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4D" w:rsidRPr="0016089C" w:rsidRDefault="00E03AE1" w:rsidP="0016089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089C">
        <w:rPr>
          <w:rFonts w:ascii="Times New Roman" w:hAnsi="Times New Roman" w:cs="Times New Roman"/>
          <w:b/>
          <w:sz w:val="44"/>
          <w:szCs w:val="44"/>
        </w:rPr>
        <w:t>GIÁO ÁN</w:t>
      </w:r>
    </w:p>
    <w:p w:rsidR="00E03AE1" w:rsidRPr="0016089C" w:rsidRDefault="00E03AE1" w:rsidP="00160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89C">
        <w:rPr>
          <w:rFonts w:ascii="Times New Roman" w:hAnsi="Times New Roman" w:cs="Times New Roman"/>
          <w:b/>
          <w:sz w:val="28"/>
          <w:szCs w:val="28"/>
        </w:rPr>
        <w:t>NHẬN BIẾT PHÂN BIỆT</w:t>
      </w:r>
    </w:p>
    <w:p w:rsidR="00E03AE1" w:rsidRDefault="00E03AE1" w:rsidP="00C1104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</w:p>
    <w:p w:rsidR="00E03AE1" w:rsidRDefault="00E03AE1" w:rsidP="00C1104E">
      <w:pPr>
        <w:ind w:left="28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24-36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</w:p>
    <w:p w:rsidR="00E03AE1" w:rsidRDefault="00E03AE1" w:rsidP="00C1104E">
      <w:pPr>
        <w:ind w:left="28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15-20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E03AE1" w:rsidRDefault="00E03AE1" w:rsidP="00C1104E">
      <w:pPr>
        <w:ind w:left="28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20- 23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E03AE1" w:rsidRDefault="00E03AE1" w:rsidP="00C1104E">
      <w:pPr>
        <w:ind w:left="28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</w:t>
      </w:r>
    </w:p>
    <w:p w:rsidR="00E03AE1" w:rsidRPr="0016089C" w:rsidRDefault="00E03AE1">
      <w:pPr>
        <w:rPr>
          <w:rFonts w:ascii="Times New Roman" w:hAnsi="Times New Roman" w:cs="Times New Roman"/>
          <w:b/>
          <w:sz w:val="28"/>
          <w:szCs w:val="28"/>
        </w:rPr>
      </w:pPr>
      <w:r w:rsidRPr="0016089C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6089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60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089C">
        <w:rPr>
          <w:rFonts w:ascii="Times New Roman" w:hAnsi="Times New Roman" w:cs="Times New Roman"/>
          <w:b/>
          <w:sz w:val="28"/>
          <w:szCs w:val="28"/>
        </w:rPr>
        <w:t>đích-yêu</w:t>
      </w:r>
      <w:proofErr w:type="spellEnd"/>
      <w:r w:rsidRPr="00160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089C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16089C">
        <w:rPr>
          <w:rFonts w:ascii="Times New Roman" w:hAnsi="Times New Roman" w:cs="Times New Roman"/>
          <w:b/>
          <w:sz w:val="28"/>
          <w:szCs w:val="28"/>
        </w:rPr>
        <w:t>: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Rèn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Pr="0016089C" w:rsidRDefault="00E03AE1">
      <w:pPr>
        <w:rPr>
          <w:rFonts w:ascii="Times New Roman" w:hAnsi="Times New Roman" w:cs="Times New Roman"/>
          <w:b/>
          <w:sz w:val="28"/>
          <w:szCs w:val="28"/>
        </w:rPr>
      </w:pPr>
      <w:r w:rsidRPr="0016089C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16089C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160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089C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16089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Sa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“ Happy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birthday”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3AE1" w:rsidRDefault="00E03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đựng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089C" w:rsidRPr="0016089C" w:rsidRDefault="0016089C">
      <w:pPr>
        <w:rPr>
          <w:rFonts w:ascii="Times New Roman" w:hAnsi="Times New Roman" w:cs="Times New Roman"/>
          <w:b/>
          <w:sz w:val="28"/>
          <w:szCs w:val="28"/>
        </w:rPr>
      </w:pPr>
      <w:r w:rsidRPr="0016089C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16089C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160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089C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  <w:r w:rsidRPr="0016089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7038"/>
        <w:gridCol w:w="2538"/>
      </w:tblGrid>
      <w:tr w:rsidR="0016089C" w:rsidTr="0016089C">
        <w:tc>
          <w:tcPr>
            <w:tcW w:w="7038" w:type="dxa"/>
          </w:tcPr>
          <w:p w:rsidR="0016089C" w:rsidRPr="0016089C" w:rsidRDefault="0016089C" w:rsidP="00160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538" w:type="dxa"/>
          </w:tcPr>
          <w:p w:rsidR="0016089C" w:rsidRPr="0016089C" w:rsidRDefault="0016089C" w:rsidP="001608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16089C" w:rsidTr="0016089C">
        <w:tc>
          <w:tcPr>
            <w:tcW w:w="7038" w:type="dxa"/>
          </w:tcPr>
          <w:p w:rsidR="0016089C" w:rsidRPr="0016089C" w:rsidRDefault="0016089C" w:rsidP="00160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Ổn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6089C" w:rsidRDefault="0016089C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89C" w:rsidRDefault="0016089C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089C" w:rsidRDefault="0016089C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6089C" w:rsidRDefault="0016089C" w:rsidP="001608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1608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6089C" w:rsidRDefault="0016089C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tiệc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089C"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089C" w:rsidRDefault="0016089C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089C" w:rsidRDefault="0016089C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089C" w:rsidRDefault="0016089C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6089C" w:rsidRDefault="0016089C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proofErr w:type="gram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5F436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F4360" w:rsidRDefault="005F4360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F4360" w:rsidRDefault="005F4360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4360" w:rsidRDefault="005F4360" w:rsidP="001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4360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6089C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4360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4360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4360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360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4360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F4360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F4360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4360" w:rsidRDefault="005F4360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à,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tặngt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r w:rsidR="001B602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1B602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B6029" w:rsidRDefault="001B6029" w:rsidP="005F4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bây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kẹo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1B6029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1B6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6029"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gramStart"/>
            <w:r w:rsidRPr="001B60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Happy birthday”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B6029" w:rsidRPr="0016089C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1B6029" w:rsidRDefault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89C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chòa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ạ!</w:t>
            </w: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tiệc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ạ!</w:t>
            </w: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1B6029" w:rsidRP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P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tiệc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029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tiệc</w:t>
            </w:r>
            <w:proofErr w:type="spellEnd"/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79" w:rsidRDefault="001B6029" w:rsidP="001B6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FC7379" w:rsidRPr="00FC7379" w:rsidRDefault="00FC7379" w:rsidP="00FC7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79" w:rsidRPr="00FC7379" w:rsidRDefault="00FC7379" w:rsidP="00FC7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79" w:rsidRDefault="00FC7379" w:rsidP="00FC7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79" w:rsidRDefault="00FC7379" w:rsidP="00FC7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379" w:rsidRDefault="00FC7379" w:rsidP="00FC7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29" w:rsidRPr="00FC7379" w:rsidRDefault="00FC7379" w:rsidP="00FC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bookmarkStart w:id="0" w:name="_GoBack"/>
            <w:bookmarkEnd w:id="0"/>
            <w:proofErr w:type="spellEnd"/>
          </w:p>
        </w:tc>
      </w:tr>
    </w:tbl>
    <w:p w:rsidR="0016089C" w:rsidRDefault="0016089C">
      <w:pPr>
        <w:rPr>
          <w:rFonts w:ascii="Times New Roman" w:hAnsi="Times New Roman" w:cs="Times New Roman"/>
          <w:sz w:val="28"/>
          <w:szCs w:val="28"/>
        </w:rPr>
      </w:pPr>
    </w:p>
    <w:p w:rsidR="00E03AE1" w:rsidRPr="00E03AE1" w:rsidRDefault="00E03AE1">
      <w:pPr>
        <w:rPr>
          <w:rFonts w:ascii="Times New Roman" w:hAnsi="Times New Roman" w:cs="Times New Roman"/>
          <w:sz w:val="28"/>
          <w:szCs w:val="28"/>
        </w:rPr>
      </w:pPr>
    </w:p>
    <w:sectPr w:rsidR="00E03AE1" w:rsidRPr="00E03AE1" w:rsidSect="00C93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28B"/>
    <w:multiLevelType w:val="hybridMultilevel"/>
    <w:tmpl w:val="72966DEC"/>
    <w:lvl w:ilvl="0" w:tplc="4C3C1D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7C07"/>
    <w:multiLevelType w:val="hybridMultilevel"/>
    <w:tmpl w:val="6684335E"/>
    <w:lvl w:ilvl="0" w:tplc="BA561F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C2493"/>
    <w:multiLevelType w:val="hybridMultilevel"/>
    <w:tmpl w:val="A378E1AE"/>
    <w:lvl w:ilvl="0" w:tplc="824032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4445F"/>
    <w:multiLevelType w:val="hybridMultilevel"/>
    <w:tmpl w:val="9BD84E3E"/>
    <w:lvl w:ilvl="0" w:tplc="02B8AB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81788"/>
    <w:multiLevelType w:val="hybridMultilevel"/>
    <w:tmpl w:val="2B14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AE1"/>
    <w:rsid w:val="0016089C"/>
    <w:rsid w:val="001B6029"/>
    <w:rsid w:val="005F4360"/>
    <w:rsid w:val="00854E50"/>
    <w:rsid w:val="008E2C4D"/>
    <w:rsid w:val="00BD4C7B"/>
    <w:rsid w:val="00C1104E"/>
    <w:rsid w:val="00C93A02"/>
    <w:rsid w:val="00E03AE1"/>
    <w:rsid w:val="00FC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AE1"/>
    <w:pPr>
      <w:ind w:left="720"/>
      <w:contextualSpacing/>
    </w:pPr>
  </w:style>
  <w:style w:type="table" w:styleId="TableGrid">
    <w:name w:val="Table Grid"/>
    <w:basedOn w:val="TableNormal"/>
    <w:uiPriority w:val="59"/>
    <w:rsid w:val="0016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AE1"/>
    <w:pPr>
      <w:ind w:left="720"/>
      <w:contextualSpacing/>
    </w:pPr>
  </w:style>
  <w:style w:type="table" w:styleId="TableGrid">
    <w:name w:val="Table Grid"/>
    <w:basedOn w:val="TableNormal"/>
    <w:uiPriority w:val="59"/>
    <w:rsid w:val="00160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7B58-F75D-4AE7-8DEB-A68F593B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Customers home or company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Admin</cp:lastModifiedBy>
  <cp:revision>3</cp:revision>
  <cp:lastPrinted>2017-10-30T02:03:00Z</cp:lastPrinted>
  <dcterms:created xsi:type="dcterms:W3CDTF">2017-10-30T03:12:00Z</dcterms:created>
  <dcterms:modified xsi:type="dcterms:W3CDTF">2017-10-30T10:09:00Z</dcterms:modified>
</cp:coreProperties>
</file>