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2B3" w:rsidRPr="00D62BD8" w:rsidRDefault="000422B3" w:rsidP="00D62BD8">
      <w:pPr>
        <w:shd w:val="clear" w:color="auto" w:fill="FFFFFF"/>
        <w:spacing w:after="0" w:line="450" w:lineRule="atLeast"/>
        <w:jc w:val="center"/>
        <w:textAlignment w:val="baseline"/>
        <w:outlineLvl w:val="0"/>
        <w:rPr>
          <w:rFonts w:eastAsia="Times New Roman" w:cs="Arial"/>
          <w:b/>
          <w:bCs/>
          <w:color w:val="C00000"/>
          <w:kern w:val="36"/>
          <w:sz w:val="42"/>
          <w:szCs w:val="32"/>
        </w:rPr>
      </w:pPr>
      <w:r w:rsidRPr="00D62BD8">
        <w:rPr>
          <w:rFonts w:eastAsia="Times New Roman" w:cs="Arial"/>
          <w:b/>
          <w:bCs/>
          <w:color w:val="C00000"/>
          <w:kern w:val="36"/>
          <w:sz w:val="42"/>
          <w:szCs w:val="32"/>
        </w:rPr>
        <w:t>Bệnh Tiêu chảy cấp</w:t>
      </w:r>
    </w:p>
    <w:p w:rsidR="000422B3" w:rsidRPr="00D62BD8" w:rsidRDefault="000422B3" w:rsidP="00D62BD8">
      <w:pPr>
        <w:shd w:val="clear" w:color="auto" w:fill="FFFFFF"/>
        <w:spacing w:after="75" w:line="240" w:lineRule="auto"/>
        <w:jc w:val="center"/>
        <w:textAlignment w:val="baseline"/>
        <w:rPr>
          <w:rFonts w:eastAsia="Times New Roman" w:cs="Arial"/>
          <w:color w:val="000099"/>
          <w:sz w:val="28"/>
          <w:szCs w:val="28"/>
        </w:rPr>
      </w:pPr>
      <w:proofErr w:type="gramStart"/>
      <w:r w:rsidRPr="00D62BD8">
        <w:rPr>
          <w:rFonts w:eastAsia="Times New Roman" w:cs="Arial"/>
          <w:b/>
          <w:bCs/>
          <w:color w:val="000099"/>
          <w:sz w:val="28"/>
          <w:szCs w:val="28"/>
        </w:rPr>
        <w:t>Tiêu chảy cấp là bệnh nguy hiểm với biểu hiện là tiêu phân lỏng từ 3-10 lần/ngày, nôn nhiều lần, sốt cao.</w:t>
      </w:r>
      <w:bookmarkStart w:id="0" w:name="_GoBack"/>
      <w:proofErr w:type="gramEnd"/>
      <w:r w:rsidRPr="00D62BD8">
        <w:rPr>
          <w:rFonts w:eastAsia="Times New Roman" w:cs="Arial"/>
          <w:noProof/>
          <w:color w:val="000099"/>
          <w:sz w:val="28"/>
          <w:szCs w:val="28"/>
        </w:rPr>
        <w:drawing>
          <wp:inline distT="0" distB="0" distL="0" distR="0" wp14:anchorId="7EB15FFE" wp14:editId="75BC8F47">
            <wp:extent cx="5159633" cy="7305675"/>
            <wp:effectExtent l="0" t="0" r="0" b="0"/>
            <wp:docPr id="1" name="Picture 1" descr="http://quantri.longbien.edu.vn/UploadImages/thngocthuy/admin/tieu_chay_cap.jpg?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ntri.longbien.edu.vn/UploadImages/thngocthuy/admin/tieu_chay_cap.jpg?w=800"/>
                    <pic:cNvPicPr>
                      <a:picLocks noChangeAspect="1" noChangeArrowheads="1"/>
                    </pic:cNvPicPr>
                  </pic:nvPicPr>
                  <pic:blipFill>
                    <a:blip r:embed="rId5"/>
                    <a:srcRect/>
                    <a:stretch>
                      <a:fillRect/>
                    </a:stretch>
                  </pic:blipFill>
                  <pic:spPr bwMode="auto">
                    <a:xfrm>
                      <a:off x="0" y="0"/>
                      <a:ext cx="5159633" cy="7305675"/>
                    </a:xfrm>
                    <a:prstGeom prst="rect">
                      <a:avLst/>
                    </a:prstGeom>
                    <a:noFill/>
                    <a:ln w="9525">
                      <a:noFill/>
                      <a:miter lim="800000"/>
                      <a:headEnd/>
                      <a:tailEnd/>
                    </a:ln>
                  </pic:spPr>
                </pic:pic>
              </a:graphicData>
            </a:graphic>
          </wp:inline>
        </w:drawing>
      </w:r>
      <w:bookmarkEnd w:id="0"/>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color w:val="000099"/>
          <w:sz w:val="28"/>
          <w:szCs w:val="28"/>
        </w:rPr>
        <w:lastRenderedPageBreak/>
        <w:t xml:space="preserve">     Nếu tiêu chảy kèm nôn nhiều có thể gây tình trạng mất nước nguy hiểm dẫn đến trụy </w:t>
      </w:r>
      <w:proofErr w:type="gramStart"/>
      <w:r w:rsidRPr="00D62BD8">
        <w:rPr>
          <w:rFonts w:eastAsia="Times New Roman" w:cs="Arial"/>
          <w:color w:val="000099"/>
          <w:sz w:val="28"/>
          <w:szCs w:val="28"/>
        </w:rPr>
        <w:t>tim</w:t>
      </w:r>
      <w:proofErr w:type="gramEnd"/>
      <w:r w:rsidRPr="00D62BD8">
        <w:rPr>
          <w:rFonts w:eastAsia="Times New Roman" w:cs="Arial"/>
          <w:color w:val="000099"/>
          <w:sz w:val="28"/>
          <w:szCs w:val="28"/>
        </w:rPr>
        <w:t xml:space="preserve"> mạch, suy kiệt và tử vong nếu không được điều trị kịp thời. </w:t>
      </w:r>
      <w:proofErr w:type="gramStart"/>
      <w:r w:rsidRPr="00D62BD8">
        <w:rPr>
          <w:rFonts w:eastAsia="Times New Roman" w:cs="Arial"/>
          <w:color w:val="000099"/>
          <w:sz w:val="28"/>
          <w:szCs w:val="28"/>
        </w:rPr>
        <w:t>Bệnh dịch ảnh hưởng nghiêm trọng đến sức khỏe, tính mạng của người dân, đến sự phát triển kinh tế – xã hội của mỗi địa phương.</w:t>
      </w:r>
      <w:proofErr w:type="gramEnd"/>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proofErr w:type="gramStart"/>
      <w:r w:rsidRPr="00D62BD8">
        <w:rPr>
          <w:rFonts w:eastAsia="Times New Roman" w:cs="Arial"/>
          <w:b/>
          <w:bCs/>
          <w:color w:val="000099"/>
          <w:sz w:val="28"/>
          <w:szCs w:val="28"/>
        </w:rPr>
        <w:t>1/ Nguyên nhân gây bệnh.</w:t>
      </w:r>
      <w:proofErr w:type="gramEnd"/>
    </w:p>
    <w:p w:rsidR="000422B3" w:rsidRPr="00D62BD8" w:rsidRDefault="00D62BD8" w:rsidP="000422B3">
      <w:pPr>
        <w:shd w:val="clear" w:color="auto" w:fill="FFFFFF"/>
        <w:spacing w:after="0" w:line="375" w:lineRule="atLeast"/>
        <w:jc w:val="both"/>
        <w:textAlignment w:val="baseline"/>
        <w:rPr>
          <w:rFonts w:eastAsia="Times New Roman" w:cs="Arial"/>
          <w:color w:val="000099"/>
          <w:sz w:val="28"/>
          <w:szCs w:val="28"/>
        </w:rPr>
      </w:pPr>
      <w:hyperlink r:id="rId6" w:tooltip="Bệnh tiêu chảy cấp" w:history="1">
        <w:r w:rsidR="000422B3" w:rsidRPr="00D62BD8">
          <w:rPr>
            <w:rFonts w:eastAsia="Times New Roman" w:cs="Arial"/>
            <w:color w:val="000099"/>
            <w:sz w:val="28"/>
            <w:szCs w:val="28"/>
          </w:rPr>
          <w:t>    Bệnh tiêu chảy cấp</w:t>
        </w:r>
      </w:hyperlink>
      <w:r w:rsidR="000422B3" w:rsidRPr="00D62BD8">
        <w:rPr>
          <w:rFonts w:eastAsia="Times New Roman" w:cs="Arial"/>
          <w:color w:val="000099"/>
          <w:sz w:val="28"/>
          <w:szCs w:val="28"/>
        </w:rPr>
        <w:t> có thể do nhiều nguyên nhân khác nhau như do các loại vi trùng tả, thương hàn, kiết lỵ; các loại virus đường ruột như rotavirus, entenovirus; do ký sinh trùng đường ruột…</w:t>
      </w:r>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b/>
          <w:bCs/>
          <w:color w:val="000099"/>
          <w:sz w:val="28"/>
          <w:szCs w:val="28"/>
        </w:rPr>
        <w:t xml:space="preserve">2/ Bệnh lây truyền như thế </w:t>
      </w:r>
      <w:proofErr w:type="gramStart"/>
      <w:r w:rsidRPr="00D62BD8">
        <w:rPr>
          <w:rFonts w:eastAsia="Times New Roman" w:cs="Arial"/>
          <w:b/>
          <w:bCs/>
          <w:color w:val="000099"/>
          <w:sz w:val="28"/>
          <w:szCs w:val="28"/>
        </w:rPr>
        <w:t>nào ?</w:t>
      </w:r>
      <w:proofErr w:type="gramEnd"/>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color w:val="000099"/>
          <w:sz w:val="28"/>
          <w:szCs w:val="28"/>
        </w:rPr>
        <w:t>     Đường lây của </w:t>
      </w:r>
      <w:hyperlink r:id="rId7" w:tooltip="bệnh tiêu chảy" w:history="1">
        <w:r w:rsidRPr="00D62BD8">
          <w:rPr>
            <w:rFonts w:eastAsia="Times New Roman" w:cs="Arial"/>
            <w:color w:val="000099"/>
            <w:sz w:val="28"/>
            <w:szCs w:val="28"/>
          </w:rPr>
          <w:t>bệnh tiêu chảy</w:t>
        </w:r>
      </w:hyperlink>
      <w:r w:rsidRPr="00D62BD8">
        <w:rPr>
          <w:rFonts w:eastAsia="Times New Roman" w:cs="Arial"/>
          <w:color w:val="000099"/>
          <w:sz w:val="28"/>
          <w:szCs w:val="28"/>
        </w:rPr>
        <w:t xml:space="preserve"> cấp chủ yếu qua </w:t>
      </w:r>
      <w:proofErr w:type="gramStart"/>
      <w:r w:rsidRPr="00D62BD8">
        <w:rPr>
          <w:rFonts w:eastAsia="Times New Roman" w:cs="Arial"/>
          <w:color w:val="000099"/>
          <w:sz w:val="28"/>
          <w:szCs w:val="28"/>
        </w:rPr>
        <w:t>ăn</w:t>
      </w:r>
      <w:proofErr w:type="gramEnd"/>
      <w:r w:rsidRPr="00D62BD8">
        <w:rPr>
          <w:rFonts w:eastAsia="Times New Roman" w:cs="Arial"/>
          <w:color w:val="000099"/>
          <w:sz w:val="28"/>
          <w:szCs w:val="28"/>
        </w:rPr>
        <w:t xml:space="preserve"> uống các thực phẩm nhiễm vi khuẩn gây bệnh. Theo kết quả điều tra dịch tễ học, phần lớn những người bị bệnh đều có liên quan đến việc sử dụng thực phẩm như mắm tôm, mắm tép, rau sống, hải sản tươi sống, tiết canh, rau quả, thức ăn chế biến sẵn mất vệ sinh hoặc thức ăn bị ô nhiễm do ruồi, nhặng, bụi, gió, tay bẩn. Đặc biệt bệnh dễ dàng bùng phát do ô nhiễm nguồn nước. Điều nguy hiểm là khoảng 75% người nhiễm khuẩn đường tiêu hoá là không có biểu hiện triệu chứng bệnh, tuy nhiên họ vẫn đào thải vi khuẩn ra môi trường trong vòng 7-14 ngày. Chất thải của người bệnh đều mang mầm bệnh và là nguồn lây bệnh nguy hiểm cho cộng đồng nếu không được xử lý hợp vệ sinh. Nguồn chứa mầm bệnh còn có thể là các động vật sống dưới nước (như: sò, điệp, cua, tôm …) và động vật phù du. Trong môi trường, mầm bệnh có thể tồn tại một thời gian dài, như từ 4-47 ngày trong nước biển, từ 4-40 ngày trong nước máy, từ 3-30 ngày trong nước giếng khơi và trong nước ao hồ, từ 17-19 ngày trong nước sông, 2-3 tuần trong ruồi và tới 25 tuần trong đất. </w:t>
      </w:r>
      <w:proofErr w:type="gramStart"/>
      <w:r w:rsidRPr="00D62BD8">
        <w:rPr>
          <w:rFonts w:eastAsia="Times New Roman" w:cs="Arial"/>
          <w:color w:val="000099"/>
          <w:sz w:val="28"/>
          <w:szCs w:val="28"/>
        </w:rPr>
        <w:t>Đặc biệt nguy hiểm là trong thực phẩm như cá, cua, hàu, mầm bệnh có thể sống đến 40 ngày.</w:t>
      </w:r>
      <w:proofErr w:type="gramEnd"/>
      <w:r w:rsidRPr="00D62BD8">
        <w:rPr>
          <w:rFonts w:eastAsia="Times New Roman" w:cs="Arial"/>
          <w:color w:val="000099"/>
          <w:sz w:val="28"/>
          <w:szCs w:val="28"/>
        </w:rPr>
        <w:t xml:space="preserve"> </w:t>
      </w:r>
      <w:proofErr w:type="gramStart"/>
      <w:r w:rsidRPr="00D62BD8">
        <w:rPr>
          <w:rFonts w:eastAsia="Times New Roman" w:cs="Arial"/>
          <w:color w:val="000099"/>
          <w:sz w:val="28"/>
          <w:szCs w:val="28"/>
        </w:rPr>
        <w:t>Trong bánh mì, mắm tôm, mắm tép, nem chạo, nem chua từ vài ngày đến hàng tuần.</w:t>
      </w:r>
      <w:proofErr w:type="gramEnd"/>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b/>
          <w:bCs/>
          <w:color w:val="000099"/>
          <w:sz w:val="28"/>
          <w:szCs w:val="28"/>
        </w:rPr>
        <w:t>3/ Biểu hiện của bệnh:</w:t>
      </w:r>
    </w:p>
    <w:p w:rsidR="000422B3" w:rsidRPr="00D62BD8" w:rsidRDefault="000422B3" w:rsidP="000422B3">
      <w:pPr>
        <w:shd w:val="clear" w:color="auto" w:fill="FFFFFF"/>
        <w:spacing w:after="0" w:line="375" w:lineRule="atLeast"/>
        <w:textAlignment w:val="baseline"/>
        <w:rPr>
          <w:rFonts w:eastAsia="Times New Roman" w:cs="Arial"/>
          <w:color w:val="000099"/>
          <w:sz w:val="28"/>
          <w:szCs w:val="28"/>
        </w:rPr>
      </w:pPr>
      <w:r w:rsidRPr="00D62BD8">
        <w:rPr>
          <w:rFonts w:eastAsia="Times New Roman" w:cs="Arial"/>
          <w:color w:val="000099"/>
          <w:sz w:val="28"/>
          <w:szCs w:val="28"/>
        </w:rPr>
        <w:t>- Tiêu chảy liên tục, ngay từ lần đầu tiên đi ngoài đã là dạng “tháo cống”, toàn nước trắng đục.</w:t>
      </w:r>
      <w:r w:rsidRPr="00D62BD8">
        <w:rPr>
          <w:rFonts w:eastAsia="Times New Roman" w:cs="Arial"/>
          <w:color w:val="000099"/>
          <w:sz w:val="28"/>
          <w:szCs w:val="28"/>
        </w:rPr>
        <w:br/>
        <w:t>- Ít khi đau bụng</w:t>
      </w:r>
      <w:r w:rsidRPr="00D62BD8">
        <w:rPr>
          <w:rFonts w:eastAsia="Times New Roman" w:cs="Arial"/>
          <w:color w:val="000099"/>
          <w:sz w:val="28"/>
          <w:szCs w:val="28"/>
        </w:rPr>
        <w:br/>
        <w:t xml:space="preserve">- Thường không sốt, thậm chí </w:t>
      </w:r>
      <w:proofErr w:type="gramStart"/>
      <w:r w:rsidRPr="00D62BD8">
        <w:rPr>
          <w:rFonts w:eastAsia="Times New Roman" w:cs="Arial"/>
          <w:color w:val="000099"/>
          <w:sz w:val="28"/>
          <w:szCs w:val="28"/>
        </w:rPr>
        <w:t>tay</w:t>
      </w:r>
      <w:proofErr w:type="gramEnd"/>
      <w:r w:rsidRPr="00D62BD8">
        <w:rPr>
          <w:rFonts w:eastAsia="Times New Roman" w:cs="Arial"/>
          <w:color w:val="000099"/>
          <w:sz w:val="28"/>
          <w:szCs w:val="28"/>
        </w:rPr>
        <w:t xml:space="preserve"> chân và người có thể lạnh.</w:t>
      </w:r>
      <w:r w:rsidRPr="00D62BD8">
        <w:rPr>
          <w:rFonts w:eastAsia="Times New Roman" w:cs="Arial"/>
          <w:color w:val="000099"/>
          <w:sz w:val="28"/>
          <w:szCs w:val="28"/>
        </w:rPr>
        <w:br/>
        <w:t>- Hầu hết các ca bệnh đều nôn mửa.</w:t>
      </w:r>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proofErr w:type="gramStart"/>
      <w:r w:rsidRPr="00D62BD8">
        <w:rPr>
          <w:rFonts w:eastAsia="Times New Roman" w:cs="Arial"/>
          <w:b/>
          <w:bCs/>
          <w:color w:val="000099"/>
          <w:sz w:val="28"/>
          <w:szCs w:val="28"/>
        </w:rPr>
        <w:t>4/ Cần làm gì khi nghi ngờ có người bị tiêu chảy cấp?</w:t>
      </w:r>
      <w:proofErr w:type="gramEnd"/>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color w:val="000099"/>
          <w:sz w:val="28"/>
          <w:szCs w:val="28"/>
        </w:rPr>
        <w:lastRenderedPageBreak/>
        <w:t xml:space="preserve">- Trong tình hình bệnh tiêu chảy cấp có thể </w:t>
      </w:r>
      <w:proofErr w:type="gramStart"/>
      <w:r w:rsidRPr="00D62BD8">
        <w:rPr>
          <w:rFonts w:eastAsia="Times New Roman" w:cs="Arial"/>
          <w:color w:val="000099"/>
          <w:sz w:val="28"/>
          <w:szCs w:val="28"/>
        </w:rPr>
        <w:t>lan</w:t>
      </w:r>
      <w:proofErr w:type="gramEnd"/>
      <w:r w:rsidRPr="00D62BD8">
        <w:rPr>
          <w:rFonts w:eastAsia="Times New Roman" w:cs="Arial"/>
          <w:color w:val="000099"/>
          <w:sz w:val="28"/>
          <w:szCs w:val="28"/>
        </w:rPr>
        <w:t xml:space="preserve"> rộng thành dịch và bệnh có thể xảy ra với bất cứ ai. </w:t>
      </w:r>
      <w:proofErr w:type="gramStart"/>
      <w:r w:rsidRPr="00D62BD8">
        <w:rPr>
          <w:rFonts w:eastAsia="Times New Roman" w:cs="Arial"/>
          <w:color w:val="000099"/>
          <w:sz w:val="28"/>
          <w:szCs w:val="28"/>
        </w:rPr>
        <w:t>Vì vậy khi phát hiện có những biểu hiện đi tiêu phân lỏng và nôn nhiều lần trong ngày phải đưa ngay người bệnh đến cơ sở y tế gần nhất để được chữa trị.</w:t>
      </w:r>
      <w:proofErr w:type="gramEnd"/>
      <w:r w:rsidRPr="00D62BD8">
        <w:rPr>
          <w:rFonts w:eastAsia="Times New Roman" w:cs="Arial"/>
          <w:color w:val="000099"/>
          <w:sz w:val="28"/>
          <w:szCs w:val="28"/>
        </w:rPr>
        <w:t xml:space="preserve"> Do bệnh tiêu chảy cấp rất nguy hiểm vì tình trạng mất nước có thể dẫn đến tử vong, do đó việc bù nước là cực kỳ quan trọng.</w:t>
      </w:r>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color w:val="000099"/>
          <w:sz w:val="28"/>
          <w:szCs w:val="28"/>
        </w:rPr>
        <w:t xml:space="preserve">- Bù nước bằng cách cho uống dung dịch ORS hoặc bằng cách khác như: cho uống nước cháo muối: Dùng </w:t>
      </w:r>
      <w:proofErr w:type="gramStart"/>
      <w:r w:rsidRPr="00D62BD8">
        <w:rPr>
          <w:rFonts w:eastAsia="Times New Roman" w:cs="Arial"/>
          <w:color w:val="000099"/>
          <w:sz w:val="28"/>
          <w:szCs w:val="28"/>
        </w:rPr>
        <w:t>tay</w:t>
      </w:r>
      <w:proofErr w:type="gramEnd"/>
      <w:r w:rsidRPr="00D62BD8">
        <w:rPr>
          <w:rFonts w:eastAsia="Times New Roman" w:cs="Arial"/>
          <w:color w:val="000099"/>
          <w:sz w:val="28"/>
          <w:szCs w:val="28"/>
        </w:rPr>
        <w:t xml:space="preserve"> bốc một nắm gạo đem vo sạch, đổ và xoong và thêm 6 chén nước. Dùng ba ngón </w:t>
      </w:r>
      <w:proofErr w:type="gramStart"/>
      <w:r w:rsidRPr="00D62BD8">
        <w:rPr>
          <w:rFonts w:eastAsia="Times New Roman" w:cs="Arial"/>
          <w:color w:val="000099"/>
          <w:sz w:val="28"/>
          <w:szCs w:val="28"/>
        </w:rPr>
        <w:t>tay</w:t>
      </w:r>
      <w:proofErr w:type="gramEnd"/>
      <w:r w:rsidRPr="00D62BD8">
        <w:rPr>
          <w:rFonts w:eastAsia="Times New Roman" w:cs="Arial"/>
          <w:color w:val="000099"/>
          <w:sz w:val="28"/>
          <w:szCs w:val="28"/>
        </w:rPr>
        <w:t xml:space="preserve">: cái, trỏ và giữa bốc một nhúm muối bỏ vào xoong. Nấu cho tới khi gạo nở bung ra, không cần nấu thật nhừ. </w:t>
      </w:r>
      <w:proofErr w:type="gramStart"/>
      <w:r w:rsidRPr="00D62BD8">
        <w:rPr>
          <w:rFonts w:eastAsia="Times New Roman" w:cs="Arial"/>
          <w:color w:val="000099"/>
          <w:sz w:val="28"/>
          <w:szCs w:val="28"/>
        </w:rPr>
        <w:t>Chắc lấy nước cháo cho người bệnh uống.</w:t>
      </w:r>
      <w:proofErr w:type="gramEnd"/>
      <w:r w:rsidRPr="00D62BD8">
        <w:rPr>
          <w:rFonts w:eastAsia="Times New Roman" w:cs="Arial"/>
          <w:color w:val="000099"/>
          <w:sz w:val="28"/>
          <w:szCs w:val="28"/>
        </w:rPr>
        <w:t xml:space="preserve"> </w:t>
      </w:r>
      <w:proofErr w:type="gramStart"/>
      <w:r w:rsidRPr="00D62BD8">
        <w:rPr>
          <w:rFonts w:eastAsia="Times New Roman" w:cs="Arial"/>
          <w:color w:val="000099"/>
          <w:sz w:val="28"/>
          <w:szCs w:val="28"/>
        </w:rPr>
        <w:t>Phần cháo còn lại có thể nấu với thịt, cá … cho người bệnh ăn.</w:t>
      </w:r>
      <w:proofErr w:type="gramEnd"/>
      <w:r w:rsidRPr="00D62BD8">
        <w:rPr>
          <w:rFonts w:eastAsia="Times New Roman" w:cs="Arial"/>
          <w:color w:val="000099"/>
          <w:sz w:val="28"/>
          <w:szCs w:val="28"/>
        </w:rPr>
        <w:t xml:space="preserve"> </w:t>
      </w:r>
      <w:proofErr w:type="gramStart"/>
      <w:r w:rsidRPr="00D62BD8">
        <w:rPr>
          <w:rFonts w:eastAsia="Times New Roman" w:cs="Arial"/>
          <w:color w:val="000099"/>
          <w:sz w:val="28"/>
          <w:szCs w:val="28"/>
        </w:rPr>
        <w:t>Nên nhớ nước cháo này để bù nước chớ không phải để thay bữa ăn.</w:t>
      </w:r>
      <w:proofErr w:type="gramEnd"/>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color w:val="000099"/>
          <w:sz w:val="28"/>
          <w:szCs w:val="28"/>
        </w:rPr>
        <w:t xml:space="preserve">         Bên cạnh việc bù nước, người bệnh cần ăn thêm những thức ăn loãng dễ tiêu như cháo thịt, cá, </w:t>
      </w:r>
      <w:proofErr w:type="gramStart"/>
      <w:r w:rsidRPr="00D62BD8">
        <w:rPr>
          <w:rFonts w:eastAsia="Times New Roman" w:cs="Arial"/>
          <w:color w:val="000099"/>
          <w:sz w:val="28"/>
          <w:szCs w:val="28"/>
        </w:rPr>
        <w:t>súp, …</w:t>
      </w:r>
      <w:proofErr w:type="gramEnd"/>
      <w:r w:rsidRPr="00D62BD8">
        <w:rPr>
          <w:rFonts w:eastAsia="Times New Roman" w:cs="Arial"/>
          <w:color w:val="000099"/>
          <w:sz w:val="28"/>
          <w:szCs w:val="28"/>
        </w:rPr>
        <w:t xml:space="preserve"> để giúp có sức khỏe. Đối với trẻ em nếu bị tiêu chảy thì vẫn cho trẻ bú, </w:t>
      </w:r>
      <w:proofErr w:type="gramStart"/>
      <w:r w:rsidRPr="00D62BD8">
        <w:rPr>
          <w:rFonts w:eastAsia="Times New Roman" w:cs="Arial"/>
          <w:color w:val="000099"/>
          <w:sz w:val="28"/>
          <w:szCs w:val="28"/>
        </w:rPr>
        <w:t>ăn</w:t>
      </w:r>
      <w:proofErr w:type="gramEnd"/>
      <w:r w:rsidRPr="00D62BD8">
        <w:rPr>
          <w:rFonts w:eastAsia="Times New Roman" w:cs="Arial"/>
          <w:color w:val="000099"/>
          <w:sz w:val="28"/>
          <w:szCs w:val="28"/>
        </w:rPr>
        <w:t xml:space="preserve"> bình thường. Có thể chia nhỏ bữa </w:t>
      </w:r>
      <w:proofErr w:type="gramStart"/>
      <w:r w:rsidRPr="00D62BD8">
        <w:rPr>
          <w:rFonts w:eastAsia="Times New Roman" w:cs="Arial"/>
          <w:color w:val="000099"/>
          <w:sz w:val="28"/>
          <w:szCs w:val="28"/>
        </w:rPr>
        <w:t>ăn</w:t>
      </w:r>
      <w:proofErr w:type="gramEnd"/>
      <w:r w:rsidRPr="00D62BD8">
        <w:rPr>
          <w:rFonts w:eastAsia="Times New Roman" w:cs="Arial"/>
          <w:color w:val="000099"/>
          <w:sz w:val="28"/>
          <w:szCs w:val="28"/>
        </w:rPr>
        <w:t xml:space="preserve"> làm nhiều lần. </w:t>
      </w:r>
      <w:proofErr w:type="gramStart"/>
      <w:r w:rsidRPr="00D62BD8">
        <w:rPr>
          <w:rFonts w:eastAsia="Times New Roman" w:cs="Arial"/>
          <w:color w:val="000099"/>
          <w:sz w:val="28"/>
          <w:szCs w:val="28"/>
        </w:rPr>
        <w:t>Tuyệt đối không được bắt trẻ cử ăn.</w:t>
      </w:r>
      <w:proofErr w:type="gramEnd"/>
      <w:r w:rsidRPr="00D62BD8">
        <w:rPr>
          <w:rFonts w:eastAsia="Times New Roman" w:cs="Arial"/>
          <w:color w:val="000099"/>
          <w:sz w:val="28"/>
          <w:szCs w:val="28"/>
        </w:rPr>
        <w:t xml:space="preserve"> </w:t>
      </w:r>
      <w:proofErr w:type="gramStart"/>
      <w:r w:rsidRPr="00D62BD8">
        <w:rPr>
          <w:rFonts w:eastAsia="Times New Roman" w:cs="Arial"/>
          <w:color w:val="000099"/>
          <w:sz w:val="28"/>
          <w:szCs w:val="28"/>
        </w:rPr>
        <w:t>Nếu trẻ bị ói, đi tiêu nhiều lần cần cho trẻ uống nhiều nước để bù vào lượng nước đã mất.</w:t>
      </w:r>
      <w:proofErr w:type="gramEnd"/>
      <w:r w:rsidRPr="00D62BD8">
        <w:rPr>
          <w:rFonts w:eastAsia="Times New Roman" w:cs="Arial"/>
          <w:color w:val="000099"/>
          <w:sz w:val="28"/>
          <w:szCs w:val="28"/>
        </w:rPr>
        <w:t xml:space="preserve"> Đối với </w:t>
      </w:r>
      <w:proofErr w:type="gramStart"/>
      <w:r w:rsidRPr="00D62BD8">
        <w:rPr>
          <w:rFonts w:eastAsia="Times New Roman" w:cs="Arial"/>
          <w:color w:val="000099"/>
          <w:sz w:val="28"/>
          <w:szCs w:val="28"/>
        </w:rPr>
        <w:t>thai</w:t>
      </w:r>
      <w:proofErr w:type="gramEnd"/>
      <w:r w:rsidRPr="00D62BD8">
        <w:rPr>
          <w:rFonts w:eastAsia="Times New Roman" w:cs="Arial"/>
          <w:color w:val="000099"/>
          <w:sz w:val="28"/>
          <w:szCs w:val="28"/>
        </w:rPr>
        <w:t xml:space="preserve"> phụ nếu bị tiêu chảy cần đến ngay cơ sở y tế để được hướng dẫn và điều trị. </w:t>
      </w:r>
      <w:proofErr w:type="gramStart"/>
      <w:r w:rsidRPr="00D62BD8">
        <w:rPr>
          <w:rFonts w:eastAsia="Times New Roman" w:cs="Arial"/>
          <w:color w:val="000099"/>
          <w:sz w:val="28"/>
          <w:szCs w:val="28"/>
        </w:rPr>
        <w:t>Không được tự ý sử dụng bất kỳ loại thuốc nào để tự chữa bệnh.</w:t>
      </w:r>
      <w:proofErr w:type="gramEnd"/>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proofErr w:type="gramStart"/>
      <w:r w:rsidRPr="00D62BD8">
        <w:rPr>
          <w:rFonts w:eastAsia="Times New Roman" w:cs="Arial"/>
          <w:b/>
          <w:bCs/>
          <w:color w:val="000099"/>
          <w:sz w:val="28"/>
          <w:szCs w:val="28"/>
        </w:rPr>
        <w:t>5/ Phòng bệnh tiêu chảy cấp bằng cách nào?</w:t>
      </w:r>
      <w:proofErr w:type="gramEnd"/>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color w:val="000099"/>
          <w:sz w:val="28"/>
          <w:szCs w:val="28"/>
        </w:rPr>
        <w:t xml:space="preserve">     Bệnh tiêu chảy cấp là bệnh nguy </w:t>
      </w:r>
      <w:proofErr w:type="gramStart"/>
      <w:r w:rsidRPr="00D62BD8">
        <w:rPr>
          <w:rFonts w:eastAsia="Times New Roman" w:cs="Arial"/>
          <w:color w:val="000099"/>
          <w:sz w:val="28"/>
          <w:szCs w:val="28"/>
        </w:rPr>
        <w:t>hiểm,</w:t>
      </w:r>
      <w:proofErr w:type="gramEnd"/>
      <w:r w:rsidRPr="00D62BD8">
        <w:rPr>
          <w:rFonts w:eastAsia="Times New Roman" w:cs="Arial"/>
          <w:color w:val="000099"/>
          <w:sz w:val="28"/>
          <w:szCs w:val="28"/>
        </w:rPr>
        <w:t xml:space="preserve"> lây lan nhanh và dễ tử vong, nhưng có thể đề phòng được. Để phòng bệnh và ngăn ngừa dịch lây </w:t>
      </w:r>
      <w:proofErr w:type="gramStart"/>
      <w:r w:rsidRPr="00D62BD8">
        <w:rPr>
          <w:rFonts w:eastAsia="Times New Roman" w:cs="Arial"/>
          <w:color w:val="000099"/>
          <w:sz w:val="28"/>
          <w:szCs w:val="28"/>
        </w:rPr>
        <w:t>lan</w:t>
      </w:r>
      <w:proofErr w:type="gramEnd"/>
      <w:r w:rsidRPr="00D62BD8">
        <w:rPr>
          <w:rFonts w:eastAsia="Times New Roman" w:cs="Arial"/>
          <w:color w:val="000099"/>
          <w:sz w:val="28"/>
          <w:szCs w:val="28"/>
        </w:rPr>
        <w:t>, mọi người phải thực hiện những điều sau:</w:t>
      </w:r>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b/>
          <w:bCs/>
          <w:color w:val="000099"/>
          <w:sz w:val="28"/>
          <w:szCs w:val="28"/>
        </w:rPr>
        <w:t>     </w:t>
      </w:r>
      <w:proofErr w:type="gramStart"/>
      <w:r w:rsidRPr="00D62BD8">
        <w:rPr>
          <w:rFonts w:eastAsia="Times New Roman" w:cs="Arial"/>
          <w:b/>
          <w:bCs/>
          <w:color w:val="000099"/>
          <w:sz w:val="28"/>
          <w:szCs w:val="28"/>
        </w:rPr>
        <w:t>1.</w:t>
      </w:r>
      <w:r w:rsidRPr="00D62BD8">
        <w:rPr>
          <w:rFonts w:eastAsia="Times New Roman" w:cs="Arial"/>
          <w:color w:val="000099"/>
          <w:sz w:val="28"/>
          <w:szCs w:val="28"/>
        </w:rPr>
        <w:t>Vệ</w:t>
      </w:r>
      <w:proofErr w:type="gramEnd"/>
      <w:r w:rsidRPr="00D62BD8">
        <w:rPr>
          <w:rFonts w:eastAsia="Times New Roman" w:cs="Arial"/>
          <w:color w:val="000099"/>
          <w:sz w:val="28"/>
          <w:szCs w:val="28"/>
        </w:rPr>
        <w:t xml:space="preserve"> sinh cá nhân, vệ sinh môi trường: Rửa tay bằng xà bông trước khi ăn và sau khi đi vệ sinh. </w:t>
      </w:r>
      <w:proofErr w:type="gramStart"/>
      <w:r w:rsidRPr="00D62BD8">
        <w:rPr>
          <w:rFonts w:eastAsia="Times New Roman" w:cs="Arial"/>
          <w:color w:val="000099"/>
          <w:sz w:val="28"/>
          <w:szCs w:val="28"/>
        </w:rPr>
        <w:t>Mỗi gia đình có một cầu tiêu hợp vệ sinh, không đi tiêu bừa bãi.</w:t>
      </w:r>
      <w:proofErr w:type="gramEnd"/>
      <w:r w:rsidRPr="00D62BD8">
        <w:rPr>
          <w:rFonts w:eastAsia="Times New Roman" w:cs="Arial"/>
          <w:color w:val="000099"/>
          <w:sz w:val="28"/>
          <w:szCs w:val="28"/>
        </w:rPr>
        <w:t xml:space="preserve"> </w:t>
      </w:r>
      <w:proofErr w:type="gramStart"/>
      <w:r w:rsidRPr="00D62BD8">
        <w:rPr>
          <w:rFonts w:eastAsia="Times New Roman" w:cs="Arial"/>
          <w:color w:val="000099"/>
          <w:sz w:val="28"/>
          <w:szCs w:val="28"/>
        </w:rPr>
        <w:t>Đối với gia đình có bệnh nhân tiêu chảy cấp cần rắc vôi bột hoặc Cloramin B sau mỗi lần đi tiêu.</w:t>
      </w:r>
      <w:proofErr w:type="gramEnd"/>
      <w:r w:rsidRPr="00D62BD8">
        <w:rPr>
          <w:rFonts w:eastAsia="Times New Roman" w:cs="Arial"/>
          <w:color w:val="000099"/>
          <w:sz w:val="28"/>
          <w:szCs w:val="28"/>
        </w:rPr>
        <w:t xml:space="preserve"> Phân và chất thải của người bệnh phải đổ vào cầu tiêu, cho vôi bột, Cloramin B … vào sau mỗi lần đi để sát khuẩn. Tránh tập trung </w:t>
      </w:r>
      <w:proofErr w:type="gramStart"/>
      <w:r w:rsidRPr="00D62BD8">
        <w:rPr>
          <w:rFonts w:eastAsia="Times New Roman" w:cs="Arial"/>
          <w:color w:val="000099"/>
          <w:sz w:val="28"/>
          <w:szCs w:val="28"/>
        </w:rPr>
        <w:t>ăn</w:t>
      </w:r>
      <w:proofErr w:type="gramEnd"/>
      <w:r w:rsidRPr="00D62BD8">
        <w:rPr>
          <w:rFonts w:eastAsia="Times New Roman" w:cs="Arial"/>
          <w:color w:val="000099"/>
          <w:sz w:val="28"/>
          <w:szCs w:val="28"/>
        </w:rPr>
        <w:t xml:space="preserve"> uống đông người như đám tang, đám cưới, đám giỗ. </w:t>
      </w:r>
      <w:proofErr w:type="gramStart"/>
      <w:r w:rsidRPr="00D62BD8">
        <w:rPr>
          <w:rFonts w:eastAsia="Times New Roman" w:cs="Arial"/>
          <w:color w:val="000099"/>
          <w:sz w:val="28"/>
          <w:szCs w:val="28"/>
        </w:rPr>
        <w:t>Hạn chế người ra, vào vùng đang có dịch.</w:t>
      </w:r>
      <w:proofErr w:type="gramEnd"/>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b/>
          <w:bCs/>
          <w:color w:val="000099"/>
          <w:sz w:val="28"/>
          <w:szCs w:val="28"/>
        </w:rPr>
        <w:t>        2</w:t>
      </w:r>
      <w:r w:rsidRPr="00D62BD8">
        <w:rPr>
          <w:rFonts w:eastAsia="Times New Roman" w:cs="Arial"/>
          <w:color w:val="000099"/>
          <w:sz w:val="28"/>
          <w:szCs w:val="28"/>
        </w:rPr>
        <w:t xml:space="preserve">. An toàn vệ sinh thực phẩm: Mọi người, mọi nhà đều thực hiện </w:t>
      </w:r>
      <w:proofErr w:type="gramStart"/>
      <w:r w:rsidRPr="00D62BD8">
        <w:rPr>
          <w:rFonts w:eastAsia="Times New Roman" w:cs="Arial"/>
          <w:color w:val="000099"/>
          <w:sz w:val="28"/>
          <w:szCs w:val="28"/>
        </w:rPr>
        <w:t>ăn</w:t>
      </w:r>
      <w:proofErr w:type="gramEnd"/>
      <w:r w:rsidRPr="00D62BD8">
        <w:rPr>
          <w:rFonts w:eastAsia="Times New Roman" w:cs="Arial"/>
          <w:color w:val="000099"/>
          <w:sz w:val="28"/>
          <w:szCs w:val="28"/>
        </w:rPr>
        <w:t xml:space="preserve"> chín uống sôi. Không </w:t>
      </w:r>
      <w:proofErr w:type="gramStart"/>
      <w:r w:rsidRPr="00D62BD8">
        <w:rPr>
          <w:rFonts w:eastAsia="Times New Roman" w:cs="Arial"/>
          <w:color w:val="000099"/>
          <w:sz w:val="28"/>
          <w:szCs w:val="28"/>
        </w:rPr>
        <w:t>ăn</w:t>
      </w:r>
      <w:proofErr w:type="gramEnd"/>
      <w:r w:rsidRPr="00D62BD8">
        <w:rPr>
          <w:rFonts w:eastAsia="Times New Roman" w:cs="Arial"/>
          <w:color w:val="000099"/>
          <w:sz w:val="28"/>
          <w:szCs w:val="28"/>
        </w:rPr>
        <w:t xml:space="preserve"> rau sống, không uống nước lã. Không </w:t>
      </w:r>
      <w:proofErr w:type="gramStart"/>
      <w:r w:rsidRPr="00D62BD8">
        <w:rPr>
          <w:rFonts w:eastAsia="Times New Roman" w:cs="Arial"/>
          <w:color w:val="000099"/>
          <w:sz w:val="28"/>
          <w:szCs w:val="28"/>
        </w:rPr>
        <w:t>ăn</w:t>
      </w:r>
      <w:proofErr w:type="gramEnd"/>
      <w:r w:rsidRPr="00D62BD8">
        <w:rPr>
          <w:rFonts w:eastAsia="Times New Roman" w:cs="Arial"/>
          <w:color w:val="000099"/>
          <w:sz w:val="28"/>
          <w:szCs w:val="28"/>
        </w:rPr>
        <w:t xml:space="preserve"> các thức ăn dễ bị nhiễm khuẩn đặc biệt là mắm tôm sống, hải sản tươi sống, gỏi cá, tiết canh, nem chua…</w:t>
      </w:r>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b/>
          <w:bCs/>
          <w:color w:val="000099"/>
          <w:sz w:val="28"/>
          <w:szCs w:val="28"/>
        </w:rPr>
        <w:lastRenderedPageBreak/>
        <w:t>       3.</w:t>
      </w:r>
      <w:r w:rsidRPr="00D62BD8">
        <w:rPr>
          <w:rFonts w:eastAsia="Times New Roman" w:cs="Arial"/>
          <w:color w:val="000099"/>
          <w:sz w:val="28"/>
          <w:szCs w:val="28"/>
        </w:rPr>
        <w:t xml:space="preserve"> Bảo vệ nguồn nước và dùng nước sạch: nguồn nước ăn uống phải được bảo vệ không để bị ô nhiễm nhất là đối với các huyện vùng </w:t>
      </w:r>
      <w:proofErr w:type="gramStart"/>
      <w:r w:rsidRPr="00D62BD8">
        <w:rPr>
          <w:rFonts w:eastAsia="Times New Roman" w:cs="Arial"/>
          <w:color w:val="000099"/>
          <w:sz w:val="28"/>
          <w:szCs w:val="28"/>
        </w:rPr>
        <w:t>lũ</w:t>
      </w:r>
      <w:proofErr w:type="gramEnd"/>
      <w:r w:rsidRPr="00D62BD8">
        <w:rPr>
          <w:rFonts w:eastAsia="Times New Roman" w:cs="Arial"/>
          <w:color w:val="000099"/>
          <w:sz w:val="28"/>
          <w:szCs w:val="28"/>
        </w:rPr>
        <w:t xml:space="preserve">, việc sử dụng nước sạch trong sinh hoạt hàng ngày là rất quan trọng. Tất cả các nước ăn uống đều phải được sát khuẩn bằng hoá chất Cloramin B. Không đổ chất thải, nước giặt rửa và đồ dùng của người bệnh xuống ao, hồ, sông, giếng. </w:t>
      </w:r>
      <w:proofErr w:type="gramStart"/>
      <w:r w:rsidRPr="00D62BD8">
        <w:rPr>
          <w:rFonts w:eastAsia="Times New Roman" w:cs="Arial"/>
          <w:color w:val="000099"/>
          <w:sz w:val="28"/>
          <w:szCs w:val="28"/>
        </w:rPr>
        <w:t>Không vứt súc vật chết và rác xuống ao, hồ, sông.</w:t>
      </w:r>
      <w:proofErr w:type="gramEnd"/>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b/>
          <w:bCs/>
          <w:color w:val="000099"/>
          <w:sz w:val="28"/>
          <w:szCs w:val="28"/>
        </w:rPr>
        <w:t>        4</w:t>
      </w:r>
      <w:r w:rsidRPr="00D62BD8">
        <w:rPr>
          <w:rFonts w:eastAsia="Times New Roman" w:cs="Arial"/>
          <w:color w:val="000099"/>
          <w:sz w:val="28"/>
          <w:szCs w:val="28"/>
        </w:rPr>
        <w:t>. Khi gia đình có người bị tiêu chảy cấp: phải nhanh chóng báo ngay cho cơ sở y tế gần nhất để được điều trị kịp thời.</w:t>
      </w:r>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color w:val="000099"/>
          <w:sz w:val="28"/>
          <w:szCs w:val="28"/>
        </w:rPr>
        <w:t xml:space="preserve">         Để phòng chống bệnh tiêu chảy cấp có hiệu quả, bảo vệ sức khỏe và tính mạng của mỗi người và của cả cộng đồng, mọi người cần thực hiện 6 biện pháp </w:t>
      </w:r>
      <w:proofErr w:type="gramStart"/>
      <w:r w:rsidRPr="00D62BD8">
        <w:rPr>
          <w:rFonts w:eastAsia="Times New Roman" w:cs="Arial"/>
          <w:color w:val="000099"/>
          <w:sz w:val="28"/>
          <w:szCs w:val="28"/>
        </w:rPr>
        <w:t>an</w:t>
      </w:r>
      <w:proofErr w:type="gramEnd"/>
      <w:r w:rsidRPr="00D62BD8">
        <w:rPr>
          <w:rFonts w:eastAsia="Times New Roman" w:cs="Arial"/>
          <w:color w:val="000099"/>
          <w:sz w:val="28"/>
          <w:szCs w:val="28"/>
        </w:rPr>
        <w:t xml:space="preserve"> toàn vệ sinh thực phẩm sau:</w:t>
      </w:r>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color w:val="000099"/>
          <w:sz w:val="28"/>
          <w:szCs w:val="28"/>
        </w:rPr>
        <w:t xml:space="preserve">         * Thực </w:t>
      </w:r>
      <w:proofErr w:type="gramStart"/>
      <w:r w:rsidRPr="00D62BD8">
        <w:rPr>
          <w:rFonts w:eastAsia="Times New Roman" w:cs="Arial"/>
          <w:color w:val="000099"/>
          <w:sz w:val="28"/>
          <w:szCs w:val="28"/>
        </w:rPr>
        <w:t>hiện ”</w:t>
      </w:r>
      <w:proofErr w:type="gramEnd"/>
      <w:r w:rsidRPr="00D62BD8">
        <w:rPr>
          <w:rFonts w:eastAsia="Times New Roman" w:cs="Arial"/>
          <w:color w:val="000099"/>
          <w:sz w:val="28"/>
          <w:szCs w:val="28"/>
        </w:rPr>
        <w:t>Ăn chín uống sôi”, tất cả đồ ăn thức uống cần nấu sôi trước khi ăn uống;</w:t>
      </w:r>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color w:val="000099"/>
          <w:sz w:val="28"/>
          <w:szCs w:val="28"/>
        </w:rPr>
        <w:t xml:space="preserve">         * Rửa </w:t>
      </w:r>
      <w:proofErr w:type="gramStart"/>
      <w:r w:rsidRPr="00D62BD8">
        <w:rPr>
          <w:rFonts w:eastAsia="Times New Roman" w:cs="Arial"/>
          <w:color w:val="000099"/>
          <w:sz w:val="28"/>
          <w:szCs w:val="28"/>
        </w:rPr>
        <w:t>tay</w:t>
      </w:r>
      <w:proofErr w:type="gramEnd"/>
      <w:r w:rsidRPr="00D62BD8">
        <w:rPr>
          <w:rFonts w:eastAsia="Times New Roman" w:cs="Arial"/>
          <w:color w:val="000099"/>
          <w:sz w:val="28"/>
          <w:szCs w:val="28"/>
        </w:rPr>
        <w:t xml:space="preserve"> sạch bằng xà bông trước khi ăn uống;</w:t>
      </w:r>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color w:val="000099"/>
          <w:sz w:val="28"/>
          <w:szCs w:val="28"/>
        </w:rPr>
        <w:t>         </w:t>
      </w:r>
      <w:proofErr w:type="gramStart"/>
      <w:r w:rsidRPr="00D62BD8">
        <w:rPr>
          <w:rFonts w:eastAsia="Times New Roman" w:cs="Arial"/>
          <w:color w:val="000099"/>
          <w:sz w:val="28"/>
          <w:szCs w:val="28"/>
        </w:rPr>
        <w:t>*  Dụng</w:t>
      </w:r>
      <w:proofErr w:type="gramEnd"/>
      <w:r w:rsidRPr="00D62BD8">
        <w:rPr>
          <w:rFonts w:eastAsia="Times New Roman" w:cs="Arial"/>
          <w:color w:val="000099"/>
          <w:sz w:val="28"/>
          <w:szCs w:val="28"/>
        </w:rPr>
        <w:t xml:space="preserve"> cụ, chén đũa trước khi ăn cần rửa sạch và nhúng nước sôi;</w:t>
      </w:r>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color w:val="000099"/>
          <w:sz w:val="28"/>
          <w:szCs w:val="28"/>
        </w:rPr>
        <w:t>         * Bảo quản tốt thực phẩm đã chế biến, chống ruồi, mưa gió, bụi bậm;</w:t>
      </w:r>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color w:val="000099"/>
          <w:sz w:val="28"/>
          <w:szCs w:val="28"/>
        </w:rPr>
        <w:t>         * Xử lý phân, chất thải đảm bảo yêu cầu vệ sinh, không dùng phân tươi để bón và tưới rau;</w:t>
      </w:r>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color w:val="000099"/>
          <w:sz w:val="28"/>
          <w:szCs w:val="28"/>
        </w:rPr>
        <w:t>        * Thực hiện 6 không theo khuyến cáo của Cục An toàn Vệ sinh Thực phẩm: </w:t>
      </w:r>
      <w:r w:rsidRPr="00D62BD8">
        <w:rPr>
          <w:rFonts w:eastAsia="Times New Roman" w:cs="Arial"/>
          <w:b/>
          <w:bCs/>
          <w:i/>
          <w:iCs/>
          <w:color w:val="000099"/>
          <w:sz w:val="28"/>
          <w:szCs w:val="28"/>
        </w:rPr>
        <w:t>không ăn rau sống, tiết canh, mắm tôm, mắm tép sống, gỏi cá, hải sản sống, nem chạo, nem chua, không uống nước lã, nước đá mất vệ sinh.</w:t>
      </w:r>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color w:val="000099"/>
          <w:sz w:val="28"/>
          <w:szCs w:val="28"/>
        </w:rPr>
        <w:t> </w:t>
      </w:r>
    </w:p>
    <w:p w:rsidR="000422B3" w:rsidRPr="00D62BD8" w:rsidRDefault="000422B3" w:rsidP="000422B3">
      <w:pPr>
        <w:shd w:val="clear" w:color="auto" w:fill="FFFFFF"/>
        <w:spacing w:after="0" w:line="375" w:lineRule="atLeast"/>
        <w:jc w:val="both"/>
        <w:textAlignment w:val="baseline"/>
        <w:rPr>
          <w:rFonts w:eastAsia="Times New Roman" w:cs="Arial"/>
          <w:color w:val="000099"/>
          <w:sz w:val="28"/>
          <w:szCs w:val="28"/>
        </w:rPr>
      </w:pPr>
      <w:r w:rsidRPr="00D62BD8">
        <w:rPr>
          <w:rFonts w:eastAsia="Times New Roman" w:cs="Arial"/>
          <w:color w:val="000099"/>
          <w:sz w:val="28"/>
          <w:szCs w:val="28"/>
        </w:rPr>
        <w:tab/>
      </w:r>
      <w:r w:rsidRPr="00D62BD8">
        <w:rPr>
          <w:rFonts w:eastAsia="Times New Roman" w:cs="Arial"/>
          <w:color w:val="000099"/>
          <w:sz w:val="28"/>
          <w:szCs w:val="28"/>
        </w:rPr>
        <w:tab/>
      </w:r>
      <w:r w:rsidRPr="00D62BD8">
        <w:rPr>
          <w:rFonts w:eastAsia="Times New Roman" w:cs="Arial"/>
          <w:color w:val="000099"/>
          <w:sz w:val="28"/>
          <w:szCs w:val="28"/>
        </w:rPr>
        <w:tab/>
      </w:r>
      <w:r w:rsidRPr="00D62BD8">
        <w:rPr>
          <w:rFonts w:eastAsia="Times New Roman" w:cs="Arial"/>
          <w:color w:val="000099"/>
          <w:sz w:val="28"/>
          <w:szCs w:val="28"/>
        </w:rPr>
        <w:tab/>
      </w:r>
      <w:r w:rsidRPr="00D62BD8">
        <w:rPr>
          <w:rFonts w:eastAsia="Times New Roman" w:cs="Arial"/>
          <w:color w:val="000099"/>
          <w:sz w:val="28"/>
          <w:szCs w:val="28"/>
        </w:rPr>
        <w:tab/>
      </w:r>
      <w:r w:rsidRPr="00D62BD8">
        <w:rPr>
          <w:rFonts w:eastAsia="Times New Roman" w:cs="Arial"/>
          <w:color w:val="000099"/>
          <w:sz w:val="28"/>
          <w:szCs w:val="28"/>
        </w:rPr>
        <w:tab/>
      </w:r>
      <w:r w:rsidRPr="00D62BD8">
        <w:rPr>
          <w:rFonts w:eastAsia="Times New Roman" w:cs="Arial"/>
          <w:color w:val="000099"/>
          <w:sz w:val="28"/>
          <w:szCs w:val="28"/>
        </w:rPr>
        <w:tab/>
      </w:r>
      <w:r w:rsidRPr="00D62BD8">
        <w:rPr>
          <w:rFonts w:eastAsia="Times New Roman" w:cs="Arial"/>
          <w:color w:val="000099"/>
          <w:sz w:val="28"/>
          <w:szCs w:val="28"/>
        </w:rPr>
        <w:tab/>
      </w:r>
      <w:r w:rsidRPr="00D62BD8">
        <w:rPr>
          <w:rFonts w:eastAsia="Times New Roman" w:cs="Arial"/>
          <w:color w:val="000099"/>
          <w:sz w:val="28"/>
          <w:szCs w:val="28"/>
        </w:rPr>
        <w:tab/>
      </w:r>
      <w:r w:rsidRPr="00D62BD8">
        <w:rPr>
          <w:rFonts w:eastAsia="Times New Roman" w:cs="Arial"/>
          <w:color w:val="000099"/>
          <w:sz w:val="28"/>
          <w:szCs w:val="28"/>
        </w:rPr>
        <w:tab/>
        <w:t>Tác giả: admin</w:t>
      </w:r>
    </w:p>
    <w:p w:rsidR="005463A9" w:rsidRPr="00D62BD8" w:rsidRDefault="005463A9">
      <w:pPr>
        <w:rPr>
          <w:color w:val="000099"/>
          <w:sz w:val="28"/>
          <w:szCs w:val="28"/>
        </w:rPr>
      </w:pPr>
    </w:p>
    <w:sectPr w:rsidR="005463A9" w:rsidRPr="00D62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2"/>
  </w:compat>
  <w:rsids>
    <w:rsidRoot w:val="000422B3"/>
    <w:rsid w:val="000422B3"/>
    <w:rsid w:val="005463A9"/>
    <w:rsid w:val="00D6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22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2B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42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0422B3"/>
  </w:style>
  <w:style w:type="character" w:styleId="Strong">
    <w:name w:val="Strong"/>
    <w:basedOn w:val="DefaultParagraphFont"/>
    <w:uiPriority w:val="22"/>
    <w:qFormat/>
    <w:rsid w:val="000422B3"/>
    <w:rPr>
      <w:b/>
      <w:bCs/>
    </w:rPr>
  </w:style>
  <w:style w:type="character" w:styleId="Hyperlink">
    <w:name w:val="Hyperlink"/>
    <w:basedOn w:val="DefaultParagraphFont"/>
    <w:uiPriority w:val="99"/>
    <w:semiHidden/>
    <w:unhideWhenUsed/>
    <w:rsid w:val="000422B3"/>
    <w:rPr>
      <w:color w:val="0000FF"/>
      <w:u w:val="single"/>
    </w:rPr>
  </w:style>
  <w:style w:type="character" w:styleId="Emphasis">
    <w:name w:val="Emphasis"/>
    <w:basedOn w:val="DefaultParagraphFont"/>
    <w:uiPriority w:val="20"/>
    <w:qFormat/>
    <w:rsid w:val="000422B3"/>
    <w:rPr>
      <w:i/>
      <w:iCs/>
    </w:rPr>
  </w:style>
  <w:style w:type="paragraph" w:styleId="BalloonText">
    <w:name w:val="Balloon Text"/>
    <w:basedOn w:val="Normal"/>
    <w:link w:val="BalloonTextChar"/>
    <w:uiPriority w:val="99"/>
    <w:semiHidden/>
    <w:unhideWhenUsed/>
    <w:rsid w:val="00042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2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033496">
      <w:bodyDiv w:val="1"/>
      <w:marLeft w:val="0"/>
      <w:marRight w:val="0"/>
      <w:marTop w:val="0"/>
      <w:marBottom w:val="0"/>
      <w:divBdr>
        <w:top w:val="none" w:sz="0" w:space="0" w:color="auto"/>
        <w:left w:val="none" w:sz="0" w:space="0" w:color="auto"/>
        <w:bottom w:val="none" w:sz="0" w:space="0" w:color="auto"/>
        <w:right w:val="none" w:sz="0" w:space="0" w:color="auto"/>
      </w:divBdr>
      <w:divsChild>
        <w:div w:id="2118409022">
          <w:marLeft w:val="0"/>
          <w:marRight w:val="0"/>
          <w:marTop w:val="150"/>
          <w:marBottom w:val="0"/>
          <w:divBdr>
            <w:top w:val="none" w:sz="0" w:space="0" w:color="auto"/>
            <w:left w:val="none" w:sz="0" w:space="0" w:color="auto"/>
            <w:bottom w:val="none" w:sz="0" w:space="0" w:color="auto"/>
            <w:right w:val="none" w:sz="0" w:space="0" w:color="auto"/>
          </w:divBdr>
        </w:div>
        <w:div w:id="2143033550">
          <w:marLeft w:val="0"/>
          <w:marRight w:val="0"/>
          <w:marTop w:val="75"/>
          <w:marBottom w:val="75"/>
          <w:divBdr>
            <w:top w:val="none" w:sz="0" w:space="0" w:color="auto"/>
            <w:left w:val="none" w:sz="0" w:space="0" w:color="auto"/>
            <w:bottom w:val="none" w:sz="0" w:space="0" w:color="auto"/>
            <w:right w:val="none" w:sz="0" w:space="0" w:color="auto"/>
          </w:divBdr>
        </w:div>
        <w:div w:id="818502895">
          <w:marLeft w:val="75"/>
          <w:marRight w:val="0"/>
          <w:marTop w:val="0"/>
          <w:marBottom w:val="0"/>
          <w:divBdr>
            <w:top w:val="none" w:sz="0" w:space="0" w:color="auto"/>
            <w:left w:val="none" w:sz="0" w:space="0" w:color="auto"/>
            <w:bottom w:val="none" w:sz="0" w:space="0" w:color="auto"/>
            <w:right w:val="none" w:sz="0" w:space="0" w:color="auto"/>
          </w:divBdr>
          <w:divsChild>
            <w:div w:id="9039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3tpharma.com.vn/tag/benh-tieu-cha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3tpharma.com.vn/tag/benh-tieu-chay-ca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Thu</dc:creator>
  <cp:keywords/>
  <dc:description/>
  <cp:lastModifiedBy>MTC</cp:lastModifiedBy>
  <cp:revision>4</cp:revision>
  <dcterms:created xsi:type="dcterms:W3CDTF">2018-10-06T18:16:00Z</dcterms:created>
  <dcterms:modified xsi:type="dcterms:W3CDTF">2018-10-07T08:08:00Z</dcterms:modified>
</cp:coreProperties>
</file>