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269E8">
      <w:pPr>
        <w:pStyle w:val="NormalWeb"/>
        <w:spacing w:line="288" w:lineRule="auto"/>
        <w:ind w:firstLine="720"/>
        <w:jc w:val="center"/>
        <w:outlineLvl w:val="2"/>
        <w:divId w:val="209068546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KẾ HOẠCH GIÁO DỤC THÁNG 10 - LỨA TUỔI MẪU GIÁO BÉ 3-4 TUỔI - LỚP MGBC2 </w:t>
      </w:r>
      <w:r>
        <w:rPr>
          <w:rFonts w:eastAsia="Times New Roman"/>
          <w:b/>
          <w:bCs/>
          <w:sz w:val="28"/>
          <w:szCs w:val="28"/>
        </w:rPr>
        <w:br/>
        <w:t xml:space="preserve">Tên giáo viên: Ngô Minh Thu, Nguyễn Thị Thu Hà , Lê Thanh Huyền , Lớp C2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6"/>
        <w:gridCol w:w="368"/>
        <w:gridCol w:w="2472"/>
        <w:gridCol w:w="2472"/>
        <w:gridCol w:w="2472"/>
        <w:gridCol w:w="2472"/>
        <w:gridCol w:w="1236"/>
      </w:tblGrid>
      <w:tr w:rsidR="00000000">
        <w:trPr>
          <w:divId w:val="2090685465"/>
        </w:trPr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269E8">
            <w:pPr>
              <w:jc w:val="center"/>
              <w:divId w:val="70629335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Thời gian/hoạt động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269E8">
            <w:pPr>
              <w:jc w:val="center"/>
              <w:divId w:val="67013710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1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03/10 đến 07/10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sz w:val="21"/>
                <w:szCs w:val="21"/>
              </w:rPr>
              <w:t>Huyền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269E8">
            <w:pPr>
              <w:jc w:val="center"/>
              <w:divId w:val="750859613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2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10/10 đến 14/10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sz w:val="21"/>
                <w:szCs w:val="21"/>
              </w:rPr>
              <w:t>Hà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269E8">
            <w:pPr>
              <w:jc w:val="center"/>
              <w:divId w:val="1215309953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3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17/10 đến 21/10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sz w:val="21"/>
                <w:szCs w:val="21"/>
              </w:rPr>
              <w:t>Huyền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269E8">
            <w:pPr>
              <w:jc w:val="center"/>
              <w:divId w:val="63571156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4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24/10 đến 28/10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sz w:val="21"/>
                <w:szCs w:val="21"/>
              </w:rPr>
              <w:t>Hà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269E8">
            <w:pPr>
              <w:jc w:val="center"/>
              <w:divId w:val="83730873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Mục tiêu thực hiện</w:t>
            </w:r>
          </w:p>
        </w:tc>
      </w:tr>
      <w:tr w:rsidR="00000000">
        <w:trPr>
          <w:divId w:val="20906854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269E8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Đón trẻ, thể dục sáng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269E8">
            <w:r>
              <w:rPr>
                <w:rStyle w:val="plan-content-pre1"/>
              </w:rPr>
              <w:t>* Cô đón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thái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 ni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m n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,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ng thú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thích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Trao đ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huynh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tình hình s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; Đo thân nhi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t và sát khu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n tay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ki vào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HD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1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kĩ năng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v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: C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dép, c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ba lô đúng nơi qui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theo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 chung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Hô 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p: Gà gáy, Th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nơ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+Tay: Sang </w:t>
            </w:r>
            <w:r>
              <w:rPr>
                <w:rStyle w:val="plan-content-pre1"/>
              </w:rPr>
              <w:t>ngang- Lên cao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ng: 2 tay ch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hông. Nghiêng sang trái- sang ph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Chân: Lên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c, nhún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t: Sang 2 bên</w:t>
            </w:r>
            <w:r>
              <w:rPr>
                <w:rStyle w:val="plan-content-pre1"/>
              </w:rPr>
              <w:t xml:space="preserve"> </w:t>
            </w:r>
          </w:p>
          <w:p w:rsidR="00000000" w:rsidRDefault="00526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1in;height:18.3pt" o:ole="">
                  <v:imagedata r:id="rId5" o:title=""/>
                </v:shape>
                <w:control r:id="rId6" w:name="DefaultOcxName" w:shapeid="_x0000_i1032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269E8">
            <w:pPr>
              <w:rPr>
                <w:rFonts w:eastAsia="Times New Roman"/>
              </w:rPr>
            </w:pPr>
          </w:p>
        </w:tc>
      </w:tr>
      <w:tr w:rsidR="00000000">
        <w:trPr>
          <w:divId w:val="20906854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269E8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Trò chuyện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269E8"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quy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c, quy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các góc chơi. Thói quen t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t khi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p. Các hành vi văn minh khi sinh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bé: cô giáo – các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n, bé đư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c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– đư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c chơi – đư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c làm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gì. (tên các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–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gian – s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–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gì?) Cô làm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ng gì </w:t>
            </w:r>
            <w:r>
              <w:rPr>
                <w:rStyle w:val="plan-content-pre1"/>
              </w:rPr>
              <w:t>cho con?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m xúc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con? Con thích nh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gì? Vì sao? 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lo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 xml:space="preserve">ng và 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p: Con thích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nào?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đó dùng 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làm gì? Con ph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i c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vào đâu cho g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 gàng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đ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c trưng</w:t>
            </w:r>
            <w:r>
              <w:rPr>
                <w:rStyle w:val="plan-content-pre1"/>
              </w:rPr>
              <w:t xml:space="preserve">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ngày T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trung thu,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món ăn – hoa qu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 -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chơi,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đ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c trưng</w:t>
            </w:r>
            <w:r>
              <w:rPr>
                <w:rStyle w:val="plan-content-pre1"/>
              </w:rPr>
              <w:t xml:space="preserve"> </w:t>
            </w:r>
          </w:p>
          <w:p w:rsidR="00000000" w:rsidRDefault="00526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35" type="#_x0000_t75" style="width:1in;height:18.3pt" o:ole="">
                  <v:imagedata r:id="rId7" o:title=""/>
                </v:shape>
                <w:control r:id="rId8" w:name="DefaultOcxName1" w:shapeid="_x0000_i1035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269E8">
            <w:pPr>
              <w:rPr>
                <w:rFonts w:eastAsia="Times New Roman"/>
              </w:rPr>
            </w:pPr>
          </w:p>
        </w:tc>
      </w:tr>
      <w:tr w:rsidR="00000000">
        <w:trPr>
          <w:divId w:val="209068546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269E8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học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269E8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269E8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5269E8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Tô màu trang phục </w:t>
            </w:r>
            <w:r>
              <w:rPr>
                <w:rStyle w:val="plan-content-pre1"/>
                <w:rFonts w:eastAsia="Times New Roman"/>
              </w:rPr>
              <w:lastRenderedPageBreak/>
              <w:t>bạn trai, bạn gái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5269E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269E8">
            <w:pPr>
              <w:pStyle w:val="text-center-report"/>
            </w:pPr>
            <w:r>
              <w:rPr>
                <w:b/>
                <w:bCs/>
              </w:rPr>
              <w:lastRenderedPageBreak/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5269E8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Cắt dán trang phục </w:t>
            </w:r>
            <w:r>
              <w:rPr>
                <w:rStyle w:val="plan-content-pre1"/>
                <w:rFonts w:eastAsia="Times New Roman"/>
              </w:rPr>
              <w:lastRenderedPageBreak/>
              <w:t>bé thích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5269E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269E8">
            <w:pPr>
              <w:pStyle w:val="text-center-report"/>
            </w:pPr>
            <w:r>
              <w:rPr>
                <w:b/>
                <w:bCs/>
              </w:rPr>
              <w:lastRenderedPageBreak/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5269E8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Trang trí bưu thiếp </w:t>
            </w:r>
            <w:r>
              <w:rPr>
                <w:rStyle w:val="plan-content-pre1"/>
                <w:rFonts w:eastAsia="Times New Roman"/>
              </w:rPr>
              <w:lastRenderedPageBreak/>
              <w:t>tặng mẹ ngày 20/10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(MT9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5269E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269E8">
            <w:pPr>
              <w:pStyle w:val="text-center-report"/>
            </w:pPr>
            <w:r>
              <w:rPr>
                <w:b/>
                <w:bCs/>
              </w:rPr>
              <w:lastRenderedPageBreak/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5269E8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In - đồ bàn tay bé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5269E8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269E8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lastRenderedPageBreak/>
              <w:t>MT5</w:t>
            </w:r>
            <w:r>
              <w:rPr>
                <w:rStyle w:val="rate"/>
                <w:rFonts w:eastAsia="Times New Roman"/>
              </w:rPr>
              <w:t>8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MT2</w:t>
            </w:r>
            <w:r>
              <w:rPr>
                <w:rStyle w:val="rate"/>
                <w:rFonts w:eastAsia="Times New Roman"/>
              </w:rPr>
              <w:t>6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lastRenderedPageBreak/>
              <w:t>MT</w:t>
            </w:r>
            <w:r>
              <w:rPr>
                <w:rStyle w:val="rate"/>
                <w:rFonts w:eastAsia="Times New Roman"/>
              </w:rPr>
              <w:t>2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MT4</w:t>
            </w:r>
            <w:r>
              <w:rPr>
                <w:rStyle w:val="rate"/>
                <w:rFonts w:eastAsia="Times New Roman"/>
              </w:rPr>
              <w:t>5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MT7</w:t>
            </w:r>
            <w:r>
              <w:rPr>
                <w:rStyle w:val="rate"/>
                <w:rFonts w:eastAsia="Times New Roman"/>
              </w:rPr>
              <w:t>5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</w:t>
            </w:r>
            <w:r>
              <w:rPr>
                <w:rStyle w:val="rate"/>
                <w:rFonts w:eastAsia="Times New Roman"/>
              </w:rPr>
              <w:t>9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MT3</w:t>
            </w:r>
            <w:r>
              <w:rPr>
                <w:rStyle w:val="rate"/>
                <w:rFonts w:eastAsia="Times New Roman"/>
              </w:rPr>
              <w:t>6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MT5</w:t>
            </w:r>
            <w:r>
              <w:rPr>
                <w:rStyle w:val="rate"/>
                <w:rFonts w:eastAsia="Times New Roman"/>
              </w:rPr>
              <w:t>9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MT7</w:t>
            </w:r>
            <w:r>
              <w:rPr>
                <w:rStyle w:val="rate"/>
                <w:rFonts w:eastAsia="Times New Roman"/>
              </w:rPr>
              <w:t>2</w:t>
            </w:r>
          </w:p>
        </w:tc>
      </w:tr>
      <w:tr w:rsidR="00000000">
        <w:trPr>
          <w:divId w:val="20906854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269E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269E8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269E8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5269E8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Bé giới thiệu về mình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(MT58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5269E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269E8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5269E8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Trò chuyện về ngày giải phóng thủ đô 10/10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(MT45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5269E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269E8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5269E8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Trò chuyện về người phụ nữ của bé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(MT36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5269E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269E8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5269E8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An toàn với bản thân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5269E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269E8">
            <w:pPr>
              <w:rPr>
                <w:rFonts w:eastAsia="Times New Roman"/>
              </w:rPr>
            </w:pPr>
          </w:p>
        </w:tc>
      </w:tr>
      <w:tr w:rsidR="00000000">
        <w:trPr>
          <w:divId w:val="20906854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269E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269E8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269E8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5269E8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Tạo nhóm theo một dấu hiệu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(MT26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5269E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269E8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5269E8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Nhận biết, gọi tên hình tròn, hình vuông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(MT18)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5269E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269E8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5269E8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Nhận biết hình chữ nhật- hình tam giác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(MT59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5269E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269E8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5269E8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Xác định phía trên phía dưới của bản thân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5269E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269E8">
            <w:pPr>
              <w:rPr>
                <w:rFonts w:eastAsia="Times New Roman"/>
              </w:rPr>
            </w:pPr>
          </w:p>
        </w:tc>
      </w:tr>
      <w:tr w:rsidR="00000000">
        <w:trPr>
          <w:divId w:val="20906854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269E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269E8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269E8">
            <w:pPr>
              <w:pStyle w:val="text-center-report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5269E8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Đi trong đường hẹp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(MT2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5269E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269E8">
            <w:pPr>
              <w:pStyle w:val="text-center-report"/>
            </w:pPr>
            <w:r>
              <w:rPr>
                <w:b/>
                <w:bCs/>
              </w:rPr>
              <w:t>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5269E8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Truyện: Cậu bé mũi dài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(MT9)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5269E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269E8">
            <w:pPr>
              <w:pStyle w:val="text-center-report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5269E8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Đi trong đường hẹp đầu đội túi cát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5269E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269E8">
            <w:pPr>
              <w:pStyle w:val="text-center-report"/>
            </w:pPr>
            <w:r>
              <w:rPr>
                <w:b/>
                <w:bCs/>
              </w:rPr>
              <w:t>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5269E8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Đôi mắt của em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5269E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269E8">
            <w:pPr>
              <w:rPr>
                <w:rFonts w:eastAsia="Times New Roman"/>
              </w:rPr>
            </w:pPr>
          </w:p>
        </w:tc>
      </w:tr>
      <w:tr w:rsidR="00000000">
        <w:trPr>
          <w:divId w:val="20906854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269E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269E8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269E8">
            <w:pPr>
              <w:pStyle w:val="text-center-report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5269E8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DH: Khuôn mặt cười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NH: Tập đếm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TC: Ai đoán giỏi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5269E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269E8">
            <w:pPr>
              <w:pStyle w:val="text-center-report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5269E8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DH + VĐ : Yêu Hà Nội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TC: Âm thanh từ đâu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(MT75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5269E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269E8">
            <w:pPr>
              <w:pStyle w:val="text-center-report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5269E8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VĐ : Mẹ ơi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NH: Mẹ ơi có biết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TC: Ai nhanh nhất?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(MT72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5269E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269E8">
            <w:pPr>
              <w:pStyle w:val="text-center-report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5269E8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DH: Cái mũi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NH: Nắm tay thân thiết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Tc : Thi xem ai nhanh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5269E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269E8">
            <w:pPr>
              <w:rPr>
                <w:rFonts w:eastAsia="Times New Roman"/>
              </w:rPr>
            </w:pPr>
          </w:p>
        </w:tc>
      </w:tr>
      <w:tr w:rsidR="00000000">
        <w:trPr>
          <w:divId w:val="20906854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269E8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ngoài trời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269E8">
            <w:r>
              <w:rPr>
                <w:rStyle w:val="plan-content-pre1"/>
              </w:rPr>
              <w:t>* Quan sát: Các b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 ph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cơ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; Tranh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tư li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u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ngày GPTĐ; Tranh các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trong ngày 20/10;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trong ngày; Các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trong gia đình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TCVĐ: Hãy ch</w:t>
            </w:r>
            <w:r>
              <w:rPr>
                <w:rStyle w:val="plan-content-pre1"/>
              </w:rPr>
              <w:t>ỉ</w:t>
            </w:r>
            <w:r>
              <w:rPr>
                <w:rStyle w:val="plan-content-pre1"/>
              </w:rPr>
              <w:t xml:space="preserve"> cho đúng ; Tìm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 ; L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 v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 ; Th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ỉ</w:t>
            </w:r>
            <w:r>
              <w:rPr>
                <w:rStyle w:val="plan-content-pre1"/>
              </w:rPr>
              <w:t>a ba ba ; ai nhanh hơn ; chi chi chành chành ; 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n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ng- 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mưa ;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đúng nhà ; Dung dăng dung d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…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Chơi theo ý thích: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ngoài 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i; tham gia vào các nhóm chơi (G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p cua b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 xml:space="preserve"> gi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 xml:space="preserve"> ; </w:t>
            </w:r>
            <w:r>
              <w:rPr>
                <w:rStyle w:val="plan-content-pre1"/>
              </w:rPr>
              <w:t>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bóng ; h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t…)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đư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c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yêu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 đơn gi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 : cháu hãy l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y qu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 bóng ném vào r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Giao lưu các trò chơi vân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ng/ văn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các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trong kh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(Th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5)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Lao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ng,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khu thiên nhiên, chăm sóc cây (Th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3)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quan tâm,</w:t>
            </w:r>
            <w:r>
              <w:rPr>
                <w:rStyle w:val="plan-content-pre1"/>
              </w:rPr>
              <w:t xml:space="preserve"> 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ng thú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các s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t,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 g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gũi, như chăm chú quan sát, s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t,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ng, hay đ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t câu 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tư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ng...</w:t>
            </w:r>
            <w:r>
              <w:rPr>
                <w:rStyle w:val="plan-content-pre1"/>
              </w:rPr>
              <w:t xml:space="preserve"> </w:t>
            </w:r>
          </w:p>
          <w:p w:rsidR="00000000" w:rsidRDefault="00526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38" type="#_x0000_t75" style="width:1in;height:18.3pt" o:ole="">
                  <v:imagedata r:id="rId9" o:title=""/>
                </v:shape>
                <w:control r:id="rId10" w:name="DefaultOcxName2" w:shapeid="_x0000_i1038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269E8">
            <w:pPr>
              <w:rPr>
                <w:rFonts w:eastAsia="Times New Roman"/>
              </w:rPr>
            </w:pPr>
          </w:p>
        </w:tc>
      </w:tr>
      <w:tr w:rsidR="00000000">
        <w:trPr>
          <w:divId w:val="20906854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269E8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chơi góc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269E8">
            <w:r>
              <w:rPr>
                <w:rStyle w:val="plan-content-pre1"/>
              </w:rPr>
              <w:t>* Góc 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ng tâm: Thi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k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 xml:space="preserve"> trang</w:t>
            </w:r>
            <w:r>
              <w:rPr>
                <w:rStyle w:val="plan-content-pre1"/>
              </w:rPr>
              <w:t xml:space="preserve">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t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ng chú b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( T1),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 ngôi nhà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bé ( T2),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di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>n âm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 ( T3) Làm bánh mì k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>p bơ m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t ( T4)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phân vai: + Gia đình: t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sinh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cho bé (CB: Bánh ga tô, bánh k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>o, hoa qu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, n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n...Cho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hát bài hát chúc m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>ng sinh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t, hư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 xml:space="preserve">ng </w:t>
            </w:r>
            <w:r>
              <w:rPr>
                <w:rStyle w:val="plan-content-pre1"/>
              </w:rPr>
              <w:t>d</w:t>
            </w:r>
            <w:r>
              <w:rPr>
                <w:rStyle w:val="plan-content-pre1"/>
              </w:rPr>
              <w:t>ẫ</w:t>
            </w:r>
            <w:r>
              <w:rPr>
                <w:rStyle w:val="plan-content-pre1"/>
              </w:rPr>
              <w:t>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cách nói nh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ng l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chúc m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>ng sinh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n,….)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Bán hàng: c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 hàng bách hóa bán các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dùng,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trang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bé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N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u ăn: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làm bánh mì k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>p, n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u các món ăn gia đình…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Góc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ng: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 ngôi nhà thân yêu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bé…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Góc Bác sĩ: Khám b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nh cho bé..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thu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Trang trí bưu thi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, tô màu trang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bé, c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 dán trang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béi,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thân trong gia đình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múa hát các bài trong ch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gia đình thân yêu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sách : Làm sách tranh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trang, ĐD</w:t>
            </w:r>
            <w:r>
              <w:rPr>
                <w:rStyle w:val="plan-content-pre1"/>
              </w:rPr>
              <w:t xml:space="preserve"> – ĐC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bé.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theo tranh “C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u bé mũi dài”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p: Ôn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hình tròn hình vuông, hình ch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t,ôn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nhóm theo 1 d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u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u, xác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 trên dư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b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 thân…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lastRenderedPageBreak/>
              <w:t>-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quan tâm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lư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 và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m như hay 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lư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ng,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m v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>t...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t</w:t>
            </w:r>
            <w:r>
              <w:rPr>
                <w:rStyle w:val="plan-content-pre1"/>
              </w:rPr>
              <w:t>hiên nhiên: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pha màu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c, tư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cây, nh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t lá</w:t>
            </w:r>
            <w:r>
              <w:rPr>
                <w:rStyle w:val="plan-content-pre1"/>
              </w:rPr>
              <w:t xml:space="preserve"> </w:t>
            </w:r>
          </w:p>
          <w:p w:rsidR="00000000" w:rsidRDefault="00526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41" type="#_x0000_t75" style="width:1in;height:18.3pt" o:ole="">
                  <v:imagedata r:id="rId11" o:title=""/>
                </v:shape>
                <w:control r:id="rId12" w:name="DefaultOcxName3" w:shapeid="_x0000_i1041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269E8">
            <w:pPr>
              <w:rPr>
                <w:rFonts w:eastAsia="Times New Roman"/>
              </w:rPr>
            </w:pPr>
          </w:p>
        </w:tc>
      </w:tr>
      <w:tr w:rsidR="00000000">
        <w:trPr>
          <w:divId w:val="20906854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269E8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ăn, ngủ, vệ sinh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269E8">
            <w:r>
              <w:rPr>
                <w:rStyle w:val="plan-content-pre1"/>
              </w:rPr>
              <w:t>-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nói đúng tên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ph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m quen thu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c khi nhìn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th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ho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 xml:space="preserve">c tranh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( MT 09 )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hành vi, thói quen văn minh trong khi ăn: Không 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rơi vãi cơm, h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 hơi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che mi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ng…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Nghe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n: Cô bé quàng khăn đ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 xml:space="preserve"> </w:t>
            </w:r>
          </w:p>
          <w:p w:rsidR="00000000" w:rsidRDefault="00526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44" type="#_x0000_t75" style="width:1in;height:18.3pt" o:ole="">
                  <v:imagedata r:id="rId13" o:title=""/>
                </v:shape>
                <w:control r:id="rId14" w:name="DefaultOcxName4" w:shapeid="_x0000_i1044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269E8">
            <w:pPr>
              <w:rPr>
                <w:rFonts w:eastAsia="Times New Roman"/>
              </w:rPr>
            </w:pPr>
          </w:p>
        </w:tc>
      </w:tr>
      <w:tr w:rsidR="00000000">
        <w:trPr>
          <w:divId w:val="20906854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269E8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chiều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269E8">
            <w:r>
              <w:rPr>
                <w:rStyle w:val="plan-content-pre1"/>
              </w:rPr>
              <w:t>Hư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ng d</w:t>
            </w:r>
            <w:r>
              <w:rPr>
                <w:rStyle w:val="plan-content-pre1"/>
              </w:rPr>
              <w:t>ẫ</w:t>
            </w:r>
            <w:r>
              <w:rPr>
                <w:rStyle w:val="plan-content-pre1"/>
              </w:rPr>
              <w:t>n chơi các trò chơi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nguyên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li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u 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i: Ghép hình, x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nhà, ghép tranh, di chuy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n 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b</w:t>
            </w:r>
            <w:r>
              <w:rPr>
                <w:rStyle w:val="plan-content-pre1"/>
              </w:rPr>
              <w:t>ằ</w:t>
            </w:r>
            <w:r>
              <w:rPr>
                <w:rStyle w:val="plan-content-pre1"/>
              </w:rPr>
              <w:t>ng thìa…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các thành viên trong gia đình, các nhu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thi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gia đình,….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Lao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: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sinh các góc chơi, lau lá cây, chăm sóc</w:t>
            </w:r>
            <w:r>
              <w:rPr>
                <w:rStyle w:val="plan-content-pre1"/>
              </w:rPr>
              <w:t xml:space="preserve"> cây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n: G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u con chia quà; Đ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thơ: Yêu m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>; Thăm nhà bà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Hát múa các bài hát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b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 thân bé, gia đình, các bài hát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chú b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i, hát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bà,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m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>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Vui sư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ng, v</w:t>
            </w:r>
            <w:r>
              <w:rPr>
                <w:rStyle w:val="plan-content-pre1"/>
              </w:rPr>
              <w:t>ỗ</w:t>
            </w:r>
            <w:r>
              <w:rPr>
                <w:rStyle w:val="plan-content-pre1"/>
              </w:rPr>
              <w:t xml:space="preserve"> tay, nói lên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m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mình khi nghe các âm thanh g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i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m và ng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m nhìn c</w:t>
            </w:r>
            <w:r>
              <w:rPr>
                <w:rStyle w:val="plan-content-pre1"/>
              </w:rPr>
              <w:t>ác v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>p n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các s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t,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 ( MT 72 )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Rèn KN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hình: N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n, tô màu, s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 màu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in ngón tay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thành s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 ph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m…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Rèn kĩ năng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m bút và tư th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 xml:space="preserve"> ng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i, cách l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a ch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 màu s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c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Làm b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 xml:space="preserve"> sung BT toán trang 8, trang 22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Rèn kĩ năng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hành cu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c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ng: Đi lên xu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 thang; bê gh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 xml:space="preserve"> đúng cách…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*Chơi theo ý thích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Tham gia phòng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Kidsmat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6: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di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>n văn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, nêu gương bé ngoan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Ch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- SK - các n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dung có liên quan</w:t>
            </w:r>
            <w:r>
              <w:rPr>
                <w:rStyle w:val="plan-content-pre1"/>
              </w:rPr>
              <w:t xml:space="preserve"> </w:t>
            </w:r>
          </w:p>
          <w:p w:rsidR="00000000" w:rsidRDefault="005269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47" type="#_x0000_t75" style="width:1in;height:18.3pt" o:ole="">
                  <v:imagedata r:id="rId15" o:title=""/>
                </v:shape>
                <w:control r:id="rId16" w:name="DefaultOcxName5" w:shapeid="_x0000_i1047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269E8">
            <w:pPr>
              <w:rPr>
                <w:rFonts w:eastAsia="Times New Roman"/>
              </w:rPr>
            </w:pPr>
          </w:p>
        </w:tc>
      </w:tr>
      <w:tr w:rsidR="00000000">
        <w:trPr>
          <w:divId w:val="20906854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269E8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Chủ đề - Sự kiện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269E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269E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269E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269E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269E8">
            <w:pPr>
              <w:rPr>
                <w:rFonts w:eastAsia="Times New Roman"/>
              </w:rPr>
            </w:pPr>
          </w:p>
        </w:tc>
      </w:tr>
      <w:tr w:rsidR="00000000">
        <w:trPr>
          <w:divId w:val="20906854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269E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Đánh giá KQ thực </w:t>
            </w:r>
            <w:r>
              <w:rPr>
                <w:rFonts w:eastAsia="Times New Roman"/>
                <w:b/>
                <w:bCs/>
              </w:rPr>
              <w:lastRenderedPageBreak/>
              <w:t>hiện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5269E8">
            <w:pPr>
              <w:pStyle w:val="text-center-report"/>
              <w:spacing w:before="0" w:beforeAutospacing="0" w:after="0" w:afterAutospacing="0"/>
              <w:divId w:val="1570726385"/>
            </w:pPr>
            <w:r>
              <w:lastRenderedPageBreak/>
              <w:t>ĐÁNH GIÁ C</w:t>
            </w:r>
            <w:r>
              <w:t>Ủ</w:t>
            </w:r>
            <w:r>
              <w:t>A GIÁO VIÊN</w:t>
            </w:r>
          </w:p>
          <w:p w:rsidR="00000000" w:rsidRDefault="005269E8">
            <w:pPr>
              <w:pStyle w:val="line-dots"/>
              <w:spacing w:before="0" w:beforeAutospacing="0" w:after="0" w:afterAutospacing="0"/>
              <w:divId w:val="777067655"/>
            </w:pPr>
            <w:bookmarkStart w:id="0" w:name="_GoBack"/>
            <w:bookmarkEnd w:id="0"/>
            <w:r>
              <w:lastRenderedPageBreak/>
              <w:t> </w:t>
            </w:r>
          </w:p>
          <w:p w:rsidR="00000000" w:rsidRDefault="005269E8">
            <w:pPr>
              <w:pStyle w:val="line-dots"/>
              <w:spacing w:before="0" w:beforeAutospacing="0" w:after="0" w:afterAutospacing="0"/>
              <w:divId w:val="1886287876"/>
            </w:pPr>
            <w:r>
              <w:t> </w:t>
            </w:r>
          </w:p>
          <w:p w:rsidR="00000000" w:rsidRDefault="005269E8">
            <w:pPr>
              <w:pStyle w:val="line-dots"/>
              <w:spacing w:before="0" w:beforeAutospacing="0" w:after="0" w:afterAutospacing="0"/>
              <w:divId w:val="1594898999"/>
            </w:pPr>
            <w:r>
              <w:t> </w:t>
            </w:r>
          </w:p>
          <w:p w:rsidR="00000000" w:rsidRDefault="005269E8">
            <w:pPr>
              <w:rPr>
                <w:rFonts w:eastAsia="Times New Roman"/>
              </w:rPr>
            </w:pPr>
          </w:p>
        </w:tc>
      </w:tr>
    </w:tbl>
    <w:p w:rsidR="00000000" w:rsidRDefault="005269E8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</w:rPr>
      </w:pPr>
    </w:p>
    <w:sectPr w:rsidR="00000000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269E8"/>
    <w:rsid w:val="0052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wspacepreline">
    <w:name w:val="wspacepreline"/>
    <w:basedOn w:val="DefaultParagraphFont"/>
  </w:style>
  <w:style w:type="character" w:customStyle="1" w:styleId="rate">
    <w:name w:val="rat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wspacepreline">
    <w:name w:val="wspacepreline"/>
    <w:basedOn w:val="DefaultParagraphFont"/>
  </w:style>
  <w:style w:type="character" w:customStyle="1" w:styleId="rate">
    <w:name w:val="rat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3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3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5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263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06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16302775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4931833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20757355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70965272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5441004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16973442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676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18862878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15948989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ontrol" Target="activeX/activeX6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Techsi.vn</cp:lastModifiedBy>
  <cp:revision>2</cp:revision>
  <dcterms:created xsi:type="dcterms:W3CDTF">2022-12-07T02:15:00Z</dcterms:created>
  <dcterms:modified xsi:type="dcterms:W3CDTF">2022-12-07T02:15:00Z</dcterms:modified>
</cp:coreProperties>
</file>