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77777777" w:rsidR="00231853" w:rsidRPr="00D82676" w:rsidRDefault="00231853" w:rsidP="00A82986">
            <w:pPr>
              <w:tabs>
                <w:tab w:val="left" w:pos="825"/>
              </w:tabs>
              <w:jc w:val="center"/>
              <w:rPr>
                <w:sz w:val="26"/>
                <w:szCs w:val="26"/>
              </w:rPr>
            </w:pPr>
            <w:r w:rsidRPr="00D82676">
              <w:rPr>
                <w:sz w:val="26"/>
                <w:szCs w:val="26"/>
              </w:rPr>
              <w:t>PHÒNG GD&amp;ĐT QUẬN LONG BIÊN</w:t>
            </w:r>
          </w:p>
          <w:p w14:paraId="4B389C2D" w14:textId="5133291B"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D71A88">
              <w:rPr>
                <w:b/>
                <w:sz w:val="26"/>
                <w:szCs w:val="26"/>
              </w:rPr>
              <w:t>B</w:t>
            </w:r>
            <w:r w:rsidR="00D71A88" w:rsidRPr="00D71A88">
              <w:rPr>
                <w:b/>
                <w:sz w:val="26"/>
                <w:szCs w:val="26"/>
              </w:rPr>
              <w:t>ẮC</w:t>
            </w:r>
            <w:r w:rsidR="00D71A88">
              <w:rPr>
                <w:b/>
                <w:sz w:val="26"/>
                <w:szCs w:val="26"/>
              </w:rPr>
              <w:t xml:space="preserve"> C</w:t>
            </w:r>
            <w:r w:rsidR="00D71A88" w:rsidRPr="00D71A88">
              <w:rPr>
                <w:b/>
                <w:sz w:val="26"/>
                <w:szCs w:val="26"/>
              </w:rPr>
              <w:t>ẦU</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15F14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657C635F" w:rsidR="00231853" w:rsidRPr="00D82676" w:rsidRDefault="00A15254" w:rsidP="009B4DF8">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194B82">
              <w:rPr>
                <w:sz w:val="26"/>
                <w:szCs w:val="26"/>
              </w:rPr>
              <w:t>03</w:t>
            </w:r>
            <w:r w:rsidR="00D71A88">
              <w:rPr>
                <w:sz w:val="26"/>
                <w:szCs w:val="26"/>
              </w:rPr>
              <w:t>/BC-MNB</w:t>
            </w:r>
            <w:r w:rsidR="00693FF5">
              <w:rPr>
                <w:sz w:val="26"/>
                <w:szCs w:val="26"/>
              </w:rPr>
              <w:t>C</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FE0534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77777777" w:rsidR="00231853" w:rsidRPr="00D82676" w:rsidRDefault="00231853" w:rsidP="00F064C5">
            <w:pPr>
              <w:jc w:val="center"/>
              <w:rPr>
                <w:b/>
                <w:sz w:val="26"/>
                <w:szCs w:val="26"/>
              </w:rPr>
            </w:pPr>
            <w:r w:rsidRPr="00D82676">
              <w:rPr>
                <w:b/>
                <w:sz w:val="26"/>
                <w:szCs w:val="26"/>
              </w:rPr>
              <w:t>Độc lập – Tự do – Hạnh phúc</w:t>
            </w:r>
          </w:p>
          <w:p w14:paraId="277C6212" w14:textId="77777777"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0ECD8422">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4A15A3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14:paraId="69CB0136" w14:textId="5EB5F0A9" w:rsidR="00231853" w:rsidRPr="00D82676" w:rsidRDefault="00231853" w:rsidP="00D71A88">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6D1520">
              <w:rPr>
                <w:i/>
                <w:sz w:val="26"/>
                <w:szCs w:val="26"/>
              </w:rPr>
              <w:t>2</w:t>
            </w:r>
            <w:r w:rsidR="00D71A88">
              <w:rPr>
                <w:i/>
                <w:sz w:val="26"/>
                <w:szCs w:val="26"/>
              </w:rPr>
              <w:t>1</w:t>
            </w:r>
            <w:r w:rsidR="00DB1313">
              <w:rPr>
                <w:i/>
                <w:sz w:val="26"/>
                <w:szCs w:val="26"/>
              </w:rPr>
              <w:t xml:space="preserve"> </w:t>
            </w:r>
            <w:r w:rsidR="00F064C5" w:rsidRPr="00D82676">
              <w:rPr>
                <w:i/>
                <w:sz w:val="26"/>
                <w:szCs w:val="26"/>
              </w:rPr>
              <w:t xml:space="preserve">tháng  </w:t>
            </w:r>
            <w:r w:rsidR="00194B82">
              <w:rPr>
                <w:i/>
                <w:sz w:val="26"/>
                <w:szCs w:val="26"/>
              </w:rPr>
              <w:t>01</w:t>
            </w:r>
            <w:r w:rsidR="001D1B59">
              <w:rPr>
                <w:i/>
                <w:sz w:val="26"/>
                <w:szCs w:val="26"/>
              </w:rPr>
              <w:t xml:space="preserve"> </w:t>
            </w:r>
            <w:r w:rsidR="005F1EBE" w:rsidRPr="00D82676">
              <w:rPr>
                <w:i/>
                <w:sz w:val="26"/>
                <w:szCs w:val="26"/>
              </w:rPr>
              <w:t>năm 20</w:t>
            </w:r>
            <w:r w:rsidR="00510BC0" w:rsidRPr="00D82676">
              <w:rPr>
                <w:i/>
                <w:sz w:val="26"/>
                <w:szCs w:val="26"/>
              </w:rPr>
              <w:t>2</w:t>
            </w:r>
            <w:r w:rsidR="00194B82">
              <w:rPr>
                <w:i/>
                <w:sz w:val="26"/>
                <w:szCs w:val="26"/>
              </w:rPr>
              <w:t>2</w:t>
            </w:r>
          </w:p>
        </w:tc>
      </w:tr>
    </w:tbl>
    <w:p w14:paraId="409D2244" w14:textId="77777777" w:rsidR="00231853" w:rsidRPr="00D82676" w:rsidRDefault="00231853" w:rsidP="00231853">
      <w:pPr>
        <w:rPr>
          <w:b/>
          <w:sz w:val="26"/>
          <w:szCs w:val="26"/>
        </w:rPr>
      </w:pP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79BB1B8A" w:rsidR="00231853" w:rsidRPr="009C736E" w:rsidRDefault="00231853" w:rsidP="00F064C5">
      <w:pPr>
        <w:jc w:val="center"/>
        <w:rPr>
          <w:b/>
          <w:sz w:val="28"/>
          <w:szCs w:val="28"/>
          <w:lang w:val="pt-BR"/>
        </w:rPr>
      </w:pPr>
      <w:r w:rsidRPr="009C736E">
        <w:rPr>
          <w:b/>
          <w:sz w:val="28"/>
          <w:szCs w:val="28"/>
        </w:rPr>
        <w:t>KẾT QUẢ THỰC HIỆ</w:t>
      </w:r>
      <w:r w:rsidR="00F064C5" w:rsidRPr="009C736E">
        <w:rPr>
          <w:b/>
          <w:sz w:val="28"/>
          <w:szCs w:val="28"/>
        </w:rPr>
        <w:t xml:space="preserve">N CÔNG TÁC THÁNG </w:t>
      </w:r>
      <w:r w:rsidR="00205B66">
        <w:rPr>
          <w:b/>
          <w:sz w:val="28"/>
          <w:szCs w:val="28"/>
        </w:rPr>
        <w:t>0</w:t>
      </w:r>
      <w:r w:rsidR="006D1520">
        <w:rPr>
          <w:b/>
          <w:sz w:val="28"/>
          <w:szCs w:val="28"/>
        </w:rPr>
        <w:t>1</w:t>
      </w:r>
      <w:r w:rsidR="00024460" w:rsidRPr="009C736E">
        <w:rPr>
          <w:b/>
          <w:sz w:val="28"/>
          <w:szCs w:val="28"/>
        </w:rPr>
        <w:t xml:space="preserve"> </w:t>
      </w:r>
      <w:r w:rsidR="00510BC0" w:rsidRPr="009C736E">
        <w:rPr>
          <w:b/>
          <w:sz w:val="28"/>
          <w:szCs w:val="28"/>
          <w:lang w:val="pt-BR"/>
        </w:rPr>
        <w:t>NĂM 202</w:t>
      </w:r>
      <w:r w:rsidR="00205B66">
        <w:rPr>
          <w:b/>
          <w:sz w:val="28"/>
          <w:szCs w:val="28"/>
          <w:lang w:val="pt-BR"/>
        </w:rPr>
        <w:t>2</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953D989"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2DC7BAC" w14:textId="77777777" w:rsidR="00D71A88" w:rsidRPr="00FB1BD3" w:rsidRDefault="00D71A88" w:rsidP="00D71A88">
      <w:pPr>
        <w:spacing w:line="264" w:lineRule="auto"/>
        <w:ind w:left="720"/>
        <w:rPr>
          <w:b/>
          <w:sz w:val="26"/>
          <w:szCs w:val="26"/>
          <w:lang w:val="pt-BR"/>
        </w:rPr>
      </w:pPr>
      <w:r w:rsidRPr="00B15D47">
        <w:rPr>
          <w:lang w:val="pt-BR"/>
        </w:rPr>
        <w:t>Cán bộ, giáo viên, nhân viên</w:t>
      </w:r>
      <w:r>
        <w:rPr>
          <w:lang w:val="pt-BR"/>
        </w:rPr>
        <w:t xml:space="preserve">: 35 </w:t>
      </w:r>
      <w:r w:rsidRPr="00B15D47">
        <w:rPr>
          <w:lang w:val="pt-BR"/>
        </w:rPr>
        <w:t>người</w:t>
      </w:r>
      <w:r>
        <w:rPr>
          <w:lang w:val="pt-BR"/>
        </w:rPr>
        <w:t xml:space="preserve"> (Biên chế:22; Hợp đồng quận: 07 ; Hợp đồng trường:  06 )</w:t>
      </w:r>
    </w:p>
    <w:p w14:paraId="1E7B375C" w14:textId="77777777" w:rsidR="00FB1BD3" w:rsidRPr="00FB1BD3" w:rsidRDefault="00FB1BD3" w:rsidP="00FB1BD3">
      <w:pPr>
        <w:spacing w:line="264" w:lineRule="auto"/>
        <w:ind w:left="720"/>
        <w:rPr>
          <w:b/>
          <w:sz w:val="26"/>
          <w:szCs w:val="26"/>
          <w:lang w:val="pt-BR"/>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9"/>
        <w:gridCol w:w="1004"/>
        <w:gridCol w:w="1074"/>
        <w:gridCol w:w="1329"/>
        <w:gridCol w:w="1139"/>
        <w:gridCol w:w="879"/>
        <w:gridCol w:w="1144"/>
        <w:gridCol w:w="22"/>
        <w:gridCol w:w="1258"/>
        <w:gridCol w:w="992"/>
        <w:gridCol w:w="840"/>
        <w:gridCol w:w="840"/>
        <w:gridCol w:w="1019"/>
        <w:gridCol w:w="22"/>
        <w:gridCol w:w="1714"/>
      </w:tblGrid>
      <w:tr w:rsidR="00FB1BD3" w:rsidRPr="00FB1BD3" w14:paraId="44781FDE" w14:textId="77777777" w:rsidTr="00EB38DB">
        <w:trPr>
          <w:trHeight w:val="423"/>
        </w:trPr>
        <w:tc>
          <w:tcPr>
            <w:tcW w:w="1418" w:type="dxa"/>
            <w:vMerge w:val="restart"/>
            <w:vAlign w:val="center"/>
          </w:tcPr>
          <w:p w14:paraId="78078887" w14:textId="77777777" w:rsidR="00FB1BD3" w:rsidRPr="002271FA" w:rsidRDefault="00FB1BD3" w:rsidP="00AB41D1">
            <w:pPr>
              <w:spacing w:line="264" w:lineRule="auto"/>
              <w:jc w:val="center"/>
              <w:rPr>
                <w:b/>
                <w:sz w:val="26"/>
                <w:szCs w:val="26"/>
              </w:rPr>
            </w:pPr>
            <w:r w:rsidRPr="002271FA">
              <w:rPr>
                <w:b/>
                <w:sz w:val="26"/>
                <w:szCs w:val="26"/>
              </w:rPr>
              <w:t>Tổng số</w:t>
            </w:r>
            <w:r w:rsidR="00216A24" w:rsidRPr="002271FA">
              <w:rPr>
                <w:b/>
                <w:sz w:val="26"/>
                <w:szCs w:val="26"/>
              </w:rPr>
              <w:t xml:space="preserve"> CBGV</w:t>
            </w:r>
            <w:r w:rsidRPr="002271FA">
              <w:rPr>
                <w:b/>
                <w:sz w:val="26"/>
                <w:szCs w:val="26"/>
              </w:rPr>
              <w:t>NV</w:t>
            </w:r>
          </w:p>
        </w:tc>
        <w:tc>
          <w:tcPr>
            <w:tcW w:w="899" w:type="dxa"/>
            <w:vMerge w:val="restart"/>
            <w:vAlign w:val="center"/>
          </w:tcPr>
          <w:p w14:paraId="540DA784" w14:textId="77777777" w:rsidR="00FB1BD3" w:rsidRPr="002271FA" w:rsidRDefault="00FB1BD3" w:rsidP="00AB41D1">
            <w:pPr>
              <w:spacing w:line="264" w:lineRule="auto"/>
              <w:jc w:val="center"/>
              <w:rPr>
                <w:b/>
                <w:sz w:val="26"/>
                <w:szCs w:val="26"/>
              </w:rPr>
            </w:pPr>
            <w:r w:rsidRPr="002271FA">
              <w:rPr>
                <w:b/>
                <w:sz w:val="26"/>
                <w:szCs w:val="26"/>
              </w:rPr>
              <w:t>BGH</w:t>
            </w:r>
          </w:p>
        </w:tc>
        <w:tc>
          <w:tcPr>
            <w:tcW w:w="1004" w:type="dxa"/>
            <w:vMerge w:val="restart"/>
            <w:vAlign w:val="center"/>
          </w:tcPr>
          <w:p w14:paraId="2AE05230" w14:textId="77777777" w:rsidR="00FB1BD3" w:rsidRPr="002271FA" w:rsidRDefault="00FB1BD3" w:rsidP="00AB41D1">
            <w:pPr>
              <w:spacing w:line="264" w:lineRule="auto"/>
              <w:jc w:val="center"/>
              <w:rPr>
                <w:b/>
                <w:sz w:val="26"/>
                <w:szCs w:val="26"/>
              </w:rPr>
            </w:pPr>
            <w:r w:rsidRPr="002271FA">
              <w:rPr>
                <w:b/>
                <w:sz w:val="26"/>
                <w:szCs w:val="26"/>
              </w:rPr>
              <w:t>Tổng số GV</w:t>
            </w:r>
          </w:p>
        </w:tc>
        <w:tc>
          <w:tcPr>
            <w:tcW w:w="5587" w:type="dxa"/>
            <w:gridSpan w:val="6"/>
            <w:vAlign w:val="center"/>
          </w:tcPr>
          <w:p w14:paraId="7ABDD01A" w14:textId="77777777" w:rsidR="00FB1BD3" w:rsidRPr="002271FA" w:rsidRDefault="00FB1BD3" w:rsidP="00AB41D1">
            <w:pPr>
              <w:spacing w:line="264" w:lineRule="auto"/>
              <w:jc w:val="center"/>
              <w:rPr>
                <w:b/>
                <w:sz w:val="26"/>
                <w:szCs w:val="26"/>
              </w:rPr>
            </w:pPr>
            <w:r w:rsidRPr="002271FA">
              <w:rPr>
                <w:b/>
                <w:sz w:val="26"/>
                <w:szCs w:val="26"/>
              </w:rPr>
              <w:t xml:space="preserve">Tổng số học sinh: </w:t>
            </w:r>
          </w:p>
        </w:tc>
        <w:tc>
          <w:tcPr>
            <w:tcW w:w="4971" w:type="dxa"/>
            <w:gridSpan w:val="6"/>
            <w:vAlign w:val="center"/>
          </w:tcPr>
          <w:p w14:paraId="5EE57F63" w14:textId="77777777" w:rsidR="00FB1BD3" w:rsidRPr="002271FA" w:rsidRDefault="00FB1BD3" w:rsidP="00AB41D1">
            <w:pPr>
              <w:spacing w:line="264" w:lineRule="auto"/>
              <w:jc w:val="center"/>
              <w:rPr>
                <w:b/>
                <w:sz w:val="26"/>
                <w:szCs w:val="26"/>
              </w:rPr>
            </w:pPr>
            <w:r w:rsidRPr="002271FA">
              <w:rPr>
                <w:b/>
                <w:sz w:val="26"/>
                <w:szCs w:val="26"/>
              </w:rPr>
              <w:t>Tổng số nhân viên</w:t>
            </w:r>
          </w:p>
        </w:tc>
        <w:tc>
          <w:tcPr>
            <w:tcW w:w="1714" w:type="dxa"/>
            <w:vAlign w:val="center"/>
          </w:tcPr>
          <w:p w14:paraId="2554E23E" w14:textId="77777777" w:rsidR="00FB1BD3" w:rsidRPr="002271FA" w:rsidRDefault="00FB1BD3" w:rsidP="00AB41D1">
            <w:pPr>
              <w:spacing w:line="264" w:lineRule="auto"/>
              <w:jc w:val="center"/>
              <w:rPr>
                <w:b/>
                <w:sz w:val="26"/>
                <w:szCs w:val="26"/>
              </w:rPr>
            </w:pPr>
            <w:r w:rsidRPr="002271FA">
              <w:rPr>
                <w:b/>
                <w:sz w:val="26"/>
                <w:szCs w:val="26"/>
              </w:rPr>
              <w:t>Hợp đồng trường</w:t>
            </w:r>
          </w:p>
        </w:tc>
      </w:tr>
      <w:tr w:rsidR="00FB1BD3" w:rsidRPr="00FB1BD3" w14:paraId="3B40B0B6" w14:textId="77777777" w:rsidTr="00EB38DB">
        <w:tc>
          <w:tcPr>
            <w:tcW w:w="1418" w:type="dxa"/>
            <w:vMerge/>
          </w:tcPr>
          <w:p w14:paraId="4F6B5C18" w14:textId="77777777" w:rsidR="00FB1BD3" w:rsidRPr="002271FA" w:rsidRDefault="00FB1BD3" w:rsidP="00AB41D1">
            <w:pPr>
              <w:spacing w:line="264" w:lineRule="auto"/>
              <w:jc w:val="center"/>
              <w:rPr>
                <w:b/>
                <w:sz w:val="26"/>
                <w:szCs w:val="26"/>
              </w:rPr>
            </w:pPr>
          </w:p>
        </w:tc>
        <w:tc>
          <w:tcPr>
            <w:tcW w:w="899" w:type="dxa"/>
            <w:vMerge/>
          </w:tcPr>
          <w:p w14:paraId="64B8D364" w14:textId="77777777" w:rsidR="00FB1BD3" w:rsidRPr="002271FA" w:rsidRDefault="00FB1BD3" w:rsidP="00AB41D1">
            <w:pPr>
              <w:spacing w:line="264" w:lineRule="auto"/>
              <w:jc w:val="center"/>
              <w:rPr>
                <w:b/>
                <w:sz w:val="26"/>
                <w:szCs w:val="26"/>
              </w:rPr>
            </w:pPr>
          </w:p>
        </w:tc>
        <w:tc>
          <w:tcPr>
            <w:tcW w:w="1004" w:type="dxa"/>
            <w:vMerge/>
          </w:tcPr>
          <w:p w14:paraId="219298E5" w14:textId="77777777" w:rsidR="00FB1BD3" w:rsidRPr="002271FA" w:rsidRDefault="00FB1BD3" w:rsidP="00AB41D1">
            <w:pPr>
              <w:spacing w:line="264" w:lineRule="auto"/>
              <w:jc w:val="center"/>
              <w:rPr>
                <w:b/>
                <w:sz w:val="26"/>
                <w:szCs w:val="26"/>
              </w:rPr>
            </w:pPr>
          </w:p>
        </w:tc>
        <w:tc>
          <w:tcPr>
            <w:tcW w:w="1074" w:type="dxa"/>
            <w:vAlign w:val="center"/>
          </w:tcPr>
          <w:p w14:paraId="10003C72" w14:textId="77777777" w:rsidR="00FB1BD3" w:rsidRPr="002271FA" w:rsidRDefault="00FB1BD3" w:rsidP="00EB38DB">
            <w:pPr>
              <w:spacing w:line="264" w:lineRule="auto"/>
              <w:jc w:val="center"/>
              <w:rPr>
                <w:b/>
                <w:sz w:val="26"/>
                <w:szCs w:val="26"/>
              </w:rPr>
            </w:pPr>
            <w:r w:rsidRPr="002271FA">
              <w:rPr>
                <w:b/>
                <w:sz w:val="26"/>
                <w:szCs w:val="26"/>
              </w:rPr>
              <w:t>Nhà trẻ 12-18 tháng</w:t>
            </w:r>
          </w:p>
        </w:tc>
        <w:tc>
          <w:tcPr>
            <w:tcW w:w="1329" w:type="dxa"/>
            <w:vAlign w:val="center"/>
          </w:tcPr>
          <w:p w14:paraId="741B9E2E" w14:textId="77777777" w:rsidR="00FB1BD3" w:rsidRPr="002271FA" w:rsidRDefault="00FB1BD3" w:rsidP="00EB38DB">
            <w:pPr>
              <w:spacing w:line="264" w:lineRule="auto"/>
              <w:jc w:val="center"/>
              <w:rPr>
                <w:b/>
                <w:sz w:val="26"/>
                <w:szCs w:val="26"/>
              </w:rPr>
            </w:pPr>
            <w:r w:rsidRPr="002271FA">
              <w:rPr>
                <w:b/>
                <w:sz w:val="26"/>
                <w:szCs w:val="26"/>
              </w:rPr>
              <w:t>Nhà trẻ 18-36 tháng</w:t>
            </w:r>
          </w:p>
        </w:tc>
        <w:tc>
          <w:tcPr>
            <w:tcW w:w="1139" w:type="dxa"/>
            <w:vAlign w:val="center"/>
          </w:tcPr>
          <w:p w14:paraId="62903076" w14:textId="77777777" w:rsidR="00FB1BD3" w:rsidRPr="002271FA" w:rsidRDefault="00FB1BD3" w:rsidP="00EB38DB">
            <w:pPr>
              <w:spacing w:line="264" w:lineRule="auto"/>
              <w:jc w:val="center"/>
              <w:rPr>
                <w:b/>
                <w:sz w:val="26"/>
                <w:szCs w:val="26"/>
              </w:rPr>
            </w:pPr>
            <w:r w:rsidRPr="002271FA">
              <w:rPr>
                <w:b/>
                <w:sz w:val="26"/>
                <w:szCs w:val="26"/>
              </w:rPr>
              <w:t>MG 3-4 tuổi</w:t>
            </w:r>
          </w:p>
        </w:tc>
        <w:tc>
          <w:tcPr>
            <w:tcW w:w="879" w:type="dxa"/>
            <w:vAlign w:val="center"/>
          </w:tcPr>
          <w:p w14:paraId="50A0127B" w14:textId="77777777" w:rsidR="00FB1BD3" w:rsidRPr="002271FA" w:rsidRDefault="00FB1BD3" w:rsidP="00EB38DB">
            <w:pPr>
              <w:spacing w:line="264" w:lineRule="auto"/>
              <w:jc w:val="center"/>
              <w:rPr>
                <w:b/>
                <w:sz w:val="26"/>
                <w:szCs w:val="26"/>
              </w:rPr>
            </w:pPr>
            <w:r w:rsidRPr="002271FA">
              <w:rPr>
                <w:b/>
                <w:sz w:val="26"/>
                <w:szCs w:val="26"/>
              </w:rPr>
              <w:t>MG 4-5 tuổi</w:t>
            </w:r>
          </w:p>
        </w:tc>
        <w:tc>
          <w:tcPr>
            <w:tcW w:w="1144" w:type="dxa"/>
            <w:vAlign w:val="center"/>
          </w:tcPr>
          <w:p w14:paraId="27F1DCF0" w14:textId="77777777" w:rsidR="00FB1BD3" w:rsidRPr="002271FA" w:rsidRDefault="00FB1BD3" w:rsidP="00EB38DB">
            <w:pPr>
              <w:spacing w:line="264" w:lineRule="auto"/>
              <w:ind w:right="-250"/>
              <w:jc w:val="center"/>
              <w:rPr>
                <w:b/>
                <w:sz w:val="26"/>
                <w:szCs w:val="26"/>
              </w:rPr>
            </w:pPr>
            <w:r w:rsidRPr="002271FA">
              <w:rPr>
                <w:b/>
                <w:sz w:val="26"/>
                <w:szCs w:val="26"/>
              </w:rPr>
              <w:t>MG 5-6 tuổi</w:t>
            </w:r>
          </w:p>
        </w:tc>
        <w:tc>
          <w:tcPr>
            <w:tcW w:w="1280" w:type="dxa"/>
            <w:gridSpan w:val="2"/>
            <w:vAlign w:val="center"/>
          </w:tcPr>
          <w:p w14:paraId="04B5BE61" w14:textId="77777777" w:rsidR="00FB1BD3" w:rsidRPr="002271FA" w:rsidRDefault="00FB1BD3" w:rsidP="00EB38DB">
            <w:pPr>
              <w:spacing w:line="264" w:lineRule="auto"/>
              <w:jc w:val="center"/>
              <w:rPr>
                <w:b/>
                <w:sz w:val="26"/>
                <w:szCs w:val="26"/>
              </w:rPr>
            </w:pPr>
            <w:r w:rsidRPr="002271FA">
              <w:rPr>
                <w:b/>
                <w:sz w:val="26"/>
                <w:szCs w:val="26"/>
              </w:rPr>
              <w:t>Nhân viên nuôi dưỡng</w:t>
            </w:r>
          </w:p>
        </w:tc>
        <w:tc>
          <w:tcPr>
            <w:tcW w:w="992" w:type="dxa"/>
            <w:vAlign w:val="center"/>
          </w:tcPr>
          <w:p w14:paraId="4B5544E3" w14:textId="77777777" w:rsidR="00FB1BD3" w:rsidRPr="002271FA" w:rsidRDefault="00FB1BD3" w:rsidP="00EB38DB">
            <w:pPr>
              <w:spacing w:line="264" w:lineRule="auto"/>
              <w:jc w:val="center"/>
              <w:rPr>
                <w:b/>
                <w:sz w:val="26"/>
                <w:szCs w:val="26"/>
              </w:rPr>
            </w:pPr>
            <w:r w:rsidRPr="002271FA">
              <w:rPr>
                <w:b/>
                <w:sz w:val="26"/>
                <w:szCs w:val="26"/>
              </w:rPr>
              <w:t>Kế toán</w:t>
            </w:r>
          </w:p>
        </w:tc>
        <w:tc>
          <w:tcPr>
            <w:tcW w:w="840" w:type="dxa"/>
            <w:vAlign w:val="center"/>
          </w:tcPr>
          <w:p w14:paraId="21409467" w14:textId="77777777" w:rsidR="00FB1BD3" w:rsidRPr="002271FA" w:rsidRDefault="00FB1BD3" w:rsidP="00EB38DB">
            <w:pPr>
              <w:spacing w:line="264" w:lineRule="auto"/>
              <w:jc w:val="center"/>
              <w:rPr>
                <w:b/>
                <w:sz w:val="26"/>
                <w:szCs w:val="26"/>
              </w:rPr>
            </w:pPr>
            <w:r w:rsidRPr="002271FA">
              <w:rPr>
                <w:b/>
                <w:sz w:val="26"/>
                <w:szCs w:val="26"/>
              </w:rPr>
              <w:t>Văn thư</w:t>
            </w:r>
          </w:p>
        </w:tc>
        <w:tc>
          <w:tcPr>
            <w:tcW w:w="840" w:type="dxa"/>
            <w:vAlign w:val="center"/>
          </w:tcPr>
          <w:p w14:paraId="458A0863" w14:textId="77777777" w:rsidR="00FB1BD3" w:rsidRPr="002271FA" w:rsidRDefault="00FB1BD3" w:rsidP="00EB38DB">
            <w:pPr>
              <w:spacing w:line="264" w:lineRule="auto"/>
              <w:jc w:val="center"/>
              <w:rPr>
                <w:b/>
                <w:sz w:val="26"/>
                <w:szCs w:val="26"/>
              </w:rPr>
            </w:pPr>
            <w:r w:rsidRPr="002271FA">
              <w:rPr>
                <w:b/>
                <w:sz w:val="26"/>
                <w:szCs w:val="26"/>
              </w:rPr>
              <w:t>Y tế</w:t>
            </w:r>
          </w:p>
        </w:tc>
        <w:tc>
          <w:tcPr>
            <w:tcW w:w="1019" w:type="dxa"/>
            <w:vAlign w:val="center"/>
          </w:tcPr>
          <w:p w14:paraId="5B70970E" w14:textId="77777777" w:rsidR="00FB1BD3" w:rsidRPr="002271FA" w:rsidRDefault="00FB1BD3" w:rsidP="00EB38DB">
            <w:pPr>
              <w:spacing w:line="264" w:lineRule="auto"/>
              <w:jc w:val="center"/>
              <w:rPr>
                <w:b/>
                <w:sz w:val="26"/>
                <w:szCs w:val="26"/>
              </w:rPr>
            </w:pPr>
            <w:r w:rsidRPr="002271FA">
              <w:rPr>
                <w:b/>
                <w:sz w:val="26"/>
                <w:szCs w:val="26"/>
              </w:rPr>
              <w:t>Bảo vệ</w:t>
            </w:r>
          </w:p>
        </w:tc>
        <w:tc>
          <w:tcPr>
            <w:tcW w:w="1736" w:type="dxa"/>
            <w:gridSpan w:val="2"/>
            <w:tcBorders>
              <w:bottom w:val="nil"/>
            </w:tcBorders>
            <w:shd w:val="clear" w:color="auto" w:fill="auto"/>
          </w:tcPr>
          <w:p w14:paraId="095FCCCE" w14:textId="77777777" w:rsidR="00FB1BD3" w:rsidRPr="002271FA" w:rsidRDefault="00FB1BD3" w:rsidP="00EB38DB">
            <w:pPr>
              <w:spacing w:line="264" w:lineRule="auto"/>
              <w:jc w:val="center"/>
              <w:rPr>
                <w:b/>
                <w:sz w:val="26"/>
                <w:szCs w:val="26"/>
                <w:highlight w:val="black"/>
              </w:rPr>
            </w:pPr>
          </w:p>
        </w:tc>
      </w:tr>
      <w:tr w:rsidR="00D71A88" w:rsidRPr="00FB1BD3" w14:paraId="033F57BE" w14:textId="77777777" w:rsidTr="00C1711D">
        <w:tc>
          <w:tcPr>
            <w:tcW w:w="1418" w:type="dxa"/>
            <w:vAlign w:val="center"/>
          </w:tcPr>
          <w:p w14:paraId="3BC80099" w14:textId="0A093CCE" w:rsidR="00D71A88" w:rsidRPr="00FB1BD3" w:rsidRDefault="00D71A88" w:rsidP="00AB41D1">
            <w:pPr>
              <w:spacing w:line="264" w:lineRule="auto"/>
              <w:jc w:val="center"/>
              <w:rPr>
                <w:color w:val="000000"/>
                <w:sz w:val="26"/>
                <w:szCs w:val="26"/>
              </w:rPr>
            </w:pPr>
            <w:r>
              <w:rPr>
                <w:color w:val="000000"/>
                <w:sz w:val="26"/>
                <w:szCs w:val="26"/>
              </w:rPr>
              <w:t>35</w:t>
            </w:r>
          </w:p>
        </w:tc>
        <w:tc>
          <w:tcPr>
            <w:tcW w:w="899" w:type="dxa"/>
            <w:vAlign w:val="center"/>
          </w:tcPr>
          <w:p w14:paraId="02CBB631" w14:textId="6992044F" w:rsidR="00D71A88" w:rsidRPr="00FB1BD3" w:rsidRDefault="00D71A88" w:rsidP="00AB41D1">
            <w:pPr>
              <w:spacing w:line="264" w:lineRule="auto"/>
              <w:jc w:val="center"/>
              <w:rPr>
                <w:color w:val="000000"/>
                <w:sz w:val="26"/>
                <w:szCs w:val="26"/>
              </w:rPr>
            </w:pPr>
            <w:r w:rsidRPr="00FB1BD3">
              <w:rPr>
                <w:color w:val="000000"/>
                <w:sz w:val="26"/>
                <w:szCs w:val="26"/>
              </w:rPr>
              <w:t>03</w:t>
            </w:r>
          </w:p>
        </w:tc>
        <w:tc>
          <w:tcPr>
            <w:tcW w:w="1004" w:type="dxa"/>
            <w:vAlign w:val="center"/>
          </w:tcPr>
          <w:p w14:paraId="5C1929A6" w14:textId="4BCF5CEA" w:rsidR="00D71A88" w:rsidRPr="00FB1BD3" w:rsidRDefault="00D71A88" w:rsidP="00AB41D1">
            <w:pPr>
              <w:spacing w:line="264" w:lineRule="auto"/>
              <w:jc w:val="center"/>
              <w:rPr>
                <w:color w:val="000000"/>
                <w:sz w:val="26"/>
                <w:szCs w:val="26"/>
              </w:rPr>
            </w:pPr>
            <w:r>
              <w:rPr>
                <w:color w:val="000000"/>
                <w:sz w:val="26"/>
                <w:szCs w:val="26"/>
              </w:rPr>
              <w:t>22</w:t>
            </w:r>
          </w:p>
        </w:tc>
        <w:tc>
          <w:tcPr>
            <w:tcW w:w="1074" w:type="dxa"/>
            <w:vAlign w:val="center"/>
          </w:tcPr>
          <w:p w14:paraId="4C5FB9D2" w14:textId="77777777" w:rsidR="00D71A88" w:rsidRPr="00FB1BD3" w:rsidRDefault="00D71A88" w:rsidP="00AB41D1">
            <w:pPr>
              <w:spacing w:line="264" w:lineRule="auto"/>
              <w:jc w:val="center"/>
              <w:rPr>
                <w:color w:val="000000"/>
                <w:sz w:val="26"/>
                <w:szCs w:val="26"/>
              </w:rPr>
            </w:pPr>
          </w:p>
        </w:tc>
        <w:tc>
          <w:tcPr>
            <w:tcW w:w="1329" w:type="dxa"/>
            <w:shd w:val="clear" w:color="auto" w:fill="auto"/>
            <w:vAlign w:val="center"/>
          </w:tcPr>
          <w:p w14:paraId="0F688914" w14:textId="58E7362F" w:rsidR="00D71A88" w:rsidRPr="00C1711D" w:rsidRDefault="00D71A88" w:rsidP="00AB41D1">
            <w:pPr>
              <w:spacing w:line="264" w:lineRule="auto"/>
              <w:jc w:val="center"/>
              <w:rPr>
                <w:color w:val="000000"/>
                <w:sz w:val="26"/>
                <w:szCs w:val="26"/>
              </w:rPr>
            </w:pPr>
            <w:r>
              <w:rPr>
                <w:color w:val="000000"/>
                <w:sz w:val="26"/>
                <w:szCs w:val="26"/>
              </w:rPr>
              <w:t>42</w:t>
            </w:r>
          </w:p>
        </w:tc>
        <w:tc>
          <w:tcPr>
            <w:tcW w:w="1139" w:type="dxa"/>
            <w:vAlign w:val="center"/>
          </w:tcPr>
          <w:p w14:paraId="385F8B4C" w14:textId="31E24313" w:rsidR="00D71A88" w:rsidRPr="00C1711D" w:rsidRDefault="00D71A88" w:rsidP="00AB41D1">
            <w:pPr>
              <w:spacing w:line="264" w:lineRule="auto"/>
              <w:jc w:val="center"/>
              <w:rPr>
                <w:color w:val="000000"/>
                <w:sz w:val="26"/>
                <w:szCs w:val="26"/>
              </w:rPr>
            </w:pPr>
            <w:r>
              <w:rPr>
                <w:color w:val="000000"/>
                <w:sz w:val="26"/>
                <w:szCs w:val="26"/>
              </w:rPr>
              <w:t>112</w:t>
            </w:r>
          </w:p>
        </w:tc>
        <w:tc>
          <w:tcPr>
            <w:tcW w:w="879" w:type="dxa"/>
            <w:vAlign w:val="center"/>
          </w:tcPr>
          <w:p w14:paraId="446FC3F1" w14:textId="75C8A251" w:rsidR="00D71A88" w:rsidRPr="00C1711D" w:rsidRDefault="00D71A88" w:rsidP="00AB41D1">
            <w:pPr>
              <w:spacing w:line="264" w:lineRule="auto"/>
              <w:jc w:val="center"/>
              <w:rPr>
                <w:color w:val="000000"/>
                <w:sz w:val="26"/>
                <w:szCs w:val="26"/>
              </w:rPr>
            </w:pPr>
            <w:r>
              <w:rPr>
                <w:color w:val="000000"/>
                <w:sz w:val="26"/>
                <w:szCs w:val="26"/>
              </w:rPr>
              <w:t>61</w:t>
            </w:r>
          </w:p>
        </w:tc>
        <w:tc>
          <w:tcPr>
            <w:tcW w:w="1144" w:type="dxa"/>
            <w:vAlign w:val="center"/>
          </w:tcPr>
          <w:p w14:paraId="0EBCCC85" w14:textId="237ABF31" w:rsidR="00D71A88" w:rsidRPr="00C1711D" w:rsidRDefault="00D71A88" w:rsidP="00AB41D1">
            <w:pPr>
              <w:spacing w:line="264" w:lineRule="auto"/>
              <w:jc w:val="center"/>
              <w:rPr>
                <w:color w:val="000000"/>
                <w:sz w:val="26"/>
                <w:szCs w:val="26"/>
              </w:rPr>
            </w:pPr>
            <w:r>
              <w:rPr>
                <w:color w:val="000000"/>
                <w:sz w:val="26"/>
                <w:szCs w:val="26"/>
              </w:rPr>
              <w:t>88</w:t>
            </w:r>
          </w:p>
        </w:tc>
        <w:tc>
          <w:tcPr>
            <w:tcW w:w="1280" w:type="dxa"/>
            <w:gridSpan w:val="2"/>
            <w:vAlign w:val="center"/>
          </w:tcPr>
          <w:p w14:paraId="7BFEC73B" w14:textId="66954944" w:rsidR="00D71A88" w:rsidRPr="00FB1BD3" w:rsidRDefault="00D71A88" w:rsidP="00AB41D1">
            <w:pPr>
              <w:spacing w:line="264" w:lineRule="auto"/>
              <w:jc w:val="center"/>
              <w:rPr>
                <w:color w:val="000000"/>
                <w:sz w:val="26"/>
                <w:szCs w:val="26"/>
              </w:rPr>
            </w:pPr>
            <w:r>
              <w:rPr>
                <w:color w:val="000000"/>
              </w:rPr>
              <w:t>05</w:t>
            </w:r>
          </w:p>
        </w:tc>
        <w:tc>
          <w:tcPr>
            <w:tcW w:w="992" w:type="dxa"/>
            <w:vAlign w:val="center"/>
          </w:tcPr>
          <w:p w14:paraId="782E161F" w14:textId="18062E70" w:rsidR="00D71A88" w:rsidRPr="00FB1BD3" w:rsidRDefault="00D71A88" w:rsidP="00AB41D1">
            <w:pPr>
              <w:spacing w:line="264" w:lineRule="auto"/>
              <w:jc w:val="center"/>
              <w:rPr>
                <w:color w:val="000000"/>
                <w:sz w:val="26"/>
                <w:szCs w:val="26"/>
              </w:rPr>
            </w:pPr>
            <w:r w:rsidRPr="00B660EF">
              <w:rPr>
                <w:color w:val="000000"/>
              </w:rPr>
              <w:t>01</w:t>
            </w:r>
          </w:p>
        </w:tc>
        <w:tc>
          <w:tcPr>
            <w:tcW w:w="840" w:type="dxa"/>
            <w:vAlign w:val="center"/>
          </w:tcPr>
          <w:p w14:paraId="1B138E7D" w14:textId="146BA226" w:rsidR="00D71A88" w:rsidRPr="00FB1BD3" w:rsidRDefault="00D71A88" w:rsidP="00AB41D1">
            <w:pPr>
              <w:spacing w:line="264" w:lineRule="auto"/>
              <w:jc w:val="center"/>
              <w:rPr>
                <w:color w:val="000000"/>
                <w:sz w:val="26"/>
                <w:szCs w:val="26"/>
              </w:rPr>
            </w:pPr>
            <w:r w:rsidRPr="00B660EF">
              <w:rPr>
                <w:color w:val="000000"/>
              </w:rPr>
              <w:t>01</w:t>
            </w:r>
          </w:p>
        </w:tc>
        <w:tc>
          <w:tcPr>
            <w:tcW w:w="840" w:type="dxa"/>
            <w:vAlign w:val="center"/>
          </w:tcPr>
          <w:p w14:paraId="584E0230" w14:textId="08F49DED" w:rsidR="00D71A88" w:rsidRPr="00FB1BD3" w:rsidRDefault="00D71A88" w:rsidP="00AB41D1">
            <w:pPr>
              <w:spacing w:line="264" w:lineRule="auto"/>
              <w:jc w:val="center"/>
              <w:rPr>
                <w:color w:val="000000"/>
                <w:sz w:val="26"/>
                <w:szCs w:val="26"/>
              </w:rPr>
            </w:pPr>
            <w:r w:rsidRPr="00B660EF">
              <w:rPr>
                <w:color w:val="000000"/>
              </w:rPr>
              <w:t>01</w:t>
            </w:r>
          </w:p>
        </w:tc>
        <w:tc>
          <w:tcPr>
            <w:tcW w:w="1019" w:type="dxa"/>
            <w:vAlign w:val="center"/>
          </w:tcPr>
          <w:p w14:paraId="43B6CECB" w14:textId="6824F7CD" w:rsidR="00D71A88" w:rsidRPr="00FB1BD3" w:rsidRDefault="00D71A88" w:rsidP="00AB41D1">
            <w:pPr>
              <w:spacing w:line="264" w:lineRule="auto"/>
              <w:jc w:val="center"/>
              <w:rPr>
                <w:color w:val="000000"/>
                <w:sz w:val="26"/>
                <w:szCs w:val="26"/>
              </w:rPr>
            </w:pPr>
            <w:r>
              <w:rPr>
                <w:color w:val="000000"/>
              </w:rPr>
              <w:t>02</w:t>
            </w:r>
          </w:p>
        </w:tc>
        <w:tc>
          <w:tcPr>
            <w:tcW w:w="1736" w:type="dxa"/>
            <w:gridSpan w:val="2"/>
            <w:vAlign w:val="center"/>
          </w:tcPr>
          <w:p w14:paraId="37E264BC" w14:textId="4CAA38CC" w:rsidR="00D71A88" w:rsidRPr="00FB1BD3" w:rsidRDefault="00D71A88" w:rsidP="00AB41D1">
            <w:pPr>
              <w:spacing w:line="264" w:lineRule="auto"/>
              <w:jc w:val="center"/>
              <w:rPr>
                <w:color w:val="000000"/>
                <w:sz w:val="26"/>
                <w:szCs w:val="26"/>
                <w:highlight w:val="yellow"/>
              </w:rPr>
            </w:pPr>
            <w:r>
              <w:rPr>
                <w:color w:val="000000"/>
                <w:sz w:val="26"/>
                <w:szCs w:val="26"/>
              </w:rPr>
              <w:t>06</w:t>
            </w:r>
          </w:p>
        </w:tc>
      </w:tr>
    </w:tbl>
    <w:p w14:paraId="3015C687" w14:textId="77777777" w:rsidR="00231853" w:rsidRPr="00D82676" w:rsidRDefault="00231853" w:rsidP="00FB1BD3">
      <w:pPr>
        <w:jc w:val="center"/>
        <w:rPr>
          <w:sz w:val="26"/>
          <w:szCs w:val="26"/>
        </w:rPr>
      </w:pPr>
    </w:p>
    <w:p w14:paraId="4E6DECDB" w14:textId="77777777" w:rsidR="00231853" w:rsidRPr="00653C19" w:rsidRDefault="00231853" w:rsidP="00653C19">
      <w:pPr>
        <w:rPr>
          <w:b/>
          <w:sz w:val="28"/>
          <w:szCs w:val="28"/>
        </w:rPr>
      </w:pPr>
      <w:r w:rsidRPr="00653C19">
        <w:rPr>
          <w:b/>
          <w:sz w:val="28"/>
          <w:szCs w:val="28"/>
        </w:rPr>
        <w:t>II/ Công tác tuyên truyền và các phong trào thi đua, phổ biến GD pháp luật…</w:t>
      </w: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653C19" w14:paraId="44BBFFF9" w14:textId="77777777" w:rsidTr="00FB0C59">
        <w:tc>
          <w:tcPr>
            <w:tcW w:w="635"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653C19" w:rsidRDefault="00510BC0" w:rsidP="00653C19">
            <w:pPr>
              <w:jc w:val="center"/>
              <w:rPr>
                <w:b/>
                <w:sz w:val="28"/>
                <w:szCs w:val="28"/>
              </w:rPr>
            </w:pPr>
            <w:r w:rsidRPr="00653C19">
              <w:rPr>
                <w:b/>
                <w:sz w:val="28"/>
                <w:szCs w:val="28"/>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653C19" w:rsidRDefault="00510BC0" w:rsidP="00653C19">
            <w:pPr>
              <w:jc w:val="center"/>
              <w:rPr>
                <w:b/>
                <w:sz w:val="28"/>
                <w:szCs w:val="28"/>
              </w:rPr>
            </w:pPr>
            <w:r w:rsidRPr="00653C19">
              <w:rPr>
                <w:b/>
                <w:sz w:val="28"/>
                <w:szCs w:val="28"/>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653C19" w:rsidRDefault="00510BC0" w:rsidP="00653C19">
            <w:pPr>
              <w:jc w:val="center"/>
              <w:rPr>
                <w:b/>
                <w:sz w:val="28"/>
                <w:szCs w:val="28"/>
              </w:rPr>
            </w:pPr>
            <w:r w:rsidRPr="00653C19">
              <w:rPr>
                <w:b/>
                <w:sz w:val="28"/>
                <w:szCs w:val="28"/>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653C19" w:rsidRDefault="00510BC0" w:rsidP="00653C19">
            <w:pPr>
              <w:jc w:val="center"/>
              <w:rPr>
                <w:b/>
                <w:sz w:val="28"/>
                <w:szCs w:val="28"/>
              </w:rPr>
            </w:pPr>
            <w:r w:rsidRPr="00653C19">
              <w:rPr>
                <w:b/>
                <w:sz w:val="28"/>
                <w:szCs w:val="28"/>
              </w:rPr>
              <w:t>Kết quả</w:t>
            </w:r>
          </w:p>
          <w:p w14:paraId="68600804" w14:textId="77777777" w:rsidR="00510BC0" w:rsidRPr="00653C19" w:rsidRDefault="00510BC0" w:rsidP="00653C19">
            <w:pPr>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653C19" w:rsidRDefault="00510BC0" w:rsidP="00653C19">
            <w:pPr>
              <w:jc w:val="center"/>
              <w:rPr>
                <w:b/>
                <w:sz w:val="28"/>
                <w:szCs w:val="28"/>
              </w:rPr>
            </w:pPr>
            <w:r w:rsidRPr="00653C19">
              <w:rPr>
                <w:b/>
                <w:sz w:val="28"/>
                <w:szCs w:val="28"/>
              </w:rPr>
              <w:t xml:space="preserve">Tổng kinh phí thực hiện </w:t>
            </w:r>
          </w:p>
        </w:tc>
      </w:tr>
      <w:tr w:rsidR="00510BC0" w:rsidRPr="00653C19" w14:paraId="6FBCAD30" w14:textId="77777777"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653C19" w:rsidRDefault="00510BC0" w:rsidP="00653C19">
            <w:pPr>
              <w:jc w:val="both"/>
              <w:rPr>
                <w:b/>
                <w:sz w:val="28"/>
                <w:szCs w:val="28"/>
              </w:rPr>
            </w:pPr>
            <w:r w:rsidRPr="00653C19">
              <w:rPr>
                <w:b/>
                <w:sz w:val="28"/>
                <w:szCs w:val="28"/>
              </w:rPr>
              <w:t xml:space="preserve"> </w:t>
            </w:r>
            <w:r w:rsidRPr="00653C19">
              <w:rPr>
                <w:b/>
                <w:bCs/>
                <w:sz w:val="28"/>
                <w:szCs w:val="28"/>
              </w:rPr>
              <w:t>Công tác tuyên truyền, phổ biến giáo dục pháp luật:</w:t>
            </w:r>
          </w:p>
        </w:tc>
      </w:tr>
      <w:tr w:rsidR="000579FA" w:rsidRPr="00653C19" w14:paraId="1DE3224C" w14:textId="77777777" w:rsidTr="00FB0C59">
        <w:tc>
          <w:tcPr>
            <w:tcW w:w="635" w:type="dxa"/>
            <w:tcBorders>
              <w:top w:val="single" w:sz="4" w:space="0" w:color="auto"/>
              <w:left w:val="single" w:sz="4" w:space="0" w:color="auto"/>
              <w:bottom w:val="single" w:sz="4" w:space="0" w:color="auto"/>
              <w:right w:val="single" w:sz="4" w:space="0" w:color="auto"/>
            </w:tcBorders>
          </w:tcPr>
          <w:p w14:paraId="344CFDC1" w14:textId="77777777" w:rsidR="000579FA" w:rsidRPr="00653C19" w:rsidRDefault="000579FA" w:rsidP="000579FA">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08AF9D93" w14:textId="06CBE9D1" w:rsidR="000579FA" w:rsidRPr="00937439" w:rsidRDefault="000579FA" w:rsidP="000579FA">
            <w:pPr>
              <w:rPr>
                <w:sz w:val="26"/>
                <w:szCs w:val="26"/>
              </w:rPr>
            </w:pPr>
            <w:r w:rsidRPr="00282EDE">
              <w:rPr>
                <w:sz w:val="26"/>
                <w:szCs w:val="26"/>
              </w:rPr>
              <w:t xml:space="preserve">- </w:t>
            </w:r>
            <w:r w:rsidRPr="00282EDE">
              <w:rPr>
                <w:sz w:val="26"/>
                <w:szCs w:val="26"/>
                <w:lang w:val="nl-NL"/>
              </w:rPr>
              <w:t>Tổ chức các hình thức tuyên truyền phù hợp</w:t>
            </w:r>
            <w:r w:rsidRPr="00282EDE">
              <w:rPr>
                <w:sz w:val="26"/>
                <w:szCs w:val="26"/>
              </w:rPr>
              <w:t>, thiết thực</w:t>
            </w:r>
            <w:r w:rsidRPr="00282EDE">
              <w:rPr>
                <w:sz w:val="26"/>
                <w:szCs w:val="26"/>
                <w:lang w:val="nl-NL"/>
              </w:rPr>
              <w:t xml:space="preserve"> </w:t>
            </w:r>
            <w:r w:rsidRPr="00282EDE">
              <w:rPr>
                <w:sz w:val="26"/>
                <w:szCs w:val="26"/>
              </w:rPr>
              <w:t>chào mừng 92 năm ngày thành lập Đảng Cộng Sản Việt Nam (03/02/1930- 03/02/2022) và chào đón xuân Nhâm Dần năm 2022.</w:t>
            </w:r>
          </w:p>
        </w:tc>
        <w:tc>
          <w:tcPr>
            <w:tcW w:w="4800" w:type="dxa"/>
            <w:tcBorders>
              <w:top w:val="single" w:sz="4" w:space="0" w:color="auto"/>
              <w:left w:val="single" w:sz="4" w:space="0" w:color="auto"/>
              <w:bottom w:val="single" w:sz="4" w:space="0" w:color="auto"/>
              <w:right w:val="single" w:sz="4" w:space="0" w:color="auto"/>
            </w:tcBorders>
          </w:tcPr>
          <w:p w14:paraId="543CB651" w14:textId="57D59F16" w:rsidR="000579FA" w:rsidRDefault="000579FA" w:rsidP="000579FA">
            <w:pPr>
              <w:jc w:val="both"/>
              <w:rPr>
                <w:sz w:val="26"/>
                <w:szCs w:val="26"/>
              </w:rPr>
            </w:pPr>
            <w:r w:rsidRPr="00282EDE">
              <w:rPr>
                <w:sz w:val="26"/>
                <w:szCs w:val="26"/>
              </w:rPr>
              <w:t>-</w:t>
            </w:r>
            <w:r w:rsidRPr="00282EDE">
              <w:rPr>
                <w:sz w:val="26"/>
                <w:szCs w:val="26"/>
                <w:lang w:val="nl-NL"/>
              </w:rPr>
              <w:t xml:space="preserve"> Các bộ phận, nhóm lớp t</w:t>
            </w:r>
            <w:r w:rsidRPr="00282EDE">
              <w:rPr>
                <w:sz w:val="26"/>
                <w:szCs w:val="26"/>
              </w:rPr>
              <w:t xml:space="preserve">ổ chức các hoạt động thiết thực, phù </w:t>
            </w:r>
            <w:proofErr w:type="gramStart"/>
            <w:r w:rsidRPr="00282EDE">
              <w:rPr>
                <w:sz w:val="26"/>
                <w:szCs w:val="26"/>
              </w:rPr>
              <w:t>hợp ,</w:t>
            </w:r>
            <w:proofErr w:type="gramEnd"/>
            <w:r w:rsidRPr="00282EDE">
              <w:rPr>
                <w:sz w:val="26"/>
                <w:szCs w:val="26"/>
              </w:rPr>
              <w:t xml:space="preserve"> thông qua các HĐ tổ chức tuyên truyền bằng nhiều hình thức.</w:t>
            </w:r>
          </w:p>
        </w:tc>
        <w:tc>
          <w:tcPr>
            <w:tcW w:w="2400" w:type="dxa"/>
            <w:tcBorders>
              <w:top w:val="single" w:sz="4" w:space="0" w:color="auto"/>
              <w:left w:val="single" w:sz="4" w:space="0" w:color="auto"/>
              <w:bottom w:val="single" w:sz="4" w:space="0" w:color="auto"/>
              <w:right w:val="single" w:sz="4" w:space="0" w:color="auto"/>
            </w:tcBorders>
            <w:hideMark/>
          </w:tcPr>
          <w:p w14:paraId="382B17D2" w14:textId="77777777" w:rsidR="000579FA" w:rsidRPr="00A82986" w:rsidRDefault="000579FA" w:rsidP="000579FA">
            <w:pPr>
              <w:jc w:val="both"/>
              <w:rPr>
                <w:color w:val="000000"/>
                <w:sz w:val="26"/>
                <w:szCs w:val="26"/>
              </w:rPr>
            </w:pPr>
            <w:r w:rsidRPr="00A82986">
              <w:rPr>
                <w:color w:val="000000"/>
                <w:sz w:val="26"/>
                <w:szCs w:val="26"/>
              </w:rPr>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14:paraId="683D9752" w14:textId="77777777" w:rsidR="000579FA" w:rsidRPr="00653C19" w:rsidRDefault="000579FA" w:rsidP="000579FA">
            <w:pPr>
              <w:jc w:val="center"/>
              <w:rPr>
                <w:b/>
                <w:color w:val="FF0000"/>
                <w:sz w:val="28"/>
                <w:szCs w:val="28"/>
              </w:rPr>
            </w:pPr>
          </w:p>
        </w:tc>
      </w:tr>
      <w:tr w:rsidR="000579FA" w:rsidRPr="00653C19" w14:paraId="04CE06C1" w14:textId="77777777" w:rsidTr="007113C3">
        <w:trPr>
          <w:trHeight w:val="1268"/>
        </w:trPr>
        <w:tc>
          <w:tcPr>
            <w:tcW w:w="635" w:type="dxa"/>
            <w:tcBorders>
              <w:top w:val="single" w:sz="4" w:space="0" w:color="auto"/>
              <w:left w:val="single" w:sz="4" w:space="0" w:color="auto"/>
              <w:bottom w:val="single" w:sz="4" w:space="0" w:color="auto"/>
              <w:right w:val="single" w:sz="4" w:space="0" w:color="auto"/>
            </w:tcBorders>
          </w:tcPr>
          <w:p w14:paraId="2DA77A9A" w14:textId="77777777" w:rsidR="000579FA" w:rsidRPr="00653C19" w:rsidRDefault="000579FA" w:rsidP="000579FA">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0D173A3E" w14:textId="07D52626" w:rsidR="000579FA" w:rsidRPr="00937439" w:rsidRDefault="000579FA" w:rsidP="000579FA">
            <w:pPr>
              <w:rPr>
                <w:sz w:val="26"/>
                <w:szCs w:val="26"/>
              </w:rPr>
            </w:pPr>
            <w:r w:rsidRPr="00282EDE">
              <w:rPr>
                <w:sz w:val="26"/>
                <w:szCs w:val="26"/>
                <w:lang w:val="nl-NL"/>
              </w:rPr>
              <w:t>Tổ chức các hình thức tuyên truyền phù hợp</w:t>
            </w:r>
            <w:r w:rsidRPr="00282EDE">
              <w:rPr>
                <w:sz w:val="26"/>
                <w:szCs w:val="26"/>
              </w:rPr>
              <w:t>, thiết thực</w:t>
            </w:r>
            <w:r w:rsidRPr="00282EDE">
              <w:rPr>
                <w:sz w:val="26"/>
                <w:szCs w:val="26"/>
                <w:lang w:val="nl-NL"/>
              </w:rPr>
              <w:t xml:space="preserve"> </w:t>
            </w:r>
            <w:r w:rsidRPr="00282EDE">
              <w:rPr>
                <w:sz w:val="26"/>
                <w:szCs w:val="26"/>
              </w:rPr>
              <w:t>chào mừng 92 năm ngày thành lập Đảng Cộng Sản Việt Nam (03/02/1930- 03/02/2022) và chào đón xuân Nhâm Dần năm 2022.</w:t>
            </w:r>
          </w:p>
        </w:tc>
        <w:tc>
          <w:tcPr>
            <w:tcW w:w="4800" w:type="dxa"/>
            <w:tcBorders>
              <w:top w:val="single" w:sz="4" w:space="0" w:color="auto"/>
              <w:left w:val="single" w:sz="4" w:space="0" w:color="auto"/>
              <w:bottom w:val="single" w:sz="4" w:space="0" w:color="auto"/>
              <w:right w:val="single" w:sz="4" w:space="0" w:color="auto"/>
            </w:tcBorders>
          </w:tcPr>
          <w:p w14:paraId="4F221D43" w14:textId="25B5ED42" w:rsidR="000579FA" w:rsidRDefault="000579FA" w:rsidP="000579FA">
            <w:pPr>
              <w:jc w:val="both"/>
              <w:rPr>
                <w:sz w:val="26"/>
                <w:szCs w:val="26"/>
                <w:lang w:val="nl-NL"/>
              </w:rPr>
            </w:pPr>
            <w:r w:rsidRPr="00282EDE">
              <w:rPr>
                <w:sz w:val="26"/>
                <w:szCs w:val="26"/>
              </w:rPr>
              <w:t>-</w:t>
            </w:r>
            <w:r w:rsidRPr="00282EDE">
              <w:rPr>
                <w:sz w:val="26"/>
                <w:szCs w:val="26"/>
                <w:lang w:val="nl-NL"/>
              </w:rPr>
              <w:t xml:space="preserve"> Các bộ phận, nhóm lớp t</w:t>
            </w:r>
            <w:r w:rsidRPr="00282EDE">
              <w:rPr>
                <w:sz w:val="26"/>
                <w:szCs w:val="26"/>
              </w:rPr>
              <w:t xml:space="preserve">ổ chức các hoạt động thiết thực, phù </w:t>
            </w:r>
            <w:proofErr w:type="gramStart"/>
            <w:r w:rsidRPr="00282EDE">
              <w:rPr>
                <w:sz w:val="26"/>
                <w:szCs w:val="26"/>
              </w:rPr>
              <w:t>hợp ,</w:t>
            </w:r>
            <w:proofErr w:type="gramEnd"/>
            <w:r w:rsidRPr="00282EDE">
              <w:rPr>
                <w:sz w:val="26"/>
                <w:szCs w:val="26"/>
              </w:rPr>
              <w:t xml:space="preserve"> thông qua các HĐ tổ chức tuyên truyền bằng nhiều hình thức.</w:t>
            </w:r>
          </w:p>
        </w:tc>
        <w:tc>
          <w:tcPr>
            <w:tcW w:w="2400" w:type="dxa"/>
            <w:tcBorders>
              <w:top w:val="single" w:sz="4" w:space="0" w:color="auto"/>
              <w:left w:val="single" w:sz="4" w:space="0" w:color="auto"/>
              <w:bottom w:val="single" w:sz="4" w:space="0" w:color="auto"/>
              <w:right w:val="single" w:sz="4" w:space="0" w:color="auto"/>
            </w:tcBorders>
            <w:hideMark/>
          </w:tcPr>
          <w:p w14:paraId="6AC96AC7" w14:textId="77777777" w:rsidR="000579FA" w:rsidRPr="00A82986" w:rsidRDefault="000579FA" w:rsidP="000579FA">
            <w:pPr>
              <w:jc w:val="both"/>
              <w:rPr>
                <w:sz w:val="26"/>
                <w:szCs w:val="26"/>
              </w:rPr>
            </w:pPr>
            <w:r w:rsidRPr="00A82986">
              <w:rPr>
                <w:sz w:val="26"/>
                <w:szCs w:val="26"/>
              </w:rPr>
              <w:t xml:space="preserve">- Thực hiện </w:t>
            </w:r>
            <w:r>
              <w:rPr>
                <w:sz w:val="26"/>
                <w:szCs w:val="26"/>
              </w:rPr>
              <w:t>nghiêm túc</w:t>
            </w:r>
          </w:p>
          <w:p w14:paraId="4C125385" w14:textId="77777777" w:rsidR="000579FA" w:rsidRPr="00A82986" w:rsidRDefault="000579FA" w:rsidP="000579FA">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61AFFA3" w14:textId="77777777" w:rsidR="000579FA" w:rsidRPr="00653C19" w:rsidRDefault="000579FA" w:rsidP="000579FA">
            <w:pPr>
              <w:jc w:val="center"/>
              <w:rPr>
                <w:b/>
                <w:color w:val="FF0000"/>
                <w:sz w:val="28"/>
                <w:szCs w:val="28"/>
              </w:rPr>
            </w:pPr>
          </w:p>
        </w:tc>
      </w:tr>
      <w:tr w:rsidR="000579FA" w:rsidRPr="00653C19" w14:paraId="72435D48" w14:textId="77777777" w:rsidTr="00FB0C59">
        <w:trPr>
          <w:trHeight w:val="755"/>
        </w:trPr>
        <w:tc>
          <w:tcPr>
            <w:tcW w:w="635" w:type="dxa"/>
            <w:tcBorders>
              <w:top w:val="single" w:sz="4" w:space="0" w:color="auto"/>
              <w:left w:val="single" w:sz="4" w:space="0" w:color="auto"/>
              <w:bottom w:val="single" w:sz="4" w:space="0" w:color="auto"/>
              <w:right w:val="single" w:sz="4" w:space="0" w:color="auto"/>
            </w:tcBorders>
          </w:tcPr>
          <w:p w14:paraId="6EE5DB60" w14:textId="77777777" w:rsidR="000579FA" w:rsidRPr="00653C19" w:rsidRDefault="000579FA" w:rsidP="000579FA">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031DD3BC" w14:textId="63163D83" w:rsidR="000579FA" w:rsidRPr="00937439" w:rsidRDefault="000579FA" w:rsidP="000579FA">
            <w:pPr>
              <w:rPr>
                <w:sz w:val="26"/>
                <w:szCs w:val="26"/>
              </w:rPr>
            </w:pPr>
            <w:r w:rsidRPr="00282EDE">
              <w:rPr>
                <w:sz w:val="26"/>
                <w:szCs w:val="26"/>
              </w:rPr>
              <w:t>Tuyên truyền tới 100% CBGVNV nghiêm túc thực hiện chủ đề năm 2022 của Quận “Năm Dân vận khéo, trọng tâm công tác giải phóng mặt bằng và chỉnh trang đô thị”.</w:t>
            </w:r>
          </w:p>
        </w:tc>
        <w:tc>
          <w:tcPr>
            <w:tcW w:w="4800" w:type="dxa"/>
            <w:tcBorders>
              <w:top w:val="single" w:sz="4" w:space="0" w:color="auto"/>
              <w:left w:val="single" w:sz="4" w:space="0" w:color="auto"/>
              <w:bottom w:val="single" w:sz="4" w:space="0" w:color="auto"/>
              <w:right w:val="single" w:sz="4" w:space="0" w:color="auto"/>
            </w:tcBorders>
          </w:tcPr>
          <w:p w14:paraId="2A508F77" w14:textId="5A7DB5EC" w:rsidR="000579FA" w:rsidRDefault="000579FA" w:rsidP="000579FA">
            <w:pPr>
              <w:jc w:val="both"/>
              <w:rPr>
                <w:sz w:val="26"/>
                <w:szCs w:val="26"/>
              </w:rPr>
            </w:pPr>
            <w:r w:rsidRPr="00282EDE">
              <w:rPr>
                <w:sz w:val="26"/>
                <w:szCs w:val="26"/>
              </w:rPr>
              <w:t xml:space="preserve">100% CBGVNV trong toàn trường nghiêm túc cam kết gương mẫu, tuyên truyền người nhà, nhân dân cùng thực hiện tốt chủ đề năm của UBND quận </w:t>
            </w:r>
          </w:p>
        </w:tc>
        <w:tc>
          <w:tcPr>
            <w:tcW w:w="2400" w:type="dxa"/>
            <w:tcBorders>
              <w:top w:val="single" w:sz="4" w:space="0" w:color="auto"/>
              <w:left w:val="single" w:sz="4" w:space="0" w:color="auto"/>
              <w:bottom w:val="single" w:sz="4" w:space="0" w:color="auto"/>
              <w:right w:val="single" w:sz="4" w:space="0" w:color="auto"/>
            </w:tcBorders>
          </w:tcPr>
          <w:p w14:paraId="6F9C9C99" w14:textId="0F999817" w:rsidR="000579FA" w:rsidRPr="00A82986" w:rsidRDefault="000579FA" w:rsidP="000579FA">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14:paraId="66309EA7" w14:textId="77777777" w:rsidR="000579FA" w:rsidRPr="00653C19" w:rsidRDefault="000579FA" w:rsidP="000579FA">
            <w:pPr>
              <w:jc w:val="center"/>
              <w:rPr>
                <w:b/>
                <w:color w:val="FF0000"/>
                <w:sz w:val="28"/>
                <w:szCs w:val="28"/>
              </w:rPr>
            </w:pPr>
          </w:p>
        </w:tc>
      </w:tr>
      <w:tr w:rsidR="000579FA" w:rsidRPr="00653C19" w14:paraId="6D1E68A2" w14:textId="77777777" w:rsidTr="00FB0C59">
        <w:trPr>
          <w:trHeight w:val="755"/>
        </w:trPr>
        <w:tc>
          <w:tcPr>
            <w:tcW w:w="635" w:type="dxa"/>
            <w:tcBorders>
              <w:top w:val="single" w:sz="4" w:space="0" w:color="auto"/>
              <w:left w:val="single" w:sz="4" w:space="0" w:color="auto"/>
              <w:bottom w:val="single" w:sz="4" w:space="0" w:color="auto"/>
              <w:right w:val="single" w:sz="4" w:space="0" w:color="auto"/>
            </w:tcBorders>
          </w:tcPr>
          <w:p w14:paraId="1D5E9396" w14:textId="77777777" w:rsidR="000579FA" w:rsidRPr="00653C19" w:rsidRDefault="000579FA" w:rsidP="000579FA">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5050A1DB" w14:textId="2E4EE0C4" w:rsidR="000579FA" w:rsidRPr="00937439" w:rsidRDefault="000579FA" w:rsidP="000579FA">
            <w:pPr>
              <w:rPr>
                <w:sz w:val="26"/>
                <w:szCs w:val="26"/>
              </w:rPr>
            </w:pPr>
            <w:r w:rsidRPr="00282EDE">
              <w:rPr>
                <w:sz w:val="26"/>
                <w:szCs w:val="26"/>
              </w:rPr>
              <w:t>Tiếp tục thực hiện Luật vệ sinh an toàn thực phẩm, tuyên truyền phòng chống dịch Sốt xuất huyết, Cúm, Tay-</w:t>
            </w:r>
            <w:r w:rsidR="00E15C4C">
              <w:rPr>
                <w:sz w:val="26"/>
                <w:szCs w:val="26"/>
              </w:rPr>
              <w:t xml:space="preserve"> </w:t>
            </w:r>
            <w:r w:rsidRPr="00282EDE">
              <w:rPr>
                <w:sz w:val="26"/>
                <w:szCs w:val="26"/>
              </w:rPr>
              <w:t>Chân</w:t>
            </w:r>
            <w:r w:rsidR="00E15C4C">
              <w:rPr>
                <w:sz w:val="26"/>
                <w:szCs w:val="26"/>
              </w:rPr>
              <w:t xml:space="preserve"> </w:t>
            </w:r>
            <w:r w:rsidRPr="00282EDE">
              <w:rPr>
                <w:sz w:val="26"/>
                <w:szCs w:val="26"/>
              </w:rPr>
              <w:t>-</w:t>
            </w:r>
            <w:r w:rsidR="00E15C4C">
              <w:rPr>
                <w:sz w:val="26"/>
                <w:szCs w:val="26"/>
              </w:rPr>
              <w:t xml:space="preserve"> </w:t>
            </w:r>
            <w:r w:rsidRPr="00282EDE">
              <w:rPr>
                <w:sz w:val="26"/>
                <w:szCs w:val="26"/>
              </w:rPr>
              <w:t xml:space="preserve">Miệng....và các bệnh về đường hô hấp, dịch bệnh trong mùa Đông – Xuân. </w:t>
            </w:r>
          </w:p>
        </w:tc>
        <w:tc>
          <w:tcPr>
            <w:tcW w:w="4800" w:type="dxa"/>
            <w:tcBorders>
              <w:top w:val="single" w:sz="4" w:space="0" w:color="auto"/>
              <w:left w:val="single" w:sz="4" w:space="0" w:color="auto"/>
              <w:bottom w:val="single" w:sz="4" w:space="0" w:color="auto"/>
              <w:right w:val="single" w:sz="4" w:space="0" w:color="auto"/>
            </w:tcBorders>
          </w:tcPr>
          <w:p w14:paraId="405E2986" w14:textId="0BFF3BBD" w:rsidR="000579FA" w:rsidRDefault="000579FA" w:rsidP="000579FA">
            <w:pPr>
              <w:jc w:val="both"/>
              <w:rPr>
                <w:sz w:val="26"/>
                <w:szCs w:val="26"/>
                <w:lang w:val="nl-NL"/>
              </w:rPr>
            </w:pPr>
            <w:r w:rsidRPr="00282EDE">
              <w:rPr>
                <w:sz w:val="26"/>
                <w:szCs w:val="26"/>
                <w:lang w:val="nl-NL"/>
              </w:rPr>
              <w:t>Tiết tục duy trì công tác vệ sinh môi trường trong và ngoài lớp học theo tình hình thực tế dịch bệnh trong thời kỳ mới.</w:t>
            </w:r>
          </w:p>
        </w:tc>
        <w:tc>
          <w:tcPr>
            <w:tcW w:w="2400" w:type="dxa"/>
            <w:tcBorders>
              <w:top w:val="single" w:sz="4" w:space="0" w:color="auto"/>
              <w:left w:val="single" w:sz="4" w:space="0" w:color="auto"/>
              <w:bottom w:val="single" w:sz="4" w:space="0" w:color="auto"/>
              <w:right w:val="single" w:sz="4" w:space="0" w:color="auto"/>
            </w:tcBorders>
          </w:tcPr>
          <w:p w14:paraId="776BC0C9" w14:textId="77777777" w:rsidR="000579FA" w:rsidRPr="00A82986" w:rsidRDefault="000579FA" w:rsidP="000579FA">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14:paraId="7BCFC751" w14:textId="77777777" w:rsidR="000579FA" w:rsidRPr="00653C19" w:rsidRDefault="000579FA" w:rsidP="000579FA">
            <w:pPr>
              <w:jc w:val="center"/>
              <w:rPr>
                <w:b/>
                <w:color w:val="FF0000"/>
                <w:sz w:val="28"/>
                <w:szCs w:val="28"/>
              </w:rPr>
            </w:pPr>
          </w:p>
        </w:tc>
      </w:tr>
      <w:tr w:rsidR="000579FA" w:rsidRPr="00653C19" w14:paraId="2BDEB3E3" w14:textId="77777777" w:rsidTr="00FB0C59">
        <w:trPr>
          <w:trHeight w:val="755"/>
        </w:trPr>
        <w:tc>
          <w:tcPr>
            <w:tcW w:w="635" w:type="dxa"/>
            <w:tcBorders>
              <w:top w:val="single" w:sz="4" w:space="0" w:color="auto"/>
              <w:left w:val="single" w:sz="4" w:space="0" w:color="auto"/>
              <w:bottom w:val="single" w:sz="4" w:space="0" w:color="auto"/>
              <w:right w:val="single" w:sz="4" w:space="0" w:color="auto"/>
            </w:tcBorders>
          </w:tcPr>
          <w:p w14:paraId="42A0F295" w14:textId="77777777" w:rsidR="000579FA" w:rsidRPr="00653C19" w:rsidRDefault="000579FA" w:rsidP="000579FA">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33870EFA" w14:textId="2CA114C8" w:rsidR="000579FA" w:rsidRPr="00937439" w:rsidRDefault="000579FA" w:rsidP="000579FA">
            <w:pPr>
              <w:rPr>
                <w:sz w:val="26"/>
                <w:szCs w:val="26"/>
              </w:rPr>
            </w:pPr>
            <w:r w:rsidRPr="00282EDE">
              <w:rPr>
                <w:sz w:val="26"/>
                <w:szCs w:val="26"/>
              </w:rPr>
              <w:t xml:space="preserve">Thực hiện tốt công tác phòng chống Covid-19. </w:t>
            </w:r>
            <w:r w:rsidRPr="00282EDE">
              <w:rPr>
                <w:sz w:val="26"/>
                <w:szCs w:val="26"/>
                <w:lang w:val="nl-NL"/>
              </w:rPr>
              <w:t xml:space="preserve">Tuyên truyền tới 100% đội ngũ CBGVNV Công văn 4322/SGDĐT-CTTT ngày 20/12/2021 của Sở GDĐT Hà Nội về việc tăng cường công tác phòng chống dịch COVID-19, thích ứng an toàn, linh hoạt, kiểm soát hiệu quả dịch COVID-19 trong tình hình mới; công văn 2557/UBND-YT ngày 25/12/2021 của UBND quận về việc tăng cường các biện pháp phòng, chống dịch và áp dụng biện pháp hành chính </w:t>
            </w:r>
          </w:p>
        </w:tc>
        <w:tc>
          <w:tcPr>
            <w:tcW w:w="4800" w:type="dxa"/>
            <w:tcBorders>
              <w:top w:val="single" w:sz="4" w:space="0" w:color="auto"/>
              <w:left w:val="single" w:sz="4" w:space="0" w:color="auto"/>
              <w:bottom w:val="single" w:sz="4" w:space="0" w:color="auto"/>
              <w:right w:val="single" w:sz="4" w:space="0" w:color="auto"/>
            </w:tcBorders>
          </w:tcPr>
          <w:p w14:paraId="5F566648" w14:textId="1FE53399" w:rsidR="000579FA" w:rsidRDefault="000579FA" w:rsidP="000579FA">
            <w:pPr>
              <w:jc w:val="both"/>
              <w:rPr>
                <w:sz w:val="26"/>
                <w:szCs w:val="26"/>
              </w:rPr>
            </w:pPr>
            <w:r w:rsidRPr="00282EDE">
              <w:rPr>
                <w:sz w:val="26"/>
                <w:szCs w:val="26"/>
              </w:rPr>
              <w:t xml:space="preserve">-Thực hiện tuyên truyền các văn bản thông qua cổng TT ĐT nhà trường.  </w:t>
            </w:r>
            <w:proofErr w:type="gramStart"/>
            <w:r w:rsidRPr="00282EDE">
              <w:rPr>
                <w:sz w:val="26"/>
                <w:szCs w:val="26"/>
              </w:rPr>
              <w:t>góc</w:t>
            </w:r>
            <w:proofErr w:type="gramEnd"/>
            <w:r w:rsidRPr="00282EDE">
              <w:rPr>
                <w:sz w:val="26"/>
                <w:szCs w:val="26"/>
              </w:rPr>
              <w:t xml:space="preserve"> cha mẹ cần biết, góc y tế nhà trường, zolo nhóm lớp…</w:t>
            </w:r>
          </w:p>
        </w:tc>
        <w:tc>
          <w:tcPr>
            <w:tcW w:w="2400" w:type="dxa"/>
            <w:tcBorders>
              <w:top w:val="single" w:sz="4" w:space="0" w:color="auto"/>
              <w:left w:val="single" w:sz="4" w:space="0" w:color="auto"/>
              <w:bottom w:val="single" w:sz="4" w:space="0" w:color="auto"/>
              <w:right w:val="single" w:sz="4" w:space="0" w:color="auto"/>
            </w:tcBorders>
          </w:tcPr>
          <w:p w14:paraId="109ED3B7" w14:textId="77777777" w:rsidR="000579FA" w:rsidRPr="00A82986" w:rsidRDefault="000579FA" w:rsidP="000579FA">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14:paraId="382CDB1D" w14:textId="77777777" w:rsidR="000579FA" w:rsidRPr="00653C19" w:rsidRDefault="000579FA" w:rsidP="000579FA">
            <w:pPr>
              <w:jc w:val="center"/>
              <w:rPr>
                <w:b/>
                <w:color w:val="FF0000"/>
                <w:sz w:val="28"/>
                <w:szCs w:val="28"/>
              </w:rPr>
            </w:pPr>
          </w:p>
        </w:tc>
      </w:tr>
    </w:tbl>
    <w:p w14:paraId="19A7E8D4" w14:textId="77777777" w:rsidR="00231853" w:rsidRPr="00653C19" w:rsidRDefault="00231853" w:rsidP="00653C19">
      <w:pPr>
        <w:jc w:val="both"/>
        <w:rPr>
          <w:b/>
          <w:sz w:val="28"/>
          <w:szCs w:val="28"/>
        </w:rPr>
      </w:pPr>
      <w:r w:rsidRPr="00653C19">
        <w:rPr>
          <w:sz w:val="28"/>
          <w:szCs w:val="28"/>
        </w:rPr>
        <w:tab/>
      </w:r>
      <w:r w:rsidRPr="00653C19">
        <w:rPr>
          <w:b/>
          <w:sz w:val="28"/>
          <w:szCs w:val="28"/>
        </w:rPr>
        <w:t xml:space="preserve">Đánh giá </w:t>
      </w:r>
      <w:proofErr w:type="gramStart"/>
      <w:r w:rsidRPr="00653C19">
        <w:rPr>
          <w:b/>
          <w:sz w:val="28"/>
          <w:szCs w:val="28"/>
        </w:rPr>
        <w:t>chung</w:t>
      </w:r>
      <w:proofErr w:type="gramEnd"/>
      <w:r w:rsidRPr="00653C19">
        <w:rPr>
          <w:b/>
          <w:sz w:val="28"/>
          <w:szCs w:val="28"/>
        </w:rPr>
        <w:t xml:space="preserve">: </w:t>
      </w:r>
    </w:p>
    <w:p w14:paraId="599BCCEE" w14:textId="77777777" w:rsidR="00220815" w:rsidRPr="00653C19" w:rsidRDefault="00231853" w:rsidP="00653C19">
      <w:pPr>
        <w:numPr>
          <w:ilvl w:val="0"/>
          <w:numId w:val="1"/>
        </w:numPr>
        <w:rPr>
          <w:sz w:val="28"/>
          <w:szCs w:val="28"/>
        </w:rPr>
      </w:pPr>
      <w:r w:rsidRPr="00653C19">
        <w:rPr>
          <w:sz w:val="28"/>
          <w:szCs w:val="28"/>
        </w:rPr>
        <w:t>Nhà trường đã triển khai thực hiện đầy đủ, đúng tiến độ và hiệu quả công tác tuyên truyền trong tháng.</w:t>
      </w:r>
    </w:p>
    <w:p w14:paraId="49119DFA" w14:textId="77777777" w:rsidR="00231853" w:rsidRPr="00653C19" w:rsidRDefault="00231853" w:rsidP="00653C19">
      <w:pPr>
        <w:rPr>
          <w:b/>
          <w:sz w:val="28"/>
          <w:szCs w:val="28"/>
        </w:rPr>
      </w:pPr>
      <w:r w:rsidRPr="00653C19">
        <w:rPr>
          <w:b/>
          <w:sz w:val="28"/>
          <w:szCs w:val="28"/>
        </w:rPr>
        <w:t xml:space="preserve">III.Các hoạt động Chuyên </w:t>
      </w:r>
      <w:proofErr w:type="gramStart"/>
      <w:r w:rsidRPr="00653C19">
        <w:rPr>
          <w:b/>
          <w:sz w:val="28"/>
          <w:szCs w:val="28"/>
        </w:rPr>
        <w:t>môn :</w:t>
      </w:r>
      <w:proofErr w:type="gramEnd"/>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653C19" w14:paraId="4B8E64DE" w14:textId="77777777" w:rsidTr="008A17FD">
        <w:tc>
          <w:tcPr>
            <w:tcW w:w="634" w:type="dxa"/>
            <w:tcBorders>
              <w:top w:val="single" w:sz="4" w:space="0" w:color="auto"/>
              <w:left w:val="single" w:sz="4" w:space="0" w:color="auto"/>
              <w:bottom w:val="single" w:sz="4" w:space="0" w:color="auto"/>
              <w:right w:val="single" w:sz="4" w:space="0" w:color="auto"/>
            </w:tcBorders>
            <w:hideMark/>
          </w:tcPr>
          <w:p w14:paraId="43E65FA7" w14:textId="77777777" w:rsidR="00D82676" w:rsidRPr="00653C19" w:rsidRDefault="00D82676" w:rsidP="00653C19">
            <w:pPr>
              <w:jc w:val="center"/>
              <w:rPr>
                <w:b/>
                <w:sz w:val="28"/>
                <w:szCs w:val="28"/>
              </w:rPr>
            </w:pPr>
            <w:r w:rsidRPr="00653C19">
              <w:rPr>
                <w:b/>
                <w:sz w:val="28"/>
                <w:szCs w:val="28"/>
              </w:rPr>
              <w:t>TT</w:t>
            </w:r>
          </w:p>
        </w:tc>
        <w:tc>
          <w:tcPr>
            <w:tcW w:w="5834" w:type="dxa"/>
            <w:tcBorders>
              <w:top w:val="single" w:sz="4" w:space="0" w:color="auto"/>
              <w:left w:val="single" w:sz="4" w:space="0" w:color="auto"/>
              <w:bottom w:val="single" w:sz="4" w:space="0" w:color="auto"/>
              <w:right w:val="single" w:sz="4" w:space="0" w:color="auto"/>
            </w:tcBorders>
            <w:hideMark/>
          </w:tcPr>
          <w:p w14:paraId="77F06FB8" w14:textId="77777777" w:rsidR="00D82676" w:rsidRPr="00653C19" w:rsidRDefault="00D82676" w:rsidP="00653C19">
            <w:pPr>
              <w:jc w:val="center"/>
              <w:rPr>
                <w:b/>
                <w:sz w:val="28"/>
                <w:szCs w:val="28"/>
              </w:rPr>
            </w:pPr>
            <w:r w:rsidRPr="00653C19">
              <w:rPr>
                <w:b/>
                <w:sz w:val="28"/>
                <w:szCs w:val="28"/>
              </w:rPr>
              <w:t>Nội dung</w:t>
            </w:r>
          </w:p>
        </w:tc>
        <w:tc>
          <w:tcPr>
            <w:tcW w:w="3840" w:type="dxa"/>
            <w:tcBorders>
              <w:top w:val="single" w:sz="4" w:space="0" w:color="auto"/>
              <w:left w:val="single" w:sz="4" w:space="0" w:color="auto"/>
              <w:bottom w:val="single" w:sz="4" w:space="0" w:color="auto"/>
              <w:right w:val="single" w:sz="4" w:space="0" w:color="auto"/>
            </w:tcBorders>
            <w:hideMark/>
          </w:tcPr>
          <w:p w14:paraId="5DFACED1" w14:textId="77777777" w:rsidR="00D82676" w:rsidRPr="00653C19" w:rsidRDefault="00D82676" w:rsidP="00653C19">
            <w:pPr>
              <w:jc w:val="center"/>
              <w:rPr>
                <w:b/>
                <w:sz w:val="28"/>
                <w:szCs w:val="28"/>
              </w:rPr>
            </w:pPr>
            <w:r w:rsidRPr="00653C19">
              <w:rPr>
                <w:b/>
                <w:sz w:val="28"/>
                <w:szCs w:val="28"/>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14:paraId="79DD1432" w14:textId="77777777" w:rsidR="00D82676" w:rsidRPr="00653C19" w:rsidRDefault="00D82676" w:rsidP="00653C19">
            <w:pPr>
              <w:jc w:val="center"/>
              <w:rPr>
                <w:b/>
                <w:sz w:val="28"/>
                <w:szCs w:val="28"/>
              </w:rPr>
            </w:pPr>
            <w:r w:rsidRPr="00653C19">
              <w:rPr>
                <w:b/>
                <w:sz w:val="28"/>
                <w:szCs w:val="28"/>
              </w:rPr>
              <w:t>Hình thức</w:t>
            </w:r>
          </w:p>
        </w:tc>
        <w:tc>
          <w:tcPr>
            <w:tcW w:w="1983" w:type="dxa"/>
            <w:tcBorders>
              <w:top w:val="single" w:sz="4" w:space="0" w:color="auto"/>
              <w:left w:val="single" w:sz="4" w:space="0" w:color="auto"/>
              <w:bottom w:val="single" w:sz="4" w:space="0" w:color="auto"/>
              <w:right w:val="single" w:sz="4" w:space="0" w:color="auto"/>
            </w:tcBorders>
            <w:hideMark/>
          </w:tcPr>
          <w:p w14:paraId="315CAE10" w14:textId="77777777" w:rsidR="00D82676" w:rsidRPr="00653C19" w:rsidRDefault="00D82676" w:rsidP="00653C19">
            <w:pPr>
              <w:jc w:val="center"/>
              <w:rPr>
                <w:b/>
                <w:sz w:val="28"/>
                <w:szCs w:val="28"/>
              </w:rPr>
            </w:pPr>
            <w:r w:rsidRPr="00653C19">
              <w:rPr>
                <w:b/>
                <w:sz w:val="28"/>
                <w:szCs w:val="28"/>
              </w:rPr>
              <w:t>Những đề xuất, kiến nghị</w:t>
            </w:r>
          </w:p>
        </w:tc>
      </w:tr>
      <w:tr w:rsidR="00D82676" w:rsidRPr="00653C19" w14:paraId="4DEF12F5" w14:textId="77777777" w:rsidTr="008A17FD">
        <w:trPr>
          <w:trHeight w:val="445"/>
        </w:trPr>
        <w:tc>
          <w:tcPr>
            <w:tcW w:w="634" w:type="dxa"/>
            <w:vMerge w:val="restart"/>
            <w:tcBorders>
              <w:top w:val="single" w:sz="4" w:space="0" w:color="auto"/>
              <w:left w:val="single" w:sz="4" w:space="0" w:color="auto"/>
              <w:right w:val="single" w:sz="4" w:space="0" w:color="auto"/>
            </w:tcBorders>
            <w:hideMark/>
          </w:tcPr>
          <w:p w14:paraId="30C0764F" w14:textId="77777777" w:rsidR="00D82676" w:rsidRPr="00653C19" w:rsidRDefault="00D82676" w:rsidP="00653C19">
            <w:pPr>
              <w:jc w:val="center"/>
              <w:rPr>
                <w:sz w:val="28"/>
                <w:szCs w:val="28"/>
              </w:rPr>
            </w:pPr>
            <w:r w:rsidRPr="00653C19">
              <w:rPr>
                <w:sz w:val="28"/>
                <w:szCs w:val="28"/>
              </w:rPr>
              <w:t>1</w:t>
            </w:r>
          </w:p>
        </w:tc>
        <w:tc>
          <w:tcPr>
            <w:tcW w:w="5834" w:type="dxa"/>
            <w:tcBorders>
              <w:top w:val="single" w:sz="4" w:space="0" w:color="auto"/>
              <w:left w:val="single" w:sz="4" w:space="0" w:color="auto"/>
              <w:bottom w:val="single" w:sz="4" w:space="0" w:color="auto"/>
              <w:right w:val="single" w:sz="4" w:space="0" w:color="auto"/>
            </w:tcBorders>
            <w:hideMark/>
          </w:tcPr>
          <w:p w14:paraId="6287907C" w14:textId="77777777" w:rsidR="00D82676" w:rsidRPr="00653C19" w:rsidRDefault="00D82676" w:rsidP="00653C19">
            <w:pPr>
              <w:rPr>
                <w:b/>
                <w:sz w:val="28"/>
                <w:szCs w:val="28"/>
              </w:rPr>
            </w:pPr>
            <w:r w:rsidRPr="00653C19">
              <w:rPr>
                <w:b/>
                <w:sz w:val="28"/>
                <w:szCs w:val="28"/>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14:paraId="05BED272" w14:textId="77777777" w:rsidR="00D82676" w:rsidRPr="00653C19" w:rsidRDefault="00D82676" w:rsidP="00653C19">
            <w:pPr>
              <w:jc w:val="center"/>
              <w:rPr>
                <w:sz w:val="28"/>
                <w:szCs w:val="28"/>
              </w:rPr>
            </w:pPr>
          </w:p>
        </w:tc>
        <w:tc>
          <w:tcPr>
            <w:tcW w:w="3000" w:type="dxa"/>
            <w:gridSpan w:val="2"/>
            <w:tcBorders>
              <w:top w:val="single" w:sz="4" w:space="0" w:color="auto"/>
              <w:left w:val="single" w:sz="4" w:space="0" w:color="auto"/>
              <w:bottom w:val="single" w:sz="4" w:space="0" w:color="auto"/>
              <w:right w:val="single" w:sz="4" w:space="0" w:color="auto"/>
            </w:tcBorders>
          </w:tcPr>
          <w:p w14:paraId="049C1A63" w14:textId="77777777" w:rsidR="00D82676" w:rsidRPr="00653C19" w:rsidRDefault="00D82676" w:rsidP="00653C19">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14:paraId="73ACF991" w14:textId="77777777" w:rsidR="00D82676" w:rsidRPr="00653C19" w:rsidRDefault="00D82676" w:rsidP="00653C19">
            <w:pPr>
              <w:jc w:val="center"/>
              <w:rPr>
                <w:b/>
                <w:sz w:val="28"/>
                <w:szCs w:val="28"/>
              </w:rPr>
            </w:pPr>
          </w:p>
        </w:tc>
      </w:tr>
      <w:tr w:rsidR="001C0547" w:rsidRPr="00653C19" w14:paraId="5893DDE7" w14:textId="77777777" w:rsidTr="008A17FD">
        <w:tc>
          <w:tcPr>
            <w:tcW w:w="634" w:type="dxa"/>
            <w:vMerge/>
            <w:tcBorders>
              <w:left w:val="single" w:sz="4" w:space="0" w:color="auto"/>
              <w:right w:val="single" w:sz="4" w:space="0" w:color="auto"/>
            </w:tcBorders>
          </w:tcPr>
          <w:p w14:paraId="67B70E67" w14:textId="77777777" w:rsidR="001C0547" w:rsidRPr="00653C19" w:rsidRDefault="001C0547" w:rsidP="001C0547">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30E96E9E" w14:textId="39155640" w:rsidR="001C0547" w:rsidRDefault="001C0547" w:rsidP="00EF11AB">
            <w:pPr>
              <w:spacing w:before="120"/>
              <w:jc w:val="both"/>
              <w:rPr>
                <w:sz w:val="26"/>
                <w:szCs w:val="26"/>
              </w:rPr>
            </w:pPr>
            <w:r w:rsidRPr="00282EDE">
              <w:rPr>
                <w:sz w:val="26"/>
                <w:szCs w:val="26"/>
              </w:rPr>
              <w:t>- Phối hợp với UBND hoàn thiện hồ sơ, dữ liệu phần mềm để chuẩn bị đón Đoàn thành phố kiểm tra công nhận Phổ cập GDMN cho trẻ 5 tuổi.</w:t>
            </w:r>
          </w:p>
        </w:tc>
        <w:tc>
          <w:tcPr>
            <w:tcW w:w="3840" w:type="dxa"/>
            <w:tcBorders>
              <w:top w:val="single" w:sz="4" w:space="0" w:color="auto"/>
              <w:left w:val="single" w:sz="4" w:space="0" w:color="auto"/>
              <w:bottom w:val="single" w:sz="4" w:space="0" w:color="auto"/>
              <w:right w:val="single" w:sz="4" w:space="0" w:color="auto"/>
            </w:tcBorders>
          </w:tcPr>
          <w:p w14:paraId="0645803D" w14:textId="41DD77E8" w:rsidR="001C0547" w:rsidRDefault="001C0547" w:rsidP="001C0547">
            <w:pPr>
              <w:jc w:val="both"/>
              <w:rPr>
                <w:sz w:val="26"/>
                <w:szCs w:val="26"/>
              </w:rPr>
            </w:pPr>
            <w:r w:rsidRPr="00282EDE">
              <w:rPr>
                <w:sz w:val="26"/>
                <w:szCs w:val="26"/>
              </w:rPr>
              <w:t>- Phối hợp với UBND Phường thực hiện công tác điều tra phổ cập trẻ 5 tuổi theo kế hoạch của PDG &amp;ĐT. Chuẩn bị đầy đủ HS theo quy định.</w:t>
            </w:r>
          </w:p>
        </w:tc>
        <w:tc>
          <w:tcPr>
            <w:tcW w:w="3000" w:type="dxa"/>
            <w:gridSpan w:val="2"/>
            <w:tcBorders>
              <w:top w:val="single" w:sz="4" w:space="0" w:color="auto"/>
              <w:left w:val="single" w:sz="4" w:space="0" w:color="auto"/>
              <w:bottom w:val="single" w:sz="4" w:space="0" w:color="auto"/>
              <w:right w:val="single" w:sz="4" w:space="0" w:color="auto"/>
            </w:tcBorders>
          </w:tcPr>
          <w:p w14:paraId="335559A9" w14:textId="77777777" w:rsidR="001C0547" w:rsidRPr="00D82676" w:rsidRDefault="001C0547" w:rsidP="001C0547">
            <w:pPr>
              <w:rPr>
                <w:sz w:val="26"/>
                <w:szCs w:val="26"/>
              </w:rPr>
            </w:pPr>
            <w:r>
              <w:rPr>
                <w:sz w:val="26"/>
                <w:szCs w:val="26"/>
              </w:rPr>
              <w:t xml:space="preserve">Thực hiện tốt </w:t>
            </w:r>
          </w:p>
        </w:tc>
        <w:tc>
          <w:tcPr>
            <w:tcW w:w="1983" w:type="dxa"/>
            <w:tcBorders>
              <w:top w:val="single" w:sz="4" w:space="0" w:color="auto"/>
              <w:left w:val="single" w:sz="4" w:space="0" w:color="auto"/>
              <w:bottom w:val="single" w:sz="4" w:space="0" w:color="auto"/>
              <w:right w:val="single" w:sz="4" w:space="0" w:color="auto"/>
            </w:tcBorders>
          </w:tcPr>
          <w:p w14:paraId="6C5D7664" w14:textId="77777777" w:rsidR="001C0547" w:rsidRPr="00653C19" w:rsidRDefault="001C0547" w:rsidP="001C0547">
            <w:pPr>
              <w:jc w:val="center"/>
              <w:rPr>
                <w:b/>
                <w:sz w:val="28"/>
                <w:szCs w:val="28"/>
              </w:rPr>
            </w:pPr>
          </w:p>
        </w:tc>
      </w:tr>
      <w:tr w:rsidR="001C0547" w:rsidRPr="00653C19" w14:paraId="3DF3347F" w14:textId="77777777" w:rsidTr="008A17FD">
        <w:tc>
          <w:tcPr>
            <w:tcW w:w="634" w:type="dxa"/>
            <w:vMerge/>
            <w:tcBorders>
              <w:left w:val="single" w:sz="4" w:space="0" w:color="auto"/>
              <w:right w:val="single" w:sz="4" w:space="0" w:color="auto"/>
            </w:tcBorders>
          </w:tcPr>
          <w:p w14:paraId="048C64AB" w14:textId="77777777" w:rsidR="001C0547" w:rsidRPr="00653C19" w:rsidRDefault="001C0547" w:rsidP="001C0547">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18FEB0BE" w14:textId="39632DCC" w:rsidR="001C0547" w:rsidRDefault="001C0547" w:rsidP="0033721E">
            <w:pPr>
              <w:jc w:val="both"/>
              <w:rPr>
                <w:sz w:val="26"/>
                <w:szCs w:val="26"/>
              </w:rPr>
            </w:pPr>
            <w:r w:rsidRPr="00282EDE">
              <w:rPr>
                <w:sz w:val="26"/>
                <w:szCs w:val="26"/>
              </w:rPr>
              <w:t xml:space="preserve">Phấn đấu duy trì tỷ lệ chuyên cần các độ tuổi theo quy định khi thời tiết chuyển sang đông, đặc biệt là </w:t>
            </w:r>
            <w:r w:rsidRPr="00282EDE">
              <w:rPr>
                <w:sz w:val="26"/>
                <w:szCs w:val="26"/>
              </w:rPr>
              <w:lastRenderedPageBreak/>
              <w:t>trẻ 5 tuổi (khi học sinh đi học trở lại)</w:t>
            </w:r>
          </w:p>
        </w:tc>
        <w:tc>
          <w:tcPr>
            <w:tcW w:w="3840" w:type="dxa"/>
            <w:tcBorders>
              <w:top w:val="single" w:sz="4" w:space="0" w:color="auto"/>
              <w:left w:val="single" w:sz="4" w:space="0" w:color="auto"/>
              <w:bottom w:val="single" w:sz="4" w:space="0" w:color="auto"/>
              <w:right w:val="single" w:sz="4" w:space="0" w:color="auto"/>
            </w:tcBorders>
          </w:tcPr>
          <w:p w14:paraId="7DCF1A79" w14:textId="6630DF62" w:rsidR="001C0547" w:rsidRDefault="001C0547" w:rsidP="001C0547">
            <w:pPr>
              <w:jc w:val="both"/>
              <w:rPr>
                <w:sz w:val="26"/>
                <w:szCs w:val="26"/>
              </w:rPr>
            </w:pPr>
            <w:r w:rsidRPr="00282EDE">
              <w:rPr>
                <w:sz w:val="26"/>
                <w:szCs w:val="26"/>
              </w:rPr>
              <w:lastRenderedPageBreak/>
              <w:t xml:space="preserve">Động viên trẻ đi học chuyên cần đồng thời phối hợp với CMHS </w:t>
            </w:r>
            <w:r w:rsidRPr="00282EDE">
              <w:rPr>
                <w:sz w:val="26"/>
                <w:szCs w:val="26"/>
              </w:rPr>
              <w:lastRenderedPageBreak/>
              <w:t>nắm vững thông tin về SK của trẻ kịp thời báo cáo trong trường hợp cần thiết.</w:t>
            </w:r>
          </w:p>
        </w:tc>
        <w:tc>
          <w:tcPr>
            <w:tcW w:w="3000" w:type="dxa"/>
            <w:gridSpan w:val="2"/>
            <w:tcBorders>
              <w:top w:val="single" w:sz="4" w:space="0" w:color="auto"/>
              <w:left w:val="single" w:sz="4" w:space="0" w:color="auto"/>
              <w:bottom w:val="single" w:sz="4" w:space="0" w:color="auto"/>
              <w:right w:val="single" w:sz="4" w:space="0" w:color="auto"/>
            </w:tcBorders>
          </w:tcPr>
          <w:p w14:paraId="0D378FAB" w14:textId="41F15D9D" w:rsidR="001C0547" w:rsidRDefault="001C0547" w:rsidP="001C0547">
            <w:pPr>
              <w:rPr>
                <w:sz w:val="26"/>
                <w:szCs w:val="26"/>
              </w:rPr>
            </w:pPr>
            <w:r>
              <w:rPr>
                <w:sz w:val="26"/>
                <w:szCs w:val="26"/>
              </w:rPr>
              <w:lastRenderedPageBreak/>
              <w:t>Thực hiện tốt</w:t>
            </w:r>
          </w:p>
        </w:tc>
        <w:tc>
          <w:tcPr>
            <w:tcW w:w="1983" w:type="dxa"/>
            <w:tcBorders>
              <w:top w:val="single" w:sz="4" w:space="0" w:color="auto"/>
              <w:left w:val="single" w:sz="4" w:space="0" w:color="auto"/>
              <w:bottom w:val="single" w:sz="4" w:space="0" w:color="auto"/>
              <w:right w:val="single" w:sz="4" w:space="0" w:color="auto"/>
            </w:tcBorders>
          </w:tcPr>
          <w:p w14:paraId="278F4267" w14:textId="77777777" w:rsidR="001C0547" w:rsidRPr="00653C19" w:rsidRDefault="001C0547" w:rsidP="001C0547">
            <w:pPr>
              <w:jc w:val="center"/>
              <w:rPr>
                <w:b/>
                <w:sz w:val="28"/>
                <w:szCs w:val="28"/>
              </w:rPr>
            </w:pPr>
          </w:p>
        </w:tc>
      </w:tr>
      <w:tr w:rsidR="00E16106" w:rsidRPr="00653C19" w14:paraId="1ADDCA7F" w14:textId="77777777" w:rsidTr="008A17FD">
        <w:trPr>
          <w:trHeight w:val="442"/>
        </w:trPr>
        <w:tc>
          <w:tcPr>
            <w:tcW w:w="634" w:type="dxa"/>
            <w:vMerge w:val="restart"/>
            <w:tcBorders>
              <w:top w:val="single" w:sz="4" w:space="0" w:color="auto"/>
              <w:left w:val="single" w:sz="4" w:space="0" w:color="auto"/>
              <w:right w:val="single" w:sz="4" w:space="0" w:color="auto"/>
            </w:tcBorders>
            <w:hideMark/>
          </w:tcPr>
          <w:p w14:paraId="264CD962" w14:textId="77777777" w:rsidR="00E16106" w:rsidRPr="00653C19" w:rsidRDefault="00E16106" w:rsidP="00653C19">
            <w:pPr>
              <w:jc w:val="center"/>
              <w:rPr>
                <w:b/>
                <w:sz w:val="28"/>
                <w:szCs w:val="28"/>
              </w:rPr>
            </w:pPr>
            <w:r w:rsidRPr="00653C19">
              <w:rPr>
                <w:b/>
                <w:sz w:val="28"/>
                <w:szCs w:val="28"/>
              </w:rPr>
              <w:lastRenderedPageBreak/>
              <w:t>2</w:t>
            </w:r>
          </w:p>
          <w:p w14:paraId="6D3C4B55" w14:textId="77777777" w:rsidR="00E16106" w:rsidRPr="00653C19" w:rsidRDefault="00E16106"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14:paraId="3D22E7B4" w14:textId="73753D32" w:rsidR="00E16106" w:rsidRPr="00653C19" w:rsidRDefault="00306155" w:rsidP="00653C19">
            <w:pPr>
              <w:rPr>
                <w:b/>
                <w:sz w:val="28"/>
                <w:szCs w:val="28"/>
              </w:rPr>
            </w:pPr>
            <w:r w:rsidRPr="00D82676">
              <w:rPr>
                <w:b/>
                <w:sz w:val="26"/>
                <w:szCs w:val="26"/>
              </w:rPr>
              <w:t>Công tác chăm sóc nuôi dưỡng</w:t>
            </w:r>
            <w:r>
              <w:rPr>
                <w:b/>
                <w:sz w:val="26"/>
                <w:szCs w:val="26"/>
              </w:rPr>
              <w:t>, phòng tránh TNTT (khi học sinh đi học trở lại)</w:t>
            </w:r>
          </w:p>
        </w:tc>
        <w:tc>
          <w:tcPr>
            <w:tcW w:w="3840" w:type="dxa"/>
            <w:tcBorders>
              <w:top w:val="single" w:sz="4" w:space="0" w:color="auto"/>
              <w:left w:val="single" w:sz="4" w:space="0" w:color="auto"/>
              <w:bottom w:val="single" w:sz="4" w:space="0" w:color="auto"/>
              <w:right w:val="single" w:sz="4" w:space="0" w:color="auto"/>
            </w:tcBorders>
            <w:hideMark/>
          </w:tcPr>
          <w:p w14:paraId="7F1FA68C" w14:textId="77777777" w:rsidR="00E16106" w:rsidRPr="00653C19" w:rsidRDefault="00E16106" w:rsidP="00653C19">
            <w:pPr>
              <w:rPr>
                <w:sz w:val="28"/>
                <w:szCs w:val="28"/>
              </w:rPr>
            </w:pPr>
          </w:p>
        </w:tc>
        <w:tc>
          <w:tcPr>
            <w:tcW w:w="3000" w:type="dxa"/>
            <w:gridSpan w:val="2"/>
            <w:tcBorders>
              <w:top w:val="single" w:sz="4" w:space="0" w:color="auto"/>
              <w:left w:val="single" w:sz="4" w:space="0" w:color="auto"/>
              <w:bottom w:val="single" w:sz="4" w:space="0" w:color="auto"/>
              <w:right w:val="single" w:sz="4" w:space="0" w:color="auto"/>
            </w:tcBorders>
            <w:hideMark/>
          </w:tcPr>
          <w:p w14:paraId="7C4557F8" w14:textId="77777777" w:rsidR="00E16106" w:rsidRPr="00653C19" w:rsidRDefault="00E16106" w:rsidP="00653C19">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14:paraId="0B4CC2E7" w14:textId="77777777" w:rsidR="00E16106" w:rsidRPr="00653C19" w:rsidRDefault="00E16106" w:rsidP="00653C19">
            <w:pPr>
              <w:jc w:val="center"/>
              <w:rPr>
                <w:b/>
                <w:sz w:val="28"/>
                <w:szCs w:val="28"/>
              </w:rPr>
            </w:pPr>
          </w:p>
        </w:tc>
      </w:tr>
      <w:tr w:rsidR="00E55F14" w:rsidRPr="00653C19" w14:paraId="633DF341" w14:textId="77777777" w:rsidTr="008A17FD">
        <w:tc>
          <w:tcPr>
            <w:tcW w:w="634" w:type="dxa"/>
            <w:vMerge/>
            <w:tcBorders>
              <w:left w:val="single" w:sz="4" w:space="0" w:color="auto"/>
              <w:right w:val="single" w:sz="4" w:space="0" w:color="auto"/>
            </w:tcBorders>
          </w:tcPr>
          <w:p w14:paraId="49AE34EA" w14:textId="77777777" w:rsidR="00E55F14" w:rsidRPr="00653C19" w:rsidRDefault="00E55F14" w:rsidP="00E55F14">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3B30D97D" w14:textId="473238AB" w:rsidR="00E55F14" w:rsidRDefault="00E55F14" w:rsidP="00F0676A">
            <w:pPr>
              <w:jc w:val="both"/>
              <w:rPr>
                <w:sz w:val="26"/>
                <w:szCs w:val="26"/>
              </w:rPr>
            </w:pPr>
            <w:r w:rsidRPr="00282EDE">
              <w:rPr>
                <w:sz w:val="26"/>
                <w:szCs w:val="26"/>
              </w:rPr>
              <w:t>- Chủ động xây dựng và triển khai các phương án phòng chống dịch COVID-19 trong nhà trường; phương án phòng dịch COVID-19 khi có trường hợp mắc COVID-19 (F0), nghi ngờ mắc COVID-19, tiếp xúc gần (F1), tiếp xúc với người tiếp xúc gần (F2); chuẩn bị đầy đủ các vật dụng, nguyên liệu phòng dịch;</w:t>
            </w:r>
          </w:p>
        </w:tc>
        <w:tc>
          <w:tcPr>
            <w:tcW w:w="3840" w:type="dxa"/>
            <w:tcBorders>
              <w:top w:val="single" w:sz="4" w:space="0" w:color="auto"/>
              <w:left w:val="single" w:sz="4" w:space="0" w:color="auto"/>
              <w:bottom w:val="single" w:sz="4" w:space="0" w:color="auto"/>
              <w:right w:val="single" w:sz="4" w:space="0" w:color="auto"/>
            </w:tcBorders>
          </w:tcPr>
          <w:p w14:paraId="5C145A23" w14:textId="6F7A60F3" w:rsidR="00E55F14" w:rsidRPr="00E55F14" w:rsidRDefault="00E55F14" w:rsidP="00F0676A">
            <w:pPr>
              <w:jc w:val="both"/>
              <w:rPr>
                <w:sz w:val="26"/>
                <w:szCs w:val="26"/>
              </w:rPr>
            </w:pPr>
            <w:r w:rsidRPr="00E55F14">
              <w:rPr>
                <w:sz w:val="26"/>
                <w:szCs w:val="26"/>
              </w:rPr>
              <w:t xml:space="preserve">- Xây dựng phương </w:t>
            </w:r>
            <w:proofErr w:type="gramStart"/>
            <w:r w:rsidRPr="00E55F14">
              <w:rPr>
                <w:sz w:val="26"/>
                <w:szCs w:val="26"/>
              </w:rPr>
              <w:t>án</w:t>
            </w:r>
            <w:proofErr w:type="gramEnd"/>
            <w:r w:rsidRPr="00E55F14">
              <w:rPr>
                <w:sz w:val="26"/>
                <w:szCs w:val="26"/>
              </w:rPr>
              <w:t xml:space="preserve"> cụ thể phân công các bộ phận thực hiện nghiêm túc các quy định về phòng dịch.</w:t>
            </w:r>
            <w:r w:rsidRPr="00E55F14">
              <w:rPr>
                <w:sz w:val="26"/>
                <w:szCs w:val="26"/>
                <w:lang w:val="nl-NL"/>
              </w:rPr>
              <w:t>T</w:t>
            </w:r>
            <w:r w:rsidRPr="00E55F14">
              <w:rPr>
                <w:sz w:val="26"/>
                <w:szCs w:val="26"/>
              </w:rPr>
              <w:t>ăng cường công tác vệ sinh môi trường trong trường học. Duy trì vệ sinh lớp học hàng ngày, tổng vệ sinh hàng tuần.</w:t>
            </w:r>
          </w:p>
        </w:tc>
        <w:tc>
          <w:tcPr>
            <w:tcW w:w="3000" w:type="dxa"/>
            <w:gridSpan w:val="2"/>
            <w:tcBorders>
              <w:top w:val="single" w:sz="4" w:space="0" w:color="auto"/>
              <w:left w:val="single" w:sz="4" w:space="0" w:color="auto"/>
              <w:bottom w:val="single" w:sz="4" w:space="0" w:color="auto"/>
              <w:right w:val="single" w:sz="4" w:space="0" w:color="auto"/>
            </w:tcBorders>
          </w:tcPr>
          <w:p w14:paraId="13D2E6BB" w14:textId="77777777" w:rsidR="00E55F14" w:rsidRPr="00520A62" w:rsidRDefault="00E55F14" w:rsidP="00E55F14">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1CEA4AA2" w14:textId="77777777" w:rsidR="00E55F14" w:rsidRPr="00653C19" w:rsidRDefault="00E55F14" w:rsidP="00E55F14">
            <w:pPr>
              <w:jc w:val="center"/>
              <w:rPr>
                <w:b/>
                <w:sz w:val="28"/>
                <w:szCs w:val="28"/>
              </w:rPr>
            </w:pPr>
          </w:p>
        </w:tc>
      </w:tr>
      <w:tr w:rsidR="00E55F14" w:rsidRPr="00653C19" w14:paraId="26537BB7" w14:textId="77777777" w:rsidTr="008A17FD">
        <w:tc>
          <w:tcPr>
            <w:tcW w:w="634" w:type="dxa"/>
            <w:vMerge/>
            <w:tcBorders>
              <w:left w:val="single" w:sz="4" w:space="0" w:color="auto"/>
              <w:right w:val="single" w:sz="4" w:space="0" w:color="auto"/>
            </w:tcBorders>
          </w:tcPr>
          <w:p w14:paraId="5AA9EC9D" w14:textId="77777777" w:rsidR="00E55F14" w:rsidRPr="00653C19" w:rsidRDefault="00E55F14" w:rsidP="00E55F14">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43E7215F" w14:textId="522B9DC6" w:rsidR="00E55F14" w:rsidRDefault="00E55F14" w:rsidP="00F0676A">
            <w:pPr>
              <w:jc w:val="both"/>
              <w:rPr>
                <w:sz w:val="26"/>
                <w:szCs w:val="26"/>
                <w:lang w:val="nl-NL"/>
              </w:rPr>
            </w:pPr>
            <w:r w:rsidRPr="00282EDE">
              <w:rPr>
                <w:sz w:val="26"/>
                <w:szCs w:val="26"/>
              </w:rPr>
              <w:t xml:space="preserve">- Tiếp tục rà soát, kiểm tra các điều kiện phòng chống TNTT, có kế hoạch sửa chữa, thay thế kịp thời nhằm đảm bảo </w:t>
            </w:r>
            <w:proofErr w:type="gramStart"/>
            <w:r w:rsidRPr="00282EDE">
              <w:rPr>
                <w:sz w:val="26"/>
                <w:szCs w:val="26"/>
              </w:rPr>
              <w:t>an</w:t>
            </w:r>
            <w:proofErr w:type="gramEnd"/>
            <w:r w:rsidRPr="00282EDE">
              <w:rPr>
                <w:sz w:val="26"/>
                <w:szCs w:val="26"/>
              </w:rPr>
              <w:t xml:space="preserve"> toàn về sức khỏe và đảm bảo phòng chống rét cho trẻ. Đặc biệt đảm bảo đủ nước ấm phục vụ cho nhu cầu sinh hoạt của trẻ. Bếp </w:t>
            </w:r>
            <w:proofErr w:type="gramStart"/>
            <w:r w:rsidRPr="00282EDE">
              <w:rPr>
                <w:sz w:val="26"/>
                <w:szCs w:val="26"/>
              </w:rPr>
              <w:t>ăn</w:t>
            </w:r>
            <w:proofErr w:type="gramEnd"/>
            <w:r w:rsidRPr="00282EDE">
              <w:rPr>
                <w:sz w:val="26"/>
                <w:szCs w:val="26"/>
              </w:rPr>
              <w:t xml:space="preserve"> bổ sung cửa lưới chắn côn trùng nhằm đảm bảo vệ sinh an toàn thực phẩm.</w:t>
            </w:r>
          </w:p>
        </w:tc>
        <w:tc>
          <w:tcPr>
            <w:tcW w:w="3840" w:type="dxa"/>
            <w:tcBorders>
              <w:top w:val="single" w:sz="4" w:space="0" w:color="auto"/>
              <w:left w:val="single" w:sz="4" w:space="0" w:color="auto"/>
              <w:bottom w:val="single" w:sz="4" w:space="0" w:color="auto"/>
              <w:right w:val="single" w:sz="4" w:space="0" w:color="auto"/>
            </w:tcBorders>
          </w:tcPr>
          <w:p w14:paraId="14F8074A" w14:textId="253F7932" w:rsidR="00E55F14" w:rsidRDefault="00E55F14" w:rsidP="00F0676A">
            <w:pPr>
              <w:jc w:val="both"/>
              <w:rPr>
                <w:sz w:val="26"/>
                <w:szCs w:val="26"/>
              </w:rPr>
            </w:pPr>
            <w:r w:rsidRPr="00282EDE">
              <w:rPr>
                <w:sz w:val="26"/>
                <w:szCs w:val="26"/>
              </w:rPr>
              <w:t xml:space="preserve">Các bộ phận phối hợp rà soát cũng cố sủa chữa bổ sung các trang thiết bị cần thiết sẵn sàng phục vụ tốt công tác </w:t>
            </w:r>
            <w:proofErr w:type="gramStart"/>
            <w:r w:rsidRPr="00282EDE">
              <w:rPr>
                <w:sz w:val="26"/>
                <w:szCs w:val="26"/>
              </w:rPr>
              <w:t>an</w:t>
            </w:r>
            <w:proofErr w:type="gramEnd"/>
            <w:r w:rsidRPr="00282EDE">
              <w:rPr>
                <w:sz w:val="26"/>
                <w:szCs w:val="26"/>
              </w:rPr>
              <w:t xml:space="preserve"> toàn cho trẻ khi trở lại trường học. Chú ý bảo vệ sức khỏe cho trẻ trong ngày thời tiết gió lạnh, chuẩn bị đầy đủ chăn ấm, gối và trải thảm nền nhà cho trẻ, cung cấp đủ nước uống ấm cho trẻ và rửa tay bằng nước ấm. </w:t>
            </w:r>
          </w:p>
        </w:tc>
        <w:tc>
          <w:tcPr>
            <w:tcW w:w="3000" w:type="dxa"/>
            <w:gridSpan w:val="2"/>
            <w:tcBorders>
              <w:top w:val="single" w:sz="4" w:space="0" w:color="auto"/>
              <w:left w:val="single" w:sz="4" w:space="0" w:color="auto"/>
              <w:bottom w:val="single" w:sz="4" w:space="0" w:color="auto"/>
              <w:right w:val="single" w:sz="4" w:space="0" w:color="auto"/>
            </w:tcBorders>
          </w:tcPr>
          <w:p w14:paraId="0A3C6A31" w14:textId="77777777" w:rsidR="00E55F14" w:rsidRPr="00520A62" w:rsidRDefault="00E55F14" w:rsidP="00E55F14">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4AC29824" w14:textId="77777777" w:rsidR="00E55F14" w:rsidRPr="00653C19" w:rsidRDefault="00E55F14" w:rsidP="00E55F14">
            <w:pPr>
              <w:jc w:val="center"/>
              <w:rPr>
                <w:b/>
                <w:sz w:val="28"/>
                <w:szCs w:val="28"/>
              </w:rPr>
            </w:pPr>
          </w:p>
        </w:tc>
      </w:tr>
      <w:tr w:rsidR="001D781B" w:rsidRPr="00653C19" w14:paraId="7D72592C" w14:textId="77777777" w:rsidTr="00306155">
        <w:tc>
          <w:tcPr>
            <w:tcW w:w="634" w:type="dxa"/>
            <w:vMerge/>
            <w:tcBorders>
              <w:left w:val="single" w:sz="4" w:space="0" w:color="auto"/>
              <w:right w:val="single" w:sz="4" w:space="0" w:color="auto"/>
            </w:tcBorders>
            <w:hideMark/>
          </w:tcPr>
          <w:p w14:paraId="6BBDDEC4" w14:textId="77777777" w:rsidR="001D781B" w:rsidRPr="00653C19" w:rsidRDefault="001D781B" w:rsidP="001D781B">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6E17E363" w14:textId="480FF7F1" w:rsidR="001D781B" w:rsidRDefault="001D781B" w:rsidP="00C707E8">
            <w:pPr>
              <w:jc w:val="both"/>
              <w:rPr>
                <w:sz w:val="26"/>
                <w:szCs w:val="26"/>
                <w:lang w:val="nl-NL"/>
              </w:rPr>
            </w:pPr>
            <w:r w:rsidRPr="00282EDE">
              <w:rPr>
                <w:sz w:val="26"/>
                <w:szCs w:val="26"/>
              </w:rPr>
              <w:t xml:space="preserve">Trang bị đầy đủ các dụng cụ thiết yếu, danh mục thuốc theo quy định tại phòng y tế. BGH ký duyệt danh mục thuốc; thường xuyên kiểm tra hạn sử dụng của thuốc. Thực hiện đầy đủ hồ sơ sổ sách y tế theo quy định. </w:t>
            </w:r>
          </w:p>
        </w:tc>
        <w:tc>
          <w:tcPr>
            <w:tcW w:w="3840" w:type="dxa"/>
            <w:tcBorders>
              <w:top w:val="single" w:sz="4" w:space="0" w:color="auto"/>
              <w:left w:val="single" w:sz="4" w:space="0" w:color="auto"/>
              <w:bottom w:val="single" w:sz="4" w:space="0" w:color="auto"/>
              <w:right w:val="single" w:sz="4" w:space="0" w:color="auto"/>
            </w:tcBorders>
          </w:tcPr>
          <w:p w14:paraId="257B333E" w14:textId="502F4366" w:rsidR="001D781B" w:rsidRDefault="001D781B" w:rsidP="00C707E8">
            <w:pPr>
              <w:jc w:val="both"/>
              <w:rPr>
                <w:b/>
                <w:i/>
                <w:sz w:val="26"/>
                <w:szCs w:val="26"/>
              </w:rPr>
            </w:pPr>
            <w:r w:rsidRPr="00282EDE">
              <w:rPr>
                <w:sz w:val="26"/>
                <w:szCs w:val="26"/>
              </w:rPr>
              <w:t>Rà soát kiểm tra lại các cơ thuốc yếu, dụng cụ y tế loại bỏ thuốc quá hạn mua bổ sung thay thế đầy đủ theo quy định y tế.</w:t>
            </w:r>
          </w:p>
        </w:tc>
        <w:tc>
          <w:tcPr>
            <w:tcW w:w="3000" w:type="dxa"/>
            <w:gridSpan w:val="2"/>
            <w:tcBorders>
              <w:top w:val="single" w:sz="4" w:space="0" w:color="auto"/>
              <w:left w:val="single" w:sz="4" w:space="0" w:color="auto"/>
              <w:bottom w:val="single" w:sz="4" w:space="0" w:color="auto"/>
              <w:right w:val="single" w:sz="4" w:space="0" w:color="auto"/>
            </w:tcBorders>
          </w:tcPr>
          <w:p w14:paraId="0269A91E" w14:textId="77777777" w:rsidR="001D781B" w:rsidRPr="00520A62" w:rsidRDefault="001D781B" w:rsidP="001D781B">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14:paraId="2A89A457" w14:textId="77777777" w:rsidR="001D781B" w:rsidRPr="00653C19" w:rsidRDefault="001D781B" w:rsidP="001D781B">
            <w:pPr>
              <w:jc w:val="center"/>
              <w:rPr>
                <w:b/>
                <w:sz w:val="28"/>
                <w:szCs w:val="28"/>
              </w:rPr>
            </w:pPr>
          </w:p>
        </w:tc>
      </w:tr>
      <w:tr w:rsidR="00C707E8" w:rsidRPr="00653C19" w14:paraId="6AC60242" w14:textId="77777777" w:rsidTr="00306155">
        <w:tc>
          <w:tcPr>
            <w:tcW w:w="634" w:type="dxa"/>
            <w:vMerge/>
            <w:tcBorders>
              <w:left w:val="single" w:sz="4" w:space="0" w:color="auto"/>
              <w:right w:val="single" w:sz="4" w:space="0" w:color="auto"/>
            </w:tcBorders>
          </w:tcPr>
          <w:p w14:paraId="6E057098" w14:textId="77777777" w:rsidR="00C707E8" w:rsidRPr="00653C19" w:rsidRDefault="00C707E8" w:rsidP="00C707E8">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61BD5900" w14:textId="6C232F67" w:rsidR="00C707E8" w:rsidRDefault="00C707E8" w:rsidP="00C707E8">
            <w:pPr>
              <w:jc w:val="both"/>
              <w:rPr>
                <w:sz w:val="26"/>
                <w:szCs w:val="26"/>
                <w:lang w:val="nl-NL"/>
              </w:rPr>
            </w:pPr>
            <w:r w:rsidRPr="00282EDE">
              <w:rPr>
                <w:sz w:val="26"/>
                <w:szCs w:val="26"/>
              </w:rPr>
              <w:t>Thực hiện xét nghiệm nước định kỳ theo quy định, tiến hành thau rửa bể chứa nước thường xuyên (ít nhất 2 lần/năm), lưu biên bản đầy đủ, bổ sung lưới chắn côn trùng tại nắp bể nước. Chủ động xét nghiệm nước uống do công ty cung cấp nhằm đánh giá chất lượng nước khi sử dụng.</w:t>
            </w:r>
          </w:p>
        </w:tc>
        <w:tc>
          <w:tcPr>
            <w:tcW w:w="3840" w:type="dxa"/>
            <w:tcBorders>
              <w:top w:val="single" w:sz="4" w:space="0" w:color="auto"/>
              <w:left w:val="single" w:sz="4" w:space="0" w:color="auto"/>
              <w:bottom w:val="single" w:sz="4" w:space="0" w:color="auto"/>
              <w:right w:val="single" w:sz="4" w:space="0" w:color="auto"/>
            </w:tcBorders>
          </w:tcPr>
          <w:p w14:paraId="380C307D" w14:textId="792CBA91" w:rsidR="00C707E8" w:rsidRDefault="00C707E8" w:rsidP="00C707E8">
            <w:pPr>
              <w:jc w:val="both"/>
              <w:rPr>
                <w:b/>
                <w:i/>
                <w:sz w:val="26"/>
                <w:szCs w:val="26"/>
              </w:rPr>
            </w:pPr>
            <w:r w:rsidRPr="00282EDE">
              <w:rPr>
                <w:sz w:val="26"/>
                <w:szCs w:val="26"/>
              </w:rPr>
              <w:t xml:space="preserve">Thực hiện theo quy định nhằm đảm bảo </w:t>
            </w:r>
            <w:proofErr w:type="gramStart"/>
            <w:r w:rsidRPr="00282EDE">
              <w:rPr>
                <w:sz w:val="26"/>
                <w:szCs w:val="26"/>
              </w:rPr>
              <w:t>an</w:t>
            </w:r>
            <w:proofErr w:type="gramEnd"/>
            <w:r w:rsidRPr="00282EDE">
              <w:rPr>
                <w:sz w:val="26"/>
                <w:szCs w:val="26"/>
              </w:rPr>
              <w:t xml:space="preserve"> toàn.</w:t>
            </w:r>
          </w:p>
        </w:tc>
        <w:tc>
          <w:tcPr>
            <w:tcW w:w="3000" w:type="dxa"/>
            <w:gridSpan w:val="2"/>
            <w:tcBorders>
              <w:top w:val="single" w:sz="4" w:space="0" w:color="auto"/>
              <w:left w:val="single" w:sz="4" w:space="0" w:color="auto"/>
              <w:bottom w:val="single" w:sz="4" w:space="0" w:color="auto"/>
              <w:right w:val="single" w:sz="4" w:space="0" w:color="auto"/>
            </w:tcBorders>
          </w:tcPr>
          <w:p w14:paraId="46ACFCEF" w14:textId="5A21914E" w:rsidR="00C707E8" w:rsidRDefault="00C707E8" w:rsidP="00C707E8">
            <w:pPr>
              <w:jc w:val="both"/>
              <w:rPr>
                <w:rFonts w:cs="Times New Roman"/>
                <w:spacing w:val="-14"/>
                <w:sz w:val="26"/>
                <w:szCs w:val="26"/>
              </w:rPr>
            </w:pPr>
            <w:r w:rsidRPr="00BD70E8">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75702846" w14:textId="77777777" w:rsidR="00C707E8" w:rsidRPr="00653C19" w:rsidRDefault="00C707E8" w:rsidP="00C707E8">
            <w:pPr>
              <w:jc w:val="center"/>
              <w:rPr>
                <w:b/>
                <w:sz w:val="28"/>
                <w:szCs w:val="28"/>
              </w:rPr>
            </w:pPr>
          </w:p>
        </w:tc>
      </w:tr>
      <w:tr w:rsidR="00C707E8" w:rsidRPr="00653C19" w14:paraId="5BA1A4B5" w14:textId="77777777" w:rsidTr="005A11A1">
        <w:trPr>
          <w:trHeight w:val="1464"/>
        </w:trPr>
        <w:tc>
          <w:tcPr>
            <w:tcW w:w="634" w:type="dxa"/>
            <w:vMerge/>
            <w:tcBorders>
              <w:left w:val="single" w:sz="4" w:space="0" w:color="auto"/>
              <w:right w:val="single" w:sz="4" w:space="0" w:color="auto"/>
            </w:tcBorders>
          </w:tcPr>
          <w:p w14:paraId="6D933ED0" w14:textId="77777777" w:rsidR="00C707E8" w:rsidRPr="00653C19" w:rsidRDefault="00C707E8" w:rsidP="00C707E8">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44DDAA0C" w14:textId="1D20D823" w:rsidR="00C707E8" w:rsidRDefault="00C707E8" w:rsidP="00C707E8">
            <w:pPr>
              <w:jc w:val="both"/>
              <w:rPr>
                <w:sz w:val="26"/>
                <w:szCs w:val="26"/>
                <w:lang w:val="nl-NL"/>
              </w:rPr>
            </w:pPr>
            <w:r w:rsidRPr="00282EDE">
              <w:rPr>
                <w:sz w:val="26"/>
                <w:szCs w:val="26"/>
              </w:rPr>
              <w:t>Duy trì công tác vệ sinh trong và ngoài lớp học hàng ngày, hàng tuần để đảm bảo phòng tránh các loại bệnh dịch; duy trì theo dõi thân nhiệt của trẻ, cập nhật thường xuyên sổ nhật ký lớp</w:t>
            </w:r>
          </w:p>
        </w:tc>
        <w:tc>
          <w:tcPr>
            <w:tcW w:w="3840" w:type="dxa"/>
            <w:tcBorders>
              <w:top w:val="single" w:sz="4" w:space="0" w:color="auto"/>
              <w:left w:val="single" w:sz="4" w:space="0" w:color="auto"/>
              <w:bottom w:val="single" w:sz="4" w:space="0" w:color="auto"/>
              <w:right w:val="single" w:sz="4" w:space="0" w:color="auto"/>
            </w:tcBorders>
          </w:tcPr>
          <w:p w14:paraId="06D16B33" w14:textId="0D316CFD" w:rsidR="00C707E8" w:rsidRDefault="00C707E8" w:rsidP="00C707E8">
            <w:pPr>
              <w:jc w:val="both"/>
              <w:rPr>
                <w:b/>
                <w:i/>
                <w:sz w:val="26"/>
                <w:szCs w:val="26"/>
              </w:rPr>
            </w:pPr>
            <w:r w:rsidRPr="00282EDE">
              <w:rPr>
                <w:sz w:val="26"/>
                <w:szCs w:val="26"/>
              </w:rPr>
              <w:t>BGH kiểm tra giám sát thường xuyên về thực hiện vệ sinh môi trường lớp học hàng tuần, tháng.</w:t>
            </w:r>
          </w:p>
        </w:tc>
        <w:tc>
          <w:tcPr>
            <w:tcW w:w="3000" w:type="dxa"/>
            <w:gridSpan w:val="2"/>
            <w:tcBorders>
              <w:top w:val="single" w:sz="4" w:space="0" w:color="auto"/>
              <w:left w:val="single" w:sz="4" w:space="0" w:color="auto"/>
              <w:bottom w:val="single" w:sz="4" w:space="0" w:color="auto"/>
              <w:right w:val="single" w:sz="4" w:space="0" w:color="auto"/>
            </w:tcBorders>
          </w:tcPr>
          <w:p w14:paraId="2B0A3907" w14:textId="54D04DA7" w:rsidR="00C707E8" w:rsidRDefault="00C707E8" w:rsidP="00C707E8">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423A8F8B" w14:textId="77777777" w:rsidR="00C707E8" w:rsidRPr="00653C19" w:rsidRDefault="00C707E8" w:rsidP="00C707E8">
            <w:pPr>
              <w:jc w:val="center"/>
              <w:rPr>
                <w:b/>
                <w:sz w:val="28"/>
                <w:szCs w:val="28"/>
              </w:rPr>
            </w:pPr>
          </w:p>
        </w:tc>
      </w:tr>
      <w:tr w:rsidR="00C707E8" w:rsidRPr="00653C19" w14:paraId="31628F4A" w14:textId="77777777" w:rsidTr="00306155">
        <w:tc>
          <w:tcPr>
            <w:tcW w:w="634" w:type="dxa"/>
            <w:vMerge w:val="restart"/>
            <w:tcBorders>
              <w:left w:val="single" w:sz="4" w:space="0" w:color="auto"/>
              <w:right w:val="single" w:sz="4" w:space="0" w:color="auto"/>
            </w:tcBorders>
          </w:tcPr>
          <w:p w14:paraId="7BBE7FEE" w14:textId="77777777" w:rsidR="00C707E8" w:rsidRPr="00653C19" w:rsidRDefault="00C707E8" w:rsidP="00C707E8">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563ECD5D" w14:textId="6CB2C63B" w:rsidR="00C707E8" w:rsidRPr="00282EDE" w:rsidRDefault="00C707E8" w:rsidP="006C4B17">
            <w:pPr>
              <w:jc w:val="both"/>
              <w:rPr>
                <w:sz w:val="26"/>
                <w:szCs w:val="26"/>
              </w:rPr>
            </w:pPr>
            <w:r w:rsidRPr="00282EDE">
              <w:rPr>
                <w:sz w:val="26"/>
                <w:szCs w:val="26"/>
              </w:rPr>
              <w:t xml:space="preserve"> </w:t>
            </w:r>
            <w:r>
              <w:rPr>
                <w:sz w:val="26"/>
                <w:szCs w:val="26"/>
              </w:rPr>
              <w:t>T</w:t>
            </w:r>
            <w:r w:rsidRPr="00282EDE">
              <w:rPr>
                <w:sz w:val="26"/>
                <w:szCs w:val="26"/>
              </w:rPr>
              <w:t>ăng cường bổ sung kiến thức PCCC, kỹ năng thoát nạn, kỹ năng phòng chống xâm hại, kỹ năng tự bảo vệ… phù hợp cho trẻ các độ tuổi tại trường.</w:t>
            </w:r>
          </w:p>
        </w:tc>
        <w:tc>
          <w:tcPr>
            <w:tcW w:w="3840" w:type="dxa"/>
            <w:tcBorders>
              <w:top w:val="single" w:sz="4" w:space="0" w:color="auto"/>
              <w:left w:val="single" w:sz="4" w:space="0" w:color="auto"/>
              <w:bottom w:val="single" w:sz="4" w:space="0" w:color="auto"/>
              <w:right w:val="single" w:sz="4" w:space="0" w:color="auto"/>
            </w:tcBorders>
          </w:tcPr>
          <w:p w14:paraId="42594506" w14:textId="6911D8B0" w:rsidR="00C707E8" w:rsidRPr="00282EDE" w:rsidRDefault="00C707E8" w:rsidP="006C4B17">
            <w:pPr>
              <w:jc w:val="both"/>
              <w:rPr>
                <w:sz w:val="26"/>
                <w:szCs w:val="26"/>
              </w:rPr>
            </w:pPr>
            <w:r w:rsidRPr="00282EDE">
              <w:rPr>
                <w:sz w:val="26"/>
                <w:szCs w:val="26"/>
              </w:rPr>
              <w:t xml:space="preserve">Phối hợp với công </w:t>
            </w:r>
            <w:proofErr w:type="gramStart"/>
            <w:r w:rsidRPr="00282EDE">
              <w:rPr>
                <w:sz w:val="26"/>
                <w:szCs w:val="26"/>
              </w:rPr>
              <w:t>an</w:t>
            </w:r>
            <w:proofErr w:type="gramEnd"/>
            <w:r w:rsidRPr="00282EDE">
              <w:rPr>
                <w:sz w:val="26"/>
                <w:szCs w:val="26"/>
              </w:rPr>
              <w:t xml:space="preserve"> PCCC phụ trách khu vực tập huấn lý thuyết, thực hành cho CBGVNV và học sinh theo kế hoạch hàng năm 1 lần.</w:t>
            </w:r>
          </w:p>
        </w:tc>
        <w:tc>
          <w:tcPr>
            <w:tcW w:w="3000" w:type="dxa"/>
            <w:gridSpan w:val="2"/>
            <w:tcBorders>
              <w:top w:val="single" w:sz="4" w:space="0" w:color="auto"/>
              <w:left w:val="single" w:sz="4" w:space="0" w:color="auto"/>
              <w:bottom w:val="single" w:sz="4" w:space="0" w:color="auto"/>
              <w:right w:val="single" w:sz="4" w:space="0" w:color="auto"/>
            </w:tcBorders>
          </w:tcPr>
          <w:p w14:paraId="75B9C1A8" w14:textId="4C8899A0" w:rsidR="00C707E8" w:rsidRDefault="00C707E8" w:rsidP="00C707E8">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724738FF" w14:textId="77777777" w:rsidR="00C707E8" w:rsidRPr="00653C19" w:rsidRDefault="00C707E8" w:rsidP="00C707E8">
            <w:pPr>
              <w:jc w:val="center"/>
              <w:rPr>
                <w:b/>
                <w:sz w:val="28"/>
                <w:szCs w:val="28"/>
              </w:rPr>
            </w:pPr>
          </w:p>
        </w:tc>
      </w:tr>
      <w:tr w:rsidR="00C707E8" w:rsidRPr="00653C19" w14:paraId="1A48BE56" w14:textId="77777777" w:rsidTr="00306155">
        <w:tc>
          <w:tcPr>
            <w:tcW w:w="634" w:type="dxa"/>
            <w:vMerge/>
            <w:tcBorders>
              <w:left w:val="single" w:sz="4" w:space="0" w:color="auto"/>
              <w:right w:val="single" w:sz="4" w:space="0" w:color="auto"/>
            </w:tcBorders>
          </w:tcPr>
          <w:p w14:paraId="47176F13" w14:textId="77777777" w:rsidR="00C707E8" w:rsidRPr="00653C19" w:rsidRDefault="00C707E8" w:rsidP="00C707E8">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690D0BBC" w14:textId="3AF1F959" w:rsidR="00C707E8" w:rsidRPr="00282EDE" w:rsidRDefault="00C707E8" w:rsidP="006C4B17">
            <w:pPr>
              <w:jc w:val="both"/>
              <w:rPr>
                <w:sz w:val="26"/>
                <w:szCs w:val="26"/>
              </w:rPr>
            </w:pPr>
            <w:r w:rsidRPr="00282EDE">
              <w:rPr>
                <w:sz w:val="26"/>
                <w:szCs w:val="26"/>
              </w:rPr>
              <w:t xml:space="preserve">Nghiêm túc thực hiện quy trình giao nhận thực phẩm, phân công lãnh đạo trường trực bán trú, kiểm soát nhân viên giao nhận thực phẩm (có giấy xét nghiệm âm tính với Sars-CoV2/72 giờ hoặc đã tiêm đủ 2 mũi phòng dịch; thực hiện nghiêm thông điệp 5K); </w:t>
            </w:r>
          </w:p>
        </w:tc>
        <w:tc>
          <w:tcPr>
            <w:tcW w:w="3840" w:type="dxa"/>
            <w:tcBorders>
              <w:top w:val="single" w:sz="4" w:space="0" w:color="auto"/>
              <w:left w:val="single" w:sz="4" w:space="0" w:color="auto"/>
              <w:bottom w:val="single" w:sz="4" w:space="0" w:color="auto"/>
              <w:right w:val="single" w:sz="4" w:space="0" w:color="auto"/>
            </w:tcBorders>
          </w:tcPr>
          <w:p w14:paraId="3488115A" w14:textId="13917FA4" w:rsidR="00C707E8" w:rsidRPr="00282EDE" w:rsidRDefault="00C707E8" w:rsidP="006C4B17">
            <w:pPr>
              <w:jc w:val="both"/>
              <w:rPr>
                <w:sz w:val="26"/>
                <w:szCs w:val="26"/>
              </w:rPr>
            </w:pPr>
            <w:r w:rsidRPr="00282EDE">
              <w:rPr>
                <w:sz w:val="26"/>
                <w:szCs w:val="26"/>
              </w:rPr>
              <w:t xml:space="preserve">Tăng cường kiểm tra giám sát chặt chẽ công tác giao nhận TP và kiểm soát hóa đơn, giấy tờ kiểm dịch; kiểm tra chất lượng, định lượng thực phẩm tươi sống, giám sát khâu chế biến; định lượng chia khẩu phần ăn của trẻ, kiểm thực Ba bước và lưu mẫu thức ăn theo quy định. </w:t>
            </w:r>
          </w:p>
        </w:tc>
        <w:tc>
          <w:tcPr>
            <w:tcW w:w="3000" w:type="dxa"/>
            <w:gridSpan w:val="2"/>
            <w:tcBorders>
              <w:top w:val="single" w:sz="4" w:space="0" w:color="auto"/>
              <w:left w:val="single" w:sz="4" w:space="0" w:color="auto"/>
              <w:bottom w:val="single" w:sz="4" w:space="0" w:color="auto"/>
              <w:right w:val="single" w:sz="4" w:space="0" w:color="auto"/>
            </w:tcBorders>
          </w:tcPr>
          <w:p w14:paraId="630E6C4E" w14:textId="2F7A6080" w:rsidR="00C707E8" w:rsidRDefault="00C707E8" w:rsidP="00C707E8">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3B5DD888" w14:textId="77777777" w:rsidR="00C707E8" w:rsidRPr="00653C19" w:rsidRDefault="00C707E8" w:rsidP="00C707E8">
            <w:pPr>
              <w:jc w:val="center"/>
              <w:rPr>
                <w:b/>
                <w:sz w:val="28"/>
                <w:szCs w:val="28"/>
              </w:rPr>
            </w:pPr>
          </w:p>
        </w:tc>
      </w:tr>
      <w:tr w:rsidR="00C707E8" w:rsidRPr="00653C19" w14:paraId="7614E83F" w14:textId="77777777" w:rsidTr="00306155">
        <w:tc>
          <w:tcPr>
            <w:tcW w:w="634" w:type="dxa"/>
            <w:vMerge/>
            <w:tcBorders>
              <w:left w:val="single" w:sz="4" w:space="0" w:color="auto"/>
              <w:right w:val="single" w:sz="4" w:space="0" w:color="auto"/>
            </w:tcBorders>
          </w:tcPr>
          <w:p w14:paraId="38BE5CF7" w14:textId="77777777" w:rsidR="00C707E8" w:rsidRPr="00653C19" w:rsidRDefault="00C707E8" w:rsidP="00C707E8">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7A014871" w14:textId="6E594088" w:rsidR="00C707E8" w:rsidRPr="00282EDE" w:rsidRDefault="00C707E8" w:rsidP="00F331DF">
            <w:pPr>
              <w:jc w:val="both"/>
              <w:rPr>
                <w:sz w:val="26"/>
                <w:szCs w:val="26"/>
              </w:rPr>
            </w:pPr>
            <w:r w:rsidRPr="00282EDE">
              <w:rPr>
                <w:sz w:val="26"/>
                <w:szCs w:val="26"/>
              </w:rPr>
              <w:t xml:space="preserve"> Rà soát xây dựng thực đơn, chú ý đảm bảo cân đối tỷ lệ các chất và định lượng calo từng ngày và giữa các bữa trong ngày; lưu ý thực đơn của Nhà trẻ và Mẫu giáo. </w:t>
            </w:r>
          </w:p>
        </w:tc>
        <w:tc>
          <w:tcPr>
            <w:tcW w:w="3840" w:type="dxa"/>
            <w:tcBorders>
              <w:top w:val="single" w:sz="4" w:space="0" w:color="auto"/>
              <w:left w:val="single" w:sz="4" w:space="0" w:color="auto"/>
              <w:bottom w:val="single" w:sz="4" w:space="0" w:color="auto"/>
              <w:right w:val="single" w:sz="4" w:space="0" w:color="auto"/>
            </w:tcBorders>
          </w:tcPr>
          <w:p w14:paraId="1E4519A7" w14:textId="710D99BD" w:rsidR="00C707E8" w:rsidRPr="00282EDE" w:rsidRDefault="00C707E8" w:rsidP="00F331DF">
            <w:pPr>
              <w:jc w:val="both"/>
              <w:rPr>
                <w:sz w:val="26"/>
                <w:szCs w:val="26"/>
              </w:rPr>
            </w:pPr>
            <w:r w:rsidRPr="00282EDE">
              <w:rPr>
                <w:sz w:val="26"/>
                <w:szCs w:val="26"/>
              </w:rPr>
              <w:t xml:space="preserve">Điều chỉnh thực đơn </w:t>
            </w:r>
            <w:proofErr w:type="gramStart"/>
            <w:r w:rsidRPr="00282EDE">
              <w:rPr>
                <w:sz w:val="26"/>
                <w:szCs w:val="26"/>
              </w:rPr>
              <w:t>ăn</w:t>
            </w:r>
            <w:proofErr w:type="gramEnd"/>
            <w:r w:rsidRPr="00282EDE">
              <w:rPr>
                <w:sz w:val="26"/>
                <w:szCs w:val="26"/>
              </w:rPr>
              <w:t xml:space="preserve"> cân đối các TP đúng mùa vụ tăng cường chất bổ dưỡng trong mỗi bữa ăn cho trẻ.</w:t>
            </w:r>
          </w:p>
        </w:tc>
        <w:tc>
          <w:tcPr>
            <w:tcW w:w="3000" w:type="dxa"/>
            <w:gridSpan w:val="2"/>
            <w:tcBorders>
              <w:top w:val="single" w:sz="4" w:space="0" w:color="auto"/>
              <w:left w:val="single" w:sz="4" w:space="0" w:color="auto"/>
              <w:bottom w:val="single" w:sz="4" w:space="0" w:color="auto"/>
              <w:right w:val="single" w:sz="4" w:space="0" w:color="auto"/>
            </w:tcBorders>
          </w:tcPr>
          <w:p w14:paraId="5BF5E638" w14:textId="04D4CC05" w:rsidR="00C707E8" w:rsidRDefault="00C707E8" w:rsidP="00C707E8">
            <w:pPr>
              <w:jc w:val="both"/>
              <w:rPr>
                <w:rFonts w:cs="Times New Roman"/>
                <w:spacing w:val="-14"/>
                <w:sz w:val="26"/>
                <w:szCs w:val="26"/>
              </w:rPr>
            </w:pPr>
            <w:r>
              <w:rPr>
                <w:sz w:val="26"/>
                <w:szCs w:val="26"/>
              </w:rPr>
              <w:t xml:space="preserve">Trẻ nghỉ dịch </w:t>
            </w:r>
          </w:p>
        </w:tc>
        <w:tc>
          <w:tcPr>
            <w:tcW w:w="1983" w:type="dxa"/>
            <w:tcBorders>
              <w:top w:val="single" w:sz="4" w:space="0" w:color="auto"/>
              <w:left w:val="single" w:sz="4" w:space="0" w:color="auto"/>
              <w:bottom w:val="single" w:sz="4" w:space="0" w:color="auto"/>
              <w:right w:val="single" w:sz="4" w:space="0" w:color="auto"/>
            </w:tcBorders>
          </w:tcPr>
          <w:p w14:paraId="038DE849" w14:textId="77777777" w:rsidR="00C707E8" w:rsidRPr="00653C19" w:rsidRDefault="00C707E8" w:rsidP="00C707E8">
            <w:pPr>
              <w:jc w:val="center"/>
              <w:rPr>
                <w:b/>
                <w:sz w:val="28"/>
                <w:szCs w:val="28"/>
              </w:rPr>
            </w:pPr>
          </w:p>
        </w:tc>
      </w:tr>
      <w:tr w:rsidR="004C16AD" w:rsidRPr="00653C19" w14:paraId="33F8040F" w14:textId="77777777" w:rsidTr="00306155">
        <w:tc>
          <w:tcPr>
            <w:tcW w:w="634" w:type="dxa"/>
            <w:vMerge/>
            <w:tcBorders>
              <w:left w:val="single" w:sz="4" w:space="0" w:color="auto"/>
              <w:right w:val="single" w:sz="4" w:space="0" w:color="auto"/>
            </w:tcBorders>
          </w:tcPr>
          <w:p w14:paraId="264A1AA7" w14:textId="77777777" w:rsidR="004C16AD" w:rsidRPr="00653C19" w:rsidRDefault="004C16AD" w:rsidP="004C16AD">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03ED4014" w14:textId="0B7BC7D4" w:rsidR="004C16AD" w:rsidRPr="00282EDE" w:rsidRDefault="004C16AD" w:rsidP="008F14F7">
            <w:pPr>
              <w:jc w:val="both"/>
              <w:rPr>
                <w:sz w:val="26"/>
                <w:szCs w:val="26"/>
              </w:rPr>
            </w:pPr>
            <w:r w:rsidRPr="00282EDE">
              <w:rPr>
                <w:sz w:val="26"/>
                <w:szCs w:val="26"/>
              </w:rPr>
              <w:t xml:space="preserve">Tăng cường phối hợp với cha mẹ học sinh kiểm tra quy trình giao nhận thực phẩm, quy trình chế biến thực phẩm… đảm bảo công khai nguồn gốc, chất lượng, số lượng thực phẩm theo quy định </w:t>
            </w:r>
            <w:r w:rsidRPr="00282EDE">
              <w:rPr>
                <w:i/>
                <w:sz w:val="26"/>
                <w:szCs w:val="26"/>
              </w:rPr>
              <w:t>(lưu biên bản KT của CMHS)</w:t>
            </w:r>
          </w:p>
        </w:tc>
        <w:tc>
          <w:tcPr>
            <w:tcW w:w="3840" w:type="dxa"/>
            <w:tcBorders>
              <w:top w:val="single" w:sz="4" w:space="0" w:color="auto"/>
              <w:left w:val="single" w:sz="4" w:space="0" w:color="auto"/>
              <w:bottom w:val="single" w:sz="4" w:space="0" w:color="auto"/>
              <w:right w:val="single" w:sz="4" w:space="0" w:color="auto"/>
            </w:tcBorders>
          </w:tcPr>
          <w:p w14:paraId="3FBFF6B7" w14:textId="03734EE7" w:rsidR="004C16AD" w:rsidRPr="00282EDE" w:rsidRDefault="004C16AD" w:rsidP="00F331DF">
            <w:pPr>
              <w:jc w:val="both"/>
              <w:rPr>
                <w:sz w:val="26"/>
                <w:szCs w:val="26"/>
              </w:rPr>
            </w:pPr>
            <w:r w:rsidRPr="00282EDE">
              <w:rPr>
                <w:sz w:val="26"/>
                <w:szCs w:val="26"/>
              </w:rPr>
              <w:t>Nghiêm túc thực hiện tốt theo quy trình quy định đảm bảo công tác ATTP trong nhà trường, tăng cường sự giám sát của CMHS.</w:t>
            </w:r>
          </w:p>
        </w:tc>
        <w:tc>
          <w:tcPr>
            <w:tcW w:w="3000" w:type="dxa"/>
            <w:gridSpan w:val="2"/>
            <w:tcBorders>
              <w:top w:val="single" w:sz="4" w:space="0" w:color="auto"/>
              <w:left w:val="single" w:sz="4" w:space="0" w:color="auto"/>
              <w:bottom w:val="single" w:sz="4" w:space="0" w:color="auto"/>
              <w:right w:val="single" w:sz="4" w:space="0" w:color="auto"/>
            </w:tcBorders>
          </w:tcPr>
          <w:p w14:paraId="42688DD7" w14:textId="7E19E7BD" w:rsidR="004C16AD" w:rsidRDefault="004C16AD" w:rsidP="004C16AD">
            <w:pPr>
              <w:jc w:val="both"/>
              <w:rPr>
                <w:rFonts w:cs="Times New Roman"/>
                <w:spacing w:val="-14"/>
                <w:sz w:val="26"/>
                <w:szCs w:val="26"/>
              </w:rPr>
            </w:pPr>
            <w:r>
              <w:rPr>
                <w:sz w:val="26"/>
                <w:szCs w:val="26"/>
              </w:rPr>
              <w:t>Trẻ nghỉ dịch chưa thực hiện</w:t>
            </w:r>
          </w:p>
        </w:tc>
        <w:tc>
          <w:tcPr>
            <w:tcW w:w="1983" w:type="dxa"/>
            <w:tcBorders>
              <w:top w:val="single" w:sz="4" w:space="0" w:color="auto"/>
              <w:left w:val="single" w:sz="4" w:space="0" w:color="auto"/>
              <w:bottom w:val="single" w:sz="4" w:space="0" w:color="auto"/>
              <w:right w:val="single" w:sz="4" w:space="0" w:color="auto"/>
            </w:tcBorders>
          </w:tcPr>
          <w:p w14:paraId="40165642" w14:textId="77777777" w:rsidR="004C16AD" w:rsidRPr="00653C19" w:rsidRDefault="004C16AD" w:rsidP="004C16AD">
            <w:pPr>
              <w:jc w:val="center"/>
              <w:rPr>
                <w:b/>
                <w:sz w:val="28"/>
                <w:szCs w:val="28"/>
              </w:rPr>
            </w:pPr>
          </w:p>
        </w:tc>
      </w:tr>
      <w:tr w:rsidR="004C16AD" w:rsidRPr="00653C19" w14:paraId="7E2400A4" w14:textId="77777777" w:rsidTr="00306155">
        <w:tc>
          <w:tcPr>
            <w:tcW w:w="634" w:type="dxa"/>
            <w:vMerge/>
            <w:tcBorders>
              <w:left w:val="single" w:sz="4" w:space="0" w:color="auto"/>
              <w:right w:val="single" w:sz="4" w:space="0" w:color="auto"/>
            </w:tcBorders>
          </w:tcPr>
          <w:p w14:paraId="4CC0845F" w14:textId="77777777" w:rsidR="004C16AD" w:rsidRPr="00653C19" w:rsidRDefault="004C16AD" w:rsidP="004C16AD">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10A310F3" w14:textId="4C35B850" w:rsidR="004C16AD" w:rsidRPr="00282EDE" w:rsidRDefault="004C16AD" w:rsidP="008F14F7">
            <w:pPr>
              <w:jc w:val="both"/>
              <w:rPr>
                <w:sz w:val="26"/>
                <w:szCs w:val="26"/>
              </w:rPr>
            </w:pPr>
            <w:r w:rsidRPr="00282EDE">
              <w:rPr>
                <w:sz w:val="26"/>
                <w:szCs w:val="26"/>
              </w:rPr>
              <w:t xml:space="preserve">Triển khai thực hiện cân, đo khám sức khỏe ngay sau khi học sinh đi học trở lại; cập nhật biểu đồ tăng trưởng cho trẻ đúng quy định. Tăng cường các biện pháp đối với trẻ suy dinh dưỡng, thấp còi, nhẹ cân và béo phì. Tổng hợp số liệu kết quả tình trạng sức khỏe của trẻ trong báo cáo sơ kết học kỳ I. </w:t>
            </w:r>
          </w:p>
        </w:tc>
        <w:tc>
          <w:tcPr>
            <w:tcW w:w="3840" w:type="dxa"/>
            <w:tcBorders>
              <w:top w:val="single" w:sz="4" w:space="0" w:color="auto"/>
              <w:left w:val="single" w:sz="4" w:space="0" w:color="auto"/>
              <w:bottom w:val="single" w:sz="4" w:space="0" w:color="auto"/>
              <w:right w:val="single" w:sz="4" w:space="0" w:color="auto"/>
            </w:tcBorders>
          </w:tcPr>
          <w:p w14:paraId="5ACDE4FC" w14:textId="31CFDD13" w:rsidR="004C16AD" w:rsidRPr="00282EDE" w:rsidRDefault="004C16AD" w:rsidP="008F14F7">
            <w:pPr>
              <w:jc w:val="both"/>
              <w:rPr>
                <w:sz w:val="26"/>
                <w:szCs w:val="26"/>
              </w:rPr>
            </w:pPr>
            <w:r w:rsidRPr="00282EDE">
              <w:rPr>
                <w:sz w:val="26"/>
                <w:szCs w:val="26"/>
              </w:rPr>
              <w:t>Phối hợp với TT y tế Phường tổ chức thực hiên công tác cân đo, khám sức khỏe định kỳ cho trẻ, 100% trẻ được khám SK.</w:t>
            </w:r>
          </w:p>
        </w:tc>
        <w:tc>
          <w:tcPr>
            <w:tcW w:w="3000" w:type="dxa"/>
            <w:gridSpan w:val="2"/>
            <w:tcBorders>
              <w:top w:val="single" w:sz="4" w:space="0" w:color="auto"/>
              <w:left w:val="single" w:sz="4" w:space="0" w:color="auto"/>
              <w:bottom w:val="single" w:sz="4" w:space="0" w:color="auto"/>
              <w:right w:val="single" w:sz="4" w:space="0" w:color="auto"/>
            </w:tcBorders>
          </w:tcPr>
          <w:p w14:paraId="27D685EB" w14:textId="2E3980B4" w:rsidR="004C16AD" w:rsidRDefault="004C16AD" w:rsidP="004C16AD">
            <w:pPr>
              <w:jc w:val="both"/>
              <w:rPr>
                <w:rFonts w:cs="Times New Roman"/>
                <w:spacing w:val="-14"/>
                <w:sz w:val="26"/>
                <w:szCs w:val="26"/>
              </w:rPr>
            </w:pPr>
            <w:r>
              <w:rPr>
                <w:sz w:val="26"/>
                <w:szCs w:val="26"/>
              </w:rPr>
              <w:t>Trẻ nghỉ dịch chưa thực hiện</w:t>
            </w:r>
          </w:p>
        </w:tc>
        <w:tc>
          <w:tcPr>
            <w:tcW w:w="1983" w:type="dxa"/>
            <w:tcBorders>
              <w:top w:val="single" w:sz="4" w:space="0" w:color="auto"/>
              <w:left w:val="single" w:sz="4" w:space="0" w:color="auto"/>
              <w:bottom w:val="single" w:sz="4" w:space="0" w:color="auto"/>
              <w:right w:val="single" w:sz="4" w:space="0" w:color="auto"/>
            </w:tcBorders>
          </w:tcPr>
          <w:p w14:paraId="6BDC5133" w14:textId="77777777" w:rsidR="004C16AD" w:rsidRPr="00653C19" w:rsidRDefault="004C16AD" w:rsidP="004C16AD">
            <w:pPr>
              <w:jc w:val="center"/>
              <w:rPr>
                <w:b/>
                <w:sz w:val="28"/>
                <w:szCs w:val="28"/>
              </w:rPr>
            </w:pPr>
          </w:p>
        </w:tc>
      </w:tr>
      <w:tr w:rsidR="003505E6" w:rsidRPr="00653C19" w14:paraId="0A76A217" w14:textId="77777777" w:rsidTr="00414DD1">
        <w:trPr>
          <w:trHeight w:val="448"/>
        </w:trPr>
        <w:tc>
          <w:tcPr>
            <w:tcW w:w="634" w:type="dxa"/>
            <w:vMerge w:val="restart"/>
            <w:tcBorders>
              <w:top w:val="single" w:sz="4" w:space="0" w:color="auto"/>
              <w:left w:val="single" w:sz="4" w:space="0" w:color="auto"/>
              <w:right w:val="single" w:sz="4" w:space="0" w:color="auto"/>
            </w:tcBorders>
          </w:tcPr>
          <w:p w14:paraId="6AECE821" w14:textId="77777777" w:rsidR="003505E6" w:rsidRPr="00653C19" w:rsidRDefault="003505E6" w:rsidP="00653C19">
            <w:pPr>
              <w:jc w:val="center"/>
              <w:rPr>
                <w:color w:val="000000"/>
                <w:sz w:val="28"/>
                <w:szCs w:val="28"/>
              </w:rPr>
            </w:pPr>
            <w:r w:rsidRPr="00653C19">
              <w:rPr>
                <w:color w:val="000000"/>
                <w:sz w:val="28"/>
                <w:szCs w:val="28"/>
              </w:rPr>
              <w:lastRenderedPageBreak/>
              <w:t>3</w:t>
            </w:r>
          </w:p>
        </w:tc>
        <w:tc>
          <w:tcPr>
            <w:tcW w:w="14657" w:type="dxa"/>
            <w:gridSpan w:val="5"/>
            <w:tcBorders>
              <w:top w:val="single" w:sz="4" w:space="0" w:color="auto"/>
              <w:left w:val="single" w:sz="4" w:space="0" w:color="auto"/>
              <w:bottom w:val="single" w:sz="4" w:space="0" w:color="auto"/>
              <w:right w:val="single" w:sz="4" w:space="0" w:color="auto"/>
            </w:tcBorders>
            <w:hideMark/>
          </w:tcPr>
          <w:p w14:paraId="1D9223DD" w14:textId="77777777" w:rsidR="003505E6" w:rsidRPr="00653C19" w:rsidRDefault="003505E6" w:rsidP="00653C19">
            <w:pPr>
              <w:rPr>
                <w:color w:val="FF0000"/>
                <w:sz w:val="28"/>
                <w:szCs w:val="28"/>
              </w:rPr>
            </w:pPr>
            <w:r w:rsidRPr="00653C19">
              <w:rPr>
                <w:b/>
                <w:sz w:val="28"/>
                <w:szCs w:val="28"/>
                <w:lang w:val="nl-NL"/>
              </w:rPr>
              <w:t>Công tác giáo dục.</w:t>
            </w:r>
          </w:p>
        </w:tc>
      </w:tr>
      <w:tr w:rsidR="003505E6" w:rsidRPr="00653C19" w14:paraId="69252BAE" w14:textId="77777777" w:rsidTr="00996017">
        <w:trPr>
          <w:trHeight w:val="701"/>
        </w:trPr>
        <w:tc>
          <w:tcPr>
            <w:tcW w:w="634" w:type="dxa"/>
            <w:vMerge/>
            <w:tcBorders>
              <w:left w:val="single" w:sz="4" w:space="0" w:color="auto"/>
              <w:right w:val="single" w:sz="4" w:space="0" w:color="auto"/>
            </w:tcBorders>
            <w:vAlign w:val="center"/>
            <w:hideMark/>
          </w:tcPr>
          <w:p w14:paraId="043506CE" w14:textId="77777777" w:rsidR="003505E6" w:rsidRPr="00653C19" w:rsidRDefault="003505E6" w:rsidP="00653C19">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14:paraId="0152B407" w14:textId="0F7FF88F" w:rsidR="003505E6" w:rsidRPr="00F05F33" w:rsidRDefault="003505E6" w:rsidP="00F05F33">
            <w:pPr>
              <w:spacing w:before="120"/>
              <w:jc w:val="both"/>
              <w:rPr>
                <w:b/>
                <w:sz w:val="26"/>
                <w:szCs w:val="26"/>
                <w:lang w:val="nl-NL"/>
              </w:rPr>
            </w:pPr>
            <w:r>
              <w:rPr>
                <w:b/>
                <w:sz w:val="26"/>
                <w:szCs w:val="26"/>
              </w:rPr>
              <w:t>3.</w:t>
            </w:r>
            <w:r w:rsidR="004D2D91">
              <w:rPr>
                <w:b/>
                <w:sz w:val="26"/>
                <w:szCs w:val="26"/>
              </w:rPr>
              <w:t>2</w:t>
            </w:r>
            <w:r>
              <w:rPr>
                <w:b/>
                <w:sz w:val="26"/>
                <w:szCs w:val="26"/>
              </w:rPr>
              <w:t>. Thực hiện công tác giáo dục khi học sinh nghỉ học</w:t>
            </w:r>
          </w:p>
        </w:tc>
        <w:tc>
          <w:tcPr>
            <w:tcW w:w="3975" w:type="dxa"/>
            <w:gridSpan w:val="2"/>
            <w:tcBorders>
              <w:top w:val="single" w:sz="4" w:space="0" w:color="auto"/>
              <w:left w:val="single" w:sz="4" w:space="0" w:color="auto"/>
              <w:bottom w:val="single" w:sz="4" w:space="0" w:color="auto"/>
              <w:right w:val="single" w:sz="4" w:space="0" w:color="auto"/>
            </w:tcBorders>
          </w:tcPr>
          <w:p w14:paraId="5CD123F1" w14:textId="77777777" w:rsidR="003505E6" w:rsidRPr="00653C19" w:rsidRDefault="003505E6" w:rsidP="00653C19">
            <w:pPr>
              <w:jc w:val="both"/>
              <w:rPr>
                <w:sz w:val="28"/>
                <w:szCs w:val="28"/>
              </w:rPr>
            </w:pPr>
          </w:p>
          <w:p w14:paraId="5E5CC59E" w14:textId="77777777" w:rsidR="003505E6" w:rsidRPr="00653C19" w:rsidRDefault="003505E6" w:rsidP="00653C19">
            <w:pPr>
              <w:jc w:val="both"/>
              <w:rPr>
                <w:sz w:val="28"/>
                <w:szCs w:val="28"/>
              </w:rPr>
            </w:pPr>
          </w:p>
        </w:tc>
        <w:tc>
          <w:tcPr>
            <w:tcW w:w="2865" w:type="dxa"/>
            <w:tcBorders>
              <w:top w:val="single" w:sz="4" w:space="0" w:color="auto"/>
              <w:left w:val="single" w:sz="4" w:space="0" w:color="auto"/>
              <w:right w:val="single" w:sz="4" w:space="0" w:color="auto"/>
            </w:tcBorders>
          </w:tcPr>
          <w:p w14:paraId="28162760" w14:textId="77777777" w:rsidR="003505E6" w:rsidRPr="00653C19" w:rsidRDefault="003505E6" w:rsidP="00653C19">
            <w:pPr>
              <w:jc w:val="both"/>
              <w:rPr>
                <w:spacing w:val="-14"/>
                <w:sz w:val="28"/>
                <w:szCs w:val="28"/>
              </w:rPr>
            </w:pPr>
          </w:p>
        </w:tc>
        <w:tc>
          <w:tcPr>
            <w:tcW w:w="1983" w:type="dxa"/>
            <w:tcBorders>
              <w:top w:val="single" w:sz="4" w:space="0" w:color="auto"/>
              <w:left w:val="single" w:sz="4" w:space="0" w:color="auto"/>
              <w:bottom w:val="single" w:sz="4" w:space="0" w:color="auto"/>
              <w:right w:val="single" w:sz="4" w:space="0" w:color="auto"/>
            </w:tcBorders>
          </w:tcPr>
          <w:p w14:paraId="74F153B5" w14:textId="77777777" w:rsidR="003505E6" w:rsidRPr="00653C19" w:rsidRDefault="003505E6" w:rsidP="00653C19">
            <w:pPr>
              <w:rPr>
                <w:color w:val="FF0000"/>
                <w:sz w:val="28"/>
                <w:szCs w:val="28"/>
              </w:rPr>
            </w:pPr>
          </w:p>
        </w:tc>
      </w:tr>
      <w:tr w:rsidR="00D71A88" w:rsidRPr="00653C19" w14:paraId="1A4C10DC" w14:textId="77777777" w:rsidTr="008A17FD">
        <w:trPr>
          <w:trHeight w:val="987"/>
        </w:trPr>
        <w:tc>
          <w:tcPr>
            <w:tcW w:w="634" w:type="dxa"/>
            <w:vMerge/>
            <w:tcBorders>
              <w:left w:val="single" w:sz="4" w:space="0" w:color="auto"/>
              <w:right w:val="single" w:sz="4" w:space="0" w:color="auto"/>
            </w:tcBorders>
            <w:vAlign w:val="center"/>
          </w:tcPr>
          <w:p w14:paraId="5209A5D3" w14:textId="77777777" w:rsidR="00D71A88" w:rsidRPr="00653C19" w:rsidRDefault="00D71A88" w:rsidP="00FB2A69">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14:paraId="572B73E8" w14:textId="67619068" w:rsidR="00D71A88" w:rsidRDefault="00D71A88" w:rsidP="00FB2A69">
            <w:pPr>
              <w:jc w:val="both"/>
              <w:rPr>
                <w:b/>
                <w:sz w:val="26"/>
                <w:szCs w:val="26"/>
                <w:lang w:val="nl-NL"/>
              </w:rPr>
            </w:pPr>
            <w:r>
              <w:rPr>
                <w:sz w:val="26"/>
                <w:szCs w:val="26"/>
                <w:lang w:val="vi-VN"/>
              </w:rPr>
              <w:t xml:space="preserve">- </w:t>
            </w:r>
            <w:r>
              <w:rPr>
                <w:sz w:val="26"/>
                <w:szCs w:val="26"/>
              </w:rPr>
              <w:t>Tiếp tục rà soát nội dung chương trình giáo dục, triển khai các giải pháp phù hợp điều kiện thực tế: sưu tầm tài liệu, thư viện điện tử; thiết kế bài giảng điện tử, quay video clip hướng dẫn, thiết kế trò chơi….gửi zalo nhóm lớp.</w:t>
            </w:r>
          </w:p>
        </w:tc>
        <w:tc>
          <w:tcPr>
            <w:tcW w:w="3975" w:type="dxa"/>
            <w:gridSpan w:val="2"/>
            <w:tcBorders>
              <w:top w:val="single" w:sz="4" w:space="0" w:color="auto"/>
              <w:left w:val="single" w:sz="4" w:space="0" w:color="auto"/>
              <w:bottom w:val="single" w:sz="4" w:space="0" w:color="auto"/>
              <w:right w:val="single" w:sz="4" w:space="0" w:color="auto"/>
            </w:tcBorders>
          </w:tcPr>
          <w:p w14:paraId="181CD707" w14:textId="77777777" w:rsidR="00D71A88" w:rsidRDefault="00D71A88" w:rsidP="00FB2A69">
            <w:pPr>
              <w:jc w:val="both"/>
              <w:rPr>
                <w:sz w:val="26"/>
                <w:szCs w:val="26"/>
              </w:rPr>
            </w:pPr>
            <w:r>
              <w:rPr>
                <w:sz w:val="26"/>
                <w:szCs w:val="26"/>
              </w:rPr>
              <w:t>Tiếp tục chỉ đạo các giáo viên XD nội dung chương trình các bài học, bài tập , các kỹ năng đơn giản  phù hợp với tình hình thực tế trong bối cảnh dịch bệnh phức tạp quay video, gửi cho phụ huynh qua zalo nhóm lớp.</w:t>
            </w:r>
          </w:p>
          <w:p w14:paraId="2EDC4798" w14:textId="0B0565D5" w:rsidR="00D71A88" w:rsidRDefault="00D71A88" w:rsidP="00FB2A69">
            <w:pPr>
              <w:jc w:val="both"/>
              <w:rPr>
                <w:sz w:val="26"/>
                <w:szCs w:val="26"/>
              </w:rPr>
            </w:pPr>
            <w:r>
              <w:rPr>
                <w:sz w:val="26"/>
                <w:szCs w:val="26"/>
              </w:rPr>
              <w:t>-</w:t>
            </w:r>
            <w:r>
              <w:rPr>
                <w:sz w:val="26"/>
                <w:szCs w:val="26"/>
              </w:rPr>
              <w:t>GV thông báo thông qua nhóm lớp zalo, CTTĐT nhà trường…để PH nắm được</w:t>
            </w:r>
          </w:p>
          <w:p w14:paraId="390A6678" w14:textId="36103BE0" w:rsidR="00D71A88" w:rsidRDefault="00D71A88" w:rsidP="00FB2A69">
            <w:pPr>
              <w:jc w:val="both"/>
              <w:rPr>
                <w:sz w:val="26"/>
                <w:szCs w:val="26"/>
              </w:rPr>
            </w:pPr>
          </w:p>
        </w:tc>
        <w:tc>
          <w:tcPr>
            <w:tcW w:w="2865" w:type="dxa"/>
            <w:tcBorders>
              <w:left w:val="single" w:sz="4" w:space="0" w:color="auto"/>
              <w:right w:val="single" w:sz="4" w:space="0" w:color="auto"/>
            </w:tcBorders>
          </w:tcPr>
          <w:p w14:paraId="5F09E59B" w14:textId="3CBD5401" w:rsidR="00D71A88" w:rsidRDefault="00D71A88" w:rsidP="00FB2A69">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14:paraId="19BA4740" w14:textId="77777777" w:rsidR="00D71A88" w:rsidRPr="00653C19" w:rsidRDefault="00D71A88" w:rsidP="00FB2A69">
            <w:pPr>
              <w:rPr>
                <w:color w:val="FF0000"/>
                <w:sz w:val="28"/>
                <w:szCs w:val="28"/>
              </w:rPr>
            </w:pPr>
          </w:p>
        </w:tc>
      </w:tr>
      <w:tr w:rsidR="00D71A88" w:rsidRPr="00653C19" w14:paraId="642FC40F" w14:textId="77777777" w:rsidTr="00F147CA">
        <w:trPr>
          <w:trHeight w:val="701"/>
        </w:trPr>
        <w:tc>
          <w:tcPr>
            <w:tcW w:w="634" w:type="dxa"/>
            <w:vMerge/>
            <w:tcBorders>
              <w:left w:val="single" w:sz="4" w:space="0" w:color="auto"/>
              <w:right w:val="single" w:sz="4" w:space="0" w:color="auto"/>
            </w:tcBorders>
            <w:vAlign w:val="center"/>
          </w:tcPr>
          <w:p w14:paraId="5DE9898E" w14:textId="77777777" w:rsidR="00D71A88" w:rsidRPr="00653C19" w:rsidRDefault="00D71A88" w:rsidP="00C92ABC">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14:paraId="634F0285" w14:textId="12482A3D" w:rsidR="00D71A88" w:rsidRDefault="00D71A88" w:rsidP="00C92ABC">
            <w:pPr>
              <w:tabs>
                <w:tab w:val="left" w:pos="567"/>
              </w:tabs>
              <w:jc w:val="both"/>
              <w:rPr>
                <w:sz w:val="26"/>
                <w:szCs w:val="26"/>
              </w:rPr>
            </w:pPr>
            <w:r w:rsidRPr="00282EDE">
              <w:rPr>
                <w:sz w:val="26"/>
                <w:szCs w:val="26"/>
                <w:lang w:val="nl-NL"/>
              </w:rPr>
              <w:t>- Cập nhật đầy đủ, thường xuyên các hình ảnh, tin bài tại chuyên mục “Album hình ảnh đẹp” tại cổng TTĐT của nhà trường.</w:t>
            </w:r>
          </w:p>
        </w:tc>
        <w:tc>
          <w:tcPr>
            <w:tcW w:w="3975" w:type="dxa"/>
            <w:gridSpan w:val="2"/>
            <w:tcBorders>
              <w:top w:val="single" w:sz="4" w:space="0" w:color="auto"/>
              <w:left w:val="single" w:sz="4" w:space="0" w:color="auto"/>
              <w:bottom w:val="single" w:sz="4" w:space="0" w:color="auto"/>
              <w:right w:val="single" w:sz="4" w:space="0" w:color="auto"/>
            </w:tcBorders>
          </w:tcPr>
          <w:p w14:paraId="6920A4C5" w14:textId="75891E21" w:rsidR="00D71A88" w:rsidRDefault="00D71A88" w:rsidP="00C92ABC">
            <w:pPr>
              <w:jc w:val="both"/>
              <w:rPr>
                <w:sz w:val="26"/>
                <w:szCs w:val="26"/>
              </w:rPr>
            </w:pPr>
            <w:r w:rsidRPr="00282EDE">
              <w:rPr>
                <w:sz w:val="26"/>
                <w:szCs w:val="26"/>
              </w:rPr>
              <w:t xml:space="preserve">Tạo chuyên mục </w:t>
            </w:r>
            <w:r w:rsidRPr="00282EDE">
              <w:rPr>
                <w:sz w:val="26"/>
                <w:szCs w:val="26"/>
                <w:lang w:val="nl-NL"/>
              </w:rPr>
              <w:t xml:space="preserve">“Album hình ảnh đẹp” tại cổng TTĐT của nhà trường, các khối, lớp phối hợp với phụ huỵnh cập nhật theo đúng sự chỉ đạo của Sở, phòng GD &amp;ĐT đưa các hình ảnh đẹp của </w:t>
            </w:r>
            <w:proofErr w:type="gramStart"/>
            <w:r w:rsidRPr="00282EDE">
              <w:rPr>
                <w:sz w:val="26"/>
                <w:szCs w:val="26"/>
                <w:lang w:val="nl-NL"/>
              </w:rPr>
              <w:t>trẻ .</w:t>
            </w:r>
            <w:proofErr w:type="gramEnd"/>
          </w:p>
        </w:tc>
        <w:tc>
          <w:tcPr>
            <w:tcW w:w="2865" w:type="dxa"/>
            <w:tcBorders>
              <w:left w:val="single" w:sz="4" w:space="0" w:color="auto"/>
              <w:right w:val="single" w:sz="4" w:space="0" w:color="auto"/>
            </w:tcBorders>
          </w:tcPr>
          <w:p w14:paraId="245E0E75" w14:textId="2855CC21" w:rsidR="00D71A88" w:rsidRDefault="00D71A88" w:rsidP="00C92ABC">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475D5FC4" w14:textId="77777777" w:rsidR="00D71A88" w:rsidRPr="00653C19" w:rsidRDefault="00D71A88" w:rsidP="00C92ABC">
            <w:pPr>
              <w:rPr>
                <w:color w:val="FF0000"/>
                <w:sz w:val="28"/>
                <w:szCs w:val="28"/>
              </w:rPr>
            </w:pPr>
          </w:p>
        </w:tc>
      </w:tr>
      <w:tr w:rsidR="00D71A88" w:rsidRPr="00653C19" w14:paraId="4E62E4FE" w14:textId="77777777" w:rsidTr="00F147CA">
        <w:trPr>
          <w:trHeight w:val="701"/>
        </w:trPr>
        <w:tc>
          <w:tcPr>
            <w:tcW w:w="634" w:type="dxa"/>
            <w:vMerge/>
            <w:tcBorders>
              <w:left w:val="single" w:sz="4" w:space="0" w:color="auto"/>
              <w:right w:val="single" w:sz="4" w:space="0" w:color="auto"/>
            </w:tcBorders>
            <w:vAlign w:val="center"/>
          </w:tcPr>
          <w:p w14:paraId="6EB038EF" w14:textId="77777777" w:rsidR="00D71A88" w:rsidRPr="00653C19" w:rsidRDefault="00D71A88" w:rsidP="00C92ABC">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14:paraId="798520C8" w14:textId="7E84D671" w:rsidR="00D71A88" w:rsidRDefault="00D71A88" w:rsidP="00C92ABC">
            <w:pPr>
              <w:tabs>
                <w:tab w:val="left" w:pos="567"/>
              </w:tabs>
              <w:jc w:val="both"/>
              <w:rPr>
                <w:sz w:val="26"/>
                <w:szCs w:val="26"/>
              </w:rPr>
            </w:pPr>
            <w:r w:rsidRPr="00282EDE">
              <w:rPr>
                <w:sz w:val="26"/>
                <w:szCs w:val="26"/>
                <w:lang w:val="nl-NL"/>
              </w:rPr>
              <w:t>- Cử CBGVNV tham gia  đầy đủ các buổi kiến tập, tập huấn chuyên môn, chuyên đề do Sở và Phòng GD&amp;ĐT tổ chức</w:t>
            </w:r>
            <w:r>
              <w:rPr>
                <w:sz w:val="26"/>
                <w:szCs w:val="26"/>
                <w:lang w:val="nl-NL"/>
              </w:rPr>
              <w:t>.</w:t>
            </w:r>
          </w:p>
        </w:tc>
        <w:tc>
          <w:tcPr>
            <w:tcW w:w="3975" w:type="dxa"/>
            <w:gridSpan w:val="2"/>
            <w:tcBorders>
              <w:top w:val="single" w:sz="4" w:space="0" w:color="auto"/>
              <w:left w:val="single" w:sz="4" w:space="0" w:color="auto"/>
              <w:bottom w:val="single" w:sz="4" w:space="0" w:color="auto"/>
              <w:right w:val="single" w:sz="4" w:space="0" w:color="auto"/>
            </w:tcBorders>
          </w:tcPr>
          <w:p w14:paraId="03479185" w14:textId="49239FB1" w:rsidR="00D71A88" w:rsidRDefault="00D71A88" w:rsidP="00C92ABC">
            <w:pPr>
              <w:jc w:val="both"/>
              <w:rPr>
                <w:sz w:val="26"/>
                <w:szCs w:val="26"/>
              </w:rPr>
            </w:pPr>
            <w:r>
              <w:rPr>
                <w:sz w:val="26"/>
                <w:szCs w:val="26"/>
              </w:rPr>
              <w:t>Theo lịch của phòng</w:t>
            </w:r>
          </w:p>
        </w:tc>
        <w:tc>
          <w:tcPr>
            <w:tcW w:w="2865" w:type="dxa"/>
            <w:tcBorders>
              <w:left w:val="single" w:sz="4" w:space="0" w:color="auto"/>
              <w:right w:val="single" w:sz="4" w:space="0" w:color="auto"/>
            </w:tcBorders>
          </w:tcPr>
          <w:p w14:paraId="76B21FD7" w14:textId="77777777" w:rsidR="00D71A88" w:rsidRDefault="00D71A88" w:rsidP="00C92ABC">
            <w:pPr>
              <w:jc w:val="both"/>
              <w:rPr>
                <w:spacing w:val="-14"/>
                <w:sz w:val="26"/>
                <w:szCs w:val="26"/>
              </w:rPr>
            </w:pPr>
            <w:r>
              <w:rPr>
                <w:spacing w:val="-14"/>
                <w:sz w:val="26"/>
                <w:szCs w:val="26"/>
              </w:rPr>
              <w:t>Tham gia đầy đủ các lịch tập huấn</w:t>
            </w:r>
          </w:p>
          <w:p w14:paraId="6BA64E57" w14:textId="2A7C7371" w:rsidR="00D71A88" w:rsidRDefault="00D71A88" w:rsidP="00C92ABC">
            <w:pPr>
              <w:jc w:val="both"/>
              <w:rPr>
                <w:spacing w:val="-14"/>
                <w:sz w:val="26"/>
                <w:szCs w:val="26"/>
              </w:rPr>
            </w:pPr>
            <w:r>
              <w:rPr>
                <w:spacing w:val="-14"/>
                <w:sz w:val="26"/>
                <w:szCs w:val="26"/>
              </w:rPr>
              <w:t>-TH PP GD Unit ngày 20/1</w:t>
            </w:r>
          </w:p>
        </w:tc>
        <w:tc>
          <w:tcPr>
            <w:tcW w:w="1983" w:type="dxa"/>
            <w:tcBorders>
              <w:top w:val="single" w:sz="4" w:space="0" w:color="auto"/>
              <w:left w:val="single" w:sz="4" w:space="0" w:color="auto"/>
              <w:bottom w:val="single" w:sz="4" w:space="0" w:color="auto"/>
              <w:right w:val="single" w:sz="4" w:space="0" w:color="auto"/>
            </w:tcBorders>
          </w:tcPr>
          <w:p w14:paraId="66185432" w14:textId="77777777" w:rsidR="00D71A88" w:rsidRPr="00653C19" w:rsidRDefault="00D71A88" w:rsidP="00C92ABC">
            <w:pPr>
              <w:rPr>
                <w:color w:val="FF0000"/>
                <w:sz w:val="28"/>
                <w:szCs w:val="28"/>
              </w:rPr>
            </w:pPr>
          </w:p>
        </w:tc>
      </w:tr>
    </w:tbl>
    <w:p w14:paraId="17A154E2" w14:textId="77777777" w:rsidR="002D5CE8" w:rsidRPr="00653C19" w:rsidRDefault="00231853" w:rsidP="00653C19">
      <w:pPr>
        <w:rPr>
          <w:sz w:val="28"/>
          <w:szCs w:val="28"/>
        </w:rPr>
      </w:pPr>
      <w:r w:rsidRPr="00653C19">
        <w:rPr>
          <w:b/>
          <w:sz w:val="28"/>
          <w:szCs w:val="28"/>
        </w:rPr>
        <w:t xml:space="preserve">Đánh giá </w:t>
      </w:r>
      <w:proofErr w:type="gramStart"/>
      <w:r w:rsidRPr="00653C19">
        <w:rPr>
          <w:b/>
          <w:sz w:val="28"/>
          <w:szCs w:val="28"/>
        </w:rPr>
        <w:t>chung :</w:t>
      </w:r>
      <w:proofErr w:type="gramEnd"/>
      <w:r w:rsidRPr="00653C19">
        <w:rPr>
          <w:b/>
          <w:sz w:val="28"/>
          <w:szCs w:val="28"/>
        </w:rPr>
        <w:t xml:space="preserve"> </w:t>
      </w:r>
      <w:r w:rsidR="00BA6EF3" w:rsidRPr="00653C19">
        <w:rPr>
          <w:sz w:val="28"/>
          <w:szCs w:val="28"/>
        </w:rPr>
        <w:t>B</w:t>
      </w:r>
      <w:r w:rsidRPr="00653C19">
        <w:rPr>
          <w:sz w:val="28"/>
          <w:szCs w:val="28"/>
        </w:rPr>
        <w:t>GH và đội ngũ GV nhà trường luôn cố gắng khắc phục khó khăn để hoàn thành các công việc về chuyên môn  theo sự chỉ đạo của các cấp.</w:t>
      </w:r>
    </w:p>
    <w:p w14:paraId="2342325B" w14:textId="77777777" w:rsidR="005C1E77" w:rsidRPr="00653C19" w:rsidRDefault="005C1E77" w:rsidP="00653C19">
      <w:pPr>
        <w:rPr>
          <w:b/>
          <w:sz w:val="28"/>
          <w:szCs w:val="28"/>
        </w:rPr>
      </w:pPr>
    </w:p>
    <w:p w14:paraId="3D9285C8" w14:textId="77777777" w:rsidR="00231853" w:rsidRPr="00653C19" w:rsidRDefault="00AE6E12" w:rsidP="00653C19">
      <w:pPr>
        <w:rPr>
          <w:b/>
          <w:sz w:val="28"/>
          <w:szCs w:val="28"/>
        </w:rPr>
      </w:pPr>
      <w:r w:rsidRPr="00653C19">
        <w:rPr>
          <w:b/>
          <w:sz w:val="28"/>
          <w:szCs w:val="28"/>
        </w:rPr>
        <w:t>IV</w:t>
      </w:r>
      <w:r w:rsidR="00231853" w:rsidRPr="00653C19">
        <w:rPr>
          <w:b/>
          <w:sz w:val="28"/>
          <w:szCs w:val="28"/>
        </w:rPr>
        <w:t xml:space="preserve">. Công tác quản </w:t>
      </w:r>
      <w:proofErr w:type="gramStart"/>
      <w:r w:rsidR="00231853" w:rsidRPr="00653C19">
        <w:rPr>
          <w:b/>
          <w:sz w:val="28"/>
          <w:szCs w:val="28"/>
        </w:rPr>
        <w:t>lý :</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3"/>
        <w:gridCol w:w="3390"/>
        <w:gridCol w:w="3003"/>
        <w:gridCol w:w="2094"/>
      </w:tblGrid>
      <w:tr w:rsidR="00BE5BFD" w:rsidRPr="00653C19" w14:paraId="526A7070" w14:textId="77777777" w:rsidTr="000010E4">
        <w:tc>
          <w:tcPr>
            <w:tcW w:w="590"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653C19" w:rsidRDefault="00231853" w:rsidP="00653C19">
            <w:pPr>
              <w:jc w:val="center"/>
              <w:rPr>
                <w:rFonts w:cs="Times New Roman"/>
                <w:b/>
                <w:sz w:val="28"/>
                <w:szCs w:val="28"/>
              </w:rPr>
            </w:pPr>
            <w:r w:rsidRPr="00653C19">
              <w:rPr>
                <w:rFonts w:cs="Times New Roman"/>
                <w:b/>
                <w:sz w:val="28"/>
                <w:szCs w:val="28"/>
              </w:rPr>
              <w:t>TT</w:t>
            </w:r>
          </w:p>
        </w:tc>
        <w:tc>
          <w:tcPr>
            <w:tcW w:w="6043"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653C19" w:rsidRDefault="00231853" w:rsidP="00653C19">
            <w:pPr>
              <w:jc w:val="center"/>
              <w:rPr>
                <w:rFonts w:cs="Times New Roman"/>
                <w:b/>
                <w:sz w:val="28"/>
                <w:szCs w:val="28"/>
              </w:rPr>
            </w:pPr>
            <w:r w:rsidRPr="00653C19">
              <w:rPr>
                <w:rFonts w:cs="Times New Roman"/>
                <w:b/>
                <w:sz w:val="28"/>
                <w:szCs w:val="28"/>
              </w:rPr>
              <w:t>Nội dung</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653C19" w:rsidRDefault="00231853" w:rsidP="00653C19">
            <w:pPr>
              <w:jc w:val="center"/>
              <w:rPr>
                <w:rFonts w:cs="Times New Roman"/>
                <w:b/>
                <w:sz w:val="28"/>
                <w:szCs w:val="28"/>
              </w:rPr>
            </w:pPr>
            <w:r w:rsidRPr="00653C19">
              <w:rPr>
                <w:rFonts w:cs="Times New Roman"/>
                <w:b/>
                <w:sz w:val="28"/>
                <w:szCs w:val="28"/>
              </w:rPr>
              <w:t>Hình thức</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653C19" w:rsidRDefault="00231853" w:rsidP="00653C19">
            <w:pPr>
              <w:jc w:val="center"/>
              <w:rPr>
                <w:rFonts w:cs="Times New Roman"/>
                <w:b/>
                <w:sz w:val="28"/>
                <w:szCs w:val="28"/>
              </w:rPr>
            </w:pPr>
            <w:r w:rsidRPr="00653C19">
              <w:rPr>
                <w:rFonts w:cs="Times New Roman"/>
                <w:b/>
                <w:sz w:val="28"/>
                <w:szCs w:val="28"/>
              </w:rPr>
              <w:t>Kết quả</w:t>
            </w:r>
          </w:p>
        </w:tc>
        <w:tc>
          <w:tcPr>
            <w:tcW w:w="2094" w:type="dxa"/>
            <w:tcBorders>
              <w:top w:val="single" w:sz="4" w:space="0" w:color="auto"/>
              <w:left w:val="single" w:sz="4" w:space="0" w:color="auto"/>
              <w:bottom w:val="single" w:sz="4" w:space="0" w:color="auto"/>
              <w:right w:val="single" w:sz="4" w:space="0" w:color="auto"/>
            </w:tcBorders>
            <w:hideMark/>
          </w:tcPr>
          <w:p w14:paraId="6675DB49" w14:textId="77777777" w:rsidR="00231853" w:rsidRPr="00653C19" w:rsidRDefault="00231853" w:rsidP="00653C19">
            <w:pPr>
              <w:jc w:val="center"/>
              <w:rPr>
                <w:rFonts w:cs="Times New Roman"/>
                <w:b/>
                <w:sz w:val="28"/>
                <w:szCs w:val="28"/>
              </w:rPr>
            </w:pPr>
            <w:r w:rsidRPr="00653C19">
              <w:rPr>
                <w:rFonts w:cs="Times New Roman"/>
                <w:b/>
                <w:sz w:val="28"/>
                <w:szCs w:val="28"/>
              </w:rPr>
              <w:t>Những đề xuất, kiến nghị</w:t>
            </w:r>
          </w:p>
        </w:tc>
      </w:tr>
      <w:tr w:rsidR="0054564D" w:rsidRPr="00653C19" w14:paraId="729691AC" w14:textId="77777777" w:rsidTr="000010E4">
        <w:tc>
          <w:tcPr>
            <w:tcW w:w="590" w:type="dxa"/>
            <w:tcBorders>
              <w:top w:val="single" w:sz="4" w:space="0" w:color="auto"/>
              <w:left w:val="single" w:sz="4" w:space="0" w:color="auto"/>
              <w:right w:val="single" w:sz="4" w:space="0" w:color="auto"/>
            </w:tcBorders>
          </w:tcPr>
          <w:p w14:paraId="58684843" w14:textId="4A7A6880" w:rsidR="0054564D" w:rsidRPr="00653C19" w:rsidRDefault="0054564D" w:rsidP="0054564D">
            <w:pPr>
              <w:rPr>
                <w:rFonts w:cs="Times New Roman"/>
                <w:sz w:val="28"/>
                <w:szCs w:val="28"/>
              </w:rPr>
            </w:pPr>
          </w:p>
        </w:tc>
        <w:tc>
          <w:tcPr>
            <w:tcW w:w="6043" w:type="dxa"/>
            <w:tcBorders>
              <w:top w:val="single" w:sz="4" w:space="0" w:color="auto"/>
              <w:left w:val="single" w:sz="4" w:space="0" w:color="auto"/>
              <w:bottom w:val="nil"/>
              <w:right w:val="single" w:sz="4" w:space="0" w:color="auto"/>
            </w:tcBorders>
          </w:tcPr>
          <w:p w14:paraId="72E38367" w14:textId="77777777" w:rsidR="0054564D" w:rsidRPr="00282EDE" w:rsidRDefault="0054564D" w:rsidP="0054564D">
            <w:pPr>
              <w:spacing w:after="120"/>
              <w:jc w:val="both"/>
              <w:rPr>
                <w:b/>
                <w:sz w:val="26"/>
                <w:szCs w:val="26"/>
                <w:lang w:val="nl-NL"/>
              </w:rPr>
            </w:pPr>
            <w:r w:rsidRPr="00282EDE">
              <w:rPr>
                <w:b/>
                <w:bCs/>
                <w:sz w:val="26"/>
                <w:szCs w:val="26"/>
                <w:lang w:val="nl-NL"/>
              </w:rPr>
              <w:t xml:space="preserve"> </w:t>
            </w:r>
            <w:r w:rsidRPr="00282EDE">
              <w:rPr>
                <w:b/>
                <w:sz w:val="26"/>
                <w:szCs w:val="26"/>
                <w:lang w:val="nl-NL"/>
              </w:rPr>
              <w:t>1. Sơ kết học kỳ I:</w:t>
            </w:r>
          </w:p>
          <w:p w14:paraId="33A9086F" w14:textId="1D34E9C7" w:rsidR="0054564D" w:rsidRPr="00653C19" w:rsidRDefault="0054564D" w:rsidP="0054564D">
            <w:pPr>
              <w:jc w:val="both"/>
              <w:rPr>
                <w:b/>
                <w:sz w:val="28"/>
                <w:szCs w:val="28"/>
                <w:lang w:val="nl-NL"/>
              </w:rPr>
            </w:pPr>
            <w:r w:rsidRPr="00282EDE">
              <w:rPr>
                <w:sz w:val="26"/>
                <w:szCs w:val="26"/>
                <w:lang w:val="nl-NL"/>
              </w:rPr>
              <w:t xml:space="preserve">- </w:t>
            </w:r>
            <w:r>
              <w:rPr>
                <w:bCs/>
                <w:sz w:val="26"/>
                <w:szCs w:val="26"/>
                <w:lang w:val="nl-NL"/>
              </w:rPr>
              <w:t>T</w:t>
            </w:r>
            <w:r w:rsidRPr="00282EDE">
              <w:rPr>
                <w:bCs/>
                <w:sz w:val="26"/>
                <w:szCs w:val="26"/>
                <w:lang w:val="nl-NL"/>
              </w:rPr>
              <w:t>ổ chức sơ kết học kỳ I và triển khai nhiệm vụ trọng tâm học kỳ II theo quy định.</w:t>
            </w:r>
          </w:p>
        </w:tc>
        <w:tc>
          <w:tcPr>
            <w:tcW w:w="3390" w:type="dxa"/>
            <w:tcBorders>
              <w:top w:val="single" w:sz="4" w:space="0" w:color="auto"/>
              <w:left w:val="single" w:sz="4" w:space="0" w:color="auto"/>
              <w:bottom w:val="nil"/>
              <w:right w:val="single" w:sz="4" w:space="0" w:color="auto"/>
            </w:tcBorders>
          </w:tcPr>
          <w:p w14:paraId="11F93C4E" w14:textId="77777777" w:rsidR="0054564D" w:rsidRDefault="0054564D" w:rsidP="0054564D">
            <w:pPr>
              <w:jc w:val="both"/>
              <w:rPr>
                <w:rFonts w:cs="Times New Roman"/>
                <w:sz w:val="26"/>
                <w:szCs w:val="26"/>
              </w:rPr>
            </w:pPr>
          </w:p>
          <w:p w14:paraId="218B3AFA" w14:textId="77777777" w:rsidR="0054564D" w:rsidRPr="005502E0" w:rsidRDefault="0054564D" w:rsidP="0054564D">
            <w:pPr>
              <w:jc w:val="both"/>
              <w:rPr>
                <w:rFonts w:cs="Times New Roman"/>
                <w:sz w:val="26"/>
                <w:szCs w:val="26"/>
              </w:rPr>
            </w:pPr>
          </w:p>
          <w:p w14:paraId="76B558D9" w14:textId="75625CF6" w:rsidR="0054564D" w:rsidRPr="00653C19" w:rsidRDefault="0054564D" w:rsidP="0054564D">
            <w:pPr>
              <w:jc w:val="both"/>
              <w:rPr>
                <w:rFonts w:cs="Times New Roman"/>
                <w:sz w:val="28"/>
                <w:szCs w:val="28"/>
              </w:rPr>
            </w:pPr>
            <w:r>
              <w:rPr>
                <w:rFonts w:cs="Times New Roman"/>
                <w:sz w:val="26"/>
                <w:szCs w:val="26"/>
              </w:rPr>
              <w:t>Tổ chức trực tuyến</w:t>
            </w:r>
          </w:p>
        </w:tc>
        <w:tc>
          <w:tcPr>
            <w:tcW w:w="3003" w:type="dxa"/>
            <w:tcBorders>
              <w:top w:val="single" w:sz="4" w:space="0" w:color="auto"/>
              <w:left w:val="single" w:sz="4" w:space="0" w:color="auto"/>
              <w:bottom w:val="nil"/>
              <w:right w:val="single" w:sz="4" w:space="0" w:color="auto"/>
            </w:tcBorders>
          </w:tcPr>
          <w:p w14:paraId="4F1A5906" w14:textId="77777777" w:rsidR="0054564D" w:rsidRDefault="0054564D" w:rsidP="0054564D">
            <w:pPr>
              <w:jc w:val="both"/>
              <w:rPr>
                <w:rFonts w:cs="Times New Roman"/>
                <w:sz w:val="26"/>
                <w:szCs w:val="26"/>
              </w:rPr>
            </w:pPr>
          </w:p>
          <w:p w14:paraId="40D6213B" w14:textId="77777777" w:rsidR="0054564D" w:rsidRDefault="0054564D" w:rsidP="0054564D">
            <w:pPr>
              <w:jc w:val="both"/>
              <w:rPr>
                <w:rFonts w:cs="Times New Roman"/>
                <w:sz w:val="26"/>
                <w:szCs w:val="26"/>
              </w:rPr>
            </w:pPr>
          </w:p>
          <w:p w14:paraId="261E6476" w14:textId="71C5BD68" w:rsidR="0054564D" w:rsidRPr="00653C19" w:rsidRDefault="0054564D" w:rsidP="0054564D">
            <w:pPr>
              <w:rPr>
                <w:rFonts w:cs="Times New Roman"/>
                <w:sz w:val="28"/>
                <w:szCs w:val="28"/>
              </w:rPr>
            </w:pPr>
            <w:r>
              <w:rPr>
                <w:rFonts w:cs="Times New Roman"/>
                <w:sz w:val="26"/>
                <w:szCs w:val="26"/>
              </w:rPr>
              <w:t>Thực hiện tốt</w:t>
            </w:r>
          </w:p>
        </w:tc>
        <w:tc>
          <w:tcPr>
            <w:tcW w:w="2094" w:type="dxa"/>
            <w:tcBorders>
              <w:top w:val="single" w:sz="4" w:space="0" w:color="auto"/>
              <w:left w:val="single" w:sz="4" w:space="0" w:color="auto"/>
              <w:bottom w:val="nil"/>
              <w:right w:val="single" w:sz="4" w:space="0" w:color="auto"/>
            </w:tcBorders>
          </w:tcPr>
          <w:p w14:paraId="7700BE6F" w14:textId="77777777" w:rsidR="0054564D" w:rsidRPr="00653C19" w:rsidRDefault="0054564D" w:rsidP="0054564D">
            <w:pPr>
              <w:jc w:val="both"/>
              <w:rPr>
                <w:rFonts w:cs="Times New Roman"/>
                <w:sz w:val="28"/>
                <w:szCs w:val="28"/>
              </w:rPr>
            </w:pPr>
          </w:p>
        </w:tc>
      </w:tr>
      <w:tr w:rsidR="00B92C88" w:rsidRPr="00653C19" w14:paraId="6DDF6C61" w14:textId="77777777" w:rsidTr="000010E4">
        <w:tc>
          <w:tcPr>
            <w:tcW w:w="590" w:type="dxa"/>
            <w:tcBorders>
              <w:top w:val="single" w:sz="4" w:space="0" w:color="auto"/>
              <w:left w:val="single" w:sz="4" w:space="0" w:color="auto"/>
              <w:right w:val="single" w:sz="4" w:space="0" w:color="auto"/>
            </w:tcBorders>
          </w:tcPr>
          <w:p w14:paraId="59A6DA7C" w14:textId="77777777" w:rsidR="00B92C88" w:rsidRPr="00653C19" w:rsidRDefault="00B92C88" w:rsidP="00653C19">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118BBC8" w14:textId="57C10DC6" w:rsidR="00B92C88" w:rsidRPr="00653C19" w:rsidRDefault="006636D4" w:rsidP="00653C19">
            <w:pPr>
              <w:spacing w:before="120"/>
              <w:rPr>
                <w:b/>
                <w:sz w:val="28"/>
                <w:szCs w:val="28"/>
              </w:rPr>
            </w:pPr>
            <w:r w:rsidRPr="009247B8">
              <w:rPr>
                <w:b/>
                <w:sz w:val="26"/>
                <w:szCs w:val="26"/>
              </w:rPr>
              <w:t xml:space="preserve">2. </w:t>
            </w:r>
            <w:r w:rsidR="0054564D" w:rsidRPr="00F531AE">
              <w:rPr>
                <w:b/>
                <w:bCs/>
                <w:sz w:val="26"/>
                <w:szCs w:val="26"/>
                <w:lang w:val="da-DK"/>
              </w:rPr>
              <w:t>Công tác bồi dưỡng:</w:t>
            </w:r>
          </w:p>
        </w:tc>
        <w:tc>
          <w:tcPr>
            <w:tcW w:w="3390" w:type="dxa"/>
            <w:tcBorders>
              <w:top w:val="single" w:sz="4" w:space="0" w:color="auto"/>
              <w:left w:val="single" w:sz="4" w:space="0" w:color="auto"/>
              <w:bottom w:val="single" w:sz="4" w:space="0" w:color="auto"/>
              <w:right w:val="single" w:sz="4" w:space="0" w:color="auto"/>
            </w:tcBorders>
          </w:tcPr>
          <w:p w14:paraId="5CE8E7B5" w14:textId="77777777" w:rsidR="00B92C88" w:rsidRPr="00653C19" w:rsidRDefault="00B92C88" w:rsidP="00653C19">
            <w:pPr>
              <w:jc w:val="center"/>
              <w:rPr>
                <w:sz w:val="28"/>
                <w:szCs w:val="28"/>
                <w:lang w:val="nl-NL"/>
              </w:rPr>
            </w:pPr>
          </w:p>
        </w:tc>
        <w:tc>
          <w:tcPr>
            <w:tcW w:w="3003" w:type="dxa"/>
            <w:tcBorders>
              <w:top w:val="single" w:sz="4" w:space="0" w:color="auto"/>
              <w:left w:val="single" w:sz="4" w:space="0" w:color="auto"/>
              <w:bottom w:val="single" w:sz="4" w:space="0" w:color="auto"/>
              <w:right w:val="single" w:sz="4" w:space="0" w:color="auto"/>
            </w:tcBorders>
          </w:tcPr>
          <w:p w14:paraId="6E0DF4ED" w14:textId="77777777" w:rsidR="00B92C88" w:rsidRPr="00653C19" w:rsidRDefault="00B92C88" w:rsidP="00653C19">
            <w:pPr>
              <w:jc w:val="center"/>
              <w:rPr>
                <w:rFonts w:cs="Times New Roman"/>
                <w:spacing w:val="-14"/>
                <w:sz w:val="28"/>
                <w:szCs w:val="28"/>
              </w:rPr>
            </w:pPr>
          </w:p>
        </w:tc>
        <w:tc>
          <w:tcPr>
            <w:tcW w:w="2094" w:type="dxa"/>
            <w:tcBorders>
              <w:top w:val="single" w:sz="4" w:space="0" w:color="auto"/>
              <w:left w:val="single" w:sz="4" w:space="0" w:color="auto"/>
              <w:bottom w:val="single" w:sz="4" w:space="0" w:color="auto"/>
              <w:right w:val="single" w:sz="4" w:space="0" w:color="auto"/>
            </w:tcBorders>
          </w:tcPr>
          <w:p w14:paraId="287A10B3" w14:textId="77777777" w:rsidR="00B92C88" w:rsidRPr="00653C19" w:rsidRDefault="00B92C88" w:rsidP="00653C19">
            <w:pPr>
              <w:jc w:val="center"/>
              <w:rPr>
                <w:rFonts w:cs="Times New Roman"/>
                <w:sz w:val="28"/>
                <w:szCs w:val="28"/>
              </w:rPr>
            </w:pPr>
          </w:p>
        </w:tc>
      </w:tr>
      <w:tr w:rsidR="0054564D" w:rsidRPr="00653C19" w14:paraId="0ADD26B0" w14:textId="77777777" w:rsidTr="00D93D34">
        <w:trPr>
          <w:trHeight w:val="1153"/>
        </w:trPr>
        <w:tc>
          <w:tcPr>
            <w:tcW w:w="590" w:type="dxa"/>
            <w:tcBorders>
              <w:left w:val="single" w:sz="4" w:space="0" w:color="auto"/>
              <w:right w:val="single" w:sz="4" w:space="0" w:color="auto"/>
            </w:tcBorders>
          </w:tcPr>
          <w:p w14:paraId="2F4DBEC6" w14:textId="77777777" w:rsidR="0054564D" w:rsidRPr="00653C19" w:rsidRDefault="0054564D" w:rsidP="0054564D">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69203B7" w14:textId="77777777" w:rsidR="0054564D" w:rsidRPr="00F531AE" w:rsidRDefault="0054564D" w:rsidP="0054564D">
            <w:pPr>
              <w:jc w:val="both"/>
              <w:rPr>
                <w:bCs/>
                <w:sz w:val="26"/>
                <w:szCs w:val="26"/>
                <w:lang w:val="da-DK"/>
              </w:rPr>
            </w:pPr>
            <w:r w:rsidRPr="00F531AE">
              <w:rPr>
                <w:bCs/>
                <w:sz w:val="26"/>
                <w:szCs w:val="26"/>
                <w:lang w:val="da-DK"/>
              </w:rPr>
              <w:t>- Tiếp tục tổ chức các lớp bồi dưỡng chuyên môn, nghiệp vụ, phương pháp giáo dục tiên tiến cho CBGVNV.</w:t>
            </w:r>
          </w:p>
          <w:p w14:paraId="549C7D62" w14:textId="3AA554C7" w:rsidR="0054564D" w:rsidRPr="009247B8" w:rsidRDefault="0054564D" w:rsidP="0054564D">
            <w:pPr>
              <w:spacing w:before="120"/>
              <w:jc w:val="both"/>
              <w:rPr>
                <w:sz w:val="26"/>
                <w:szCs w:val="26"/>
              </w:rPr>
            </w:pPr>
            <w:r w:rsidRPr="00F531AE">
              <w:rPr>
                <w:bCs/>
                <w:sz w:val="26"/>
                <w:szCs w:val="26"/>
                <w:lang w:val="da-DK"/>
              </w:rPr>
              <w:t xml:space="preserve">- </w:t>
            </w:r>
            <w:r w:rsidRPr="00F531AE">
              <w:rPr>
                <w:bCs/>
                <w:sz w:val="26"/>
                <w:szCs w:val="26"/>
                <w:lang w:val="nl-NL"/>
              </w:rPr>
              <w:t>Thực hiện bồi dưỡng kỹ năng ứng dụng CNTT, thiết kế bài giảng điện tử, kỹ năng khai thác cổng TTĐT cho CBGVNV.</w:t>
            </w:r>
          </w:p>
        </w:tc>
        <w:tc>
          <w:tcPr>
            <w:tcW w:w="3390" w:type="dxa"/>
            <w:tcBorders>
              <w:top w:val="single" w:sz="4" w:space="0" w:color="auto"/>
              <w:left w:val="single" w:sz="4" w:space="0" w:color="auto"/>
              <w:bottom w:val="single" w:sz="4" w:space="0" w:color="auto"/>
              <w:right w:val="single" w:sz="4" w:space="0" w:color="auto"/>
            </w:tcBorders>
          </w:tcPr>
          <w:p w14:paraId="166334B9" w14:textId="77777777" w:rsidR="0054564D" w:rsidRDefault="0054564D" w:rsidP="0054564D">
            <w:pPr>
              <w:rPr>
                <w:sz w:val="26"/>
                <w:szCs w:val="26"/>
                <w:lang w:val="nl-NL"/>
              </w:rPr>
            </w:pPr>
            <w:r>
              <w:rPr>
                <w:sz w:val="26"/>
                <w:szCs w:val="26"/>
                <w:lang w:val="nl-NL"/>
              </w:rPr>
              <w:t>-Phối hợp với các chuyên gia chuyên sâu Tổ chức bồi dưỡng qua tập huấn qua Zoom, qua các trang mạng điện tử...và phân công các báo cáo viên trong nhà trường thực hiện.</w:t>
            </w:r>
          </w:p>
          <w:p w14:paraId="1282EF12" w14:textId="73B23334" w:rsidR="0054564D" w:rsidRPr="008E7DA5" w:rsidRDefault="0054564D" w:rsidP="0054564D">
            <w:pPr>
              <w:rPr>
                <w:sz w:val="26"/>
                <w:szCs w:val="26"/>
              </w:rPr>
            </w:pPr>
          </w:p>
        </w:tc>
        <w:tc>
          <w:tcPr>
            <w:tcW w:w="3003" w:type="dxa"/>
            <w:tcBorders>
              <w:top w:val="single" w:sz="4" w:space="0" w:color="auto"/>
              <w:left w:val="single" w:sz="4" w:space="0" w:color="auto"/>
              <w:bottom w:val="single" w:sz="4" w:space="0" w:color="auto"/>
              <w:right w:val="single" w:sz="4" w:space="0" w:color="auto"/>
            </w:tcBorders>
          </w:tcPr>
          <w:p w14:paraId="441A508B" w14:textId="19847473" w:rsidR="0054564D" w:rsidRPr="00AE6E12" w:rsidRDefault="0054564D" w:rsidP="0054564D">
            <w:pPr>
              <w:jc w:val="both"/>
              <w:rPr>
                <w:rFonts w:cs="Times New Roman"/>
                <w:spacing w:val="-14"/>
                <w:sz w:val="26"/>
                <w:szCs w:val="26"/>
              </w:rPr>
            </w:pPr>
            <w:r w:rsidRPr="00AE6E12">
              <w:rPr>
                <w:rFonts w:cs="Times New Roman"/>
                <w:spacing w:val="-14"/>
                <w:sz w:val="26"/>
                <w:szCs w:val="26"/>
              </w:rPr>
              <w:t xml:space="preserve">Thực hiện </w:t>
            </w:r>
            <w:r>
              <w:rPr>
                <w:rFonts w:cs="Times New Roman"/>
                <w:spacing w:val="-14"/>
                <w:sz w:val="26"/>
                <w:szCs w:val="26"/>
              </w:rPr>
              <w:t>nghiêm túc</w:t>
            </w:r>
          </w:p>
        </w:tc>
        <w:tc>
          <w:tcPr>
            <w:tcW w:w="2094" w:type="dxa"/>
            <w:tcBorders>
              <w:top w:val="single" w:sz="4" w:space="0" w:color="auto"/>
              <w:left w:val="single" w:sz="4" w:space="0" w:color="auto"/>
              <w:bottom w:val="single" w:sz="4" w:space="0" w:color="auto"/>
              <w:right w:val="single" w:sz="4" w:space="0" w:color="auto"/>
            </w:tcBorders>
          </w:tcPr>
          <w:p w14:paraId="4090B784" w14:textId="77777777" w:rsidR="0054564D" w:rsidRPr="00653C19" w:rsidRDefault="0054564D" w:rsidP="0054564D">
            <w:pPr>
              <w:jc w:val="center"/>
              <w:rPr>
                <w:rFonts w:cs="Times New Roman"/>
                <w:sz w:val="28"/>
                <w:szCs w:val="28"/>
              </w:rPr>
            </w:pPr>
          </w:p>
        </w:tc>
      </w:tr>
      <w:tr w:rsidR="0024775B" w:rsidRPr="00653C19" w14:paraId="54141CEA" w14:textId="77777777" w:rsidTr="00D93D34">
        <w:trPr>
          <w:trHeight w:val="1153"/>
        </w:trPr>
        <w:tc>
          <w:tcPr>
            <w:tcW w:w="590" w:type="dxa"/>
            <w:tcBorders>
              <w:left w:val="single" w:sz="4" w:space="0" w:color="auto"/>
              <w:right w:val="single" w:sz="4" w:space="0" w:color="auto"/>
            </w:tcBorders>
          </w:tcPr>
          <w:p w14:paraId="52700667" w14:textId="77777777" w:rsidR="0024775B" w:rsidRPr="00653C19" w:rsidRDefault="0024775B" w:rsidP="0024775B">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D530547" w14:textId="77777777" w:rsidR="0024775B" w:rsidRPr="005B68D0" w:rsidRDefault="0024775B" w:rsidP="0024775B">
            <w:pPr>
              <w:jc w:val="both"/>
              <w:rPr>
                <w:sz w:val="26"/>
                <w:szCs w:val="26"/>
              </w:rPr>
            </w:pPr>
            <w:r w:rsidRPr="00282EDE">
              <w:rPr>
                <w:b/>
                <w:sz w:val="26"/>
                <w:szCs w:val="26"/>
              </w:rPr>
              <w:t xml:space="preserve"> </w:t>
            </w:r>
            <w:r>
              <w:rPr>
                <w:b/>
                <w:sz w:val="26"/>
                <w:szCs w:val="26"/>
                <w:lang w:val="da-DK"/>
              </w:rPr>
              <w:t>3</w:t>
            </w:r>
            <w:r w:rsidRPr="00282EDE">
              <w:rPr>
                <w:b/>
                <w:sz w:val="26"/>
                <w:szCs w:val="26"/>
                <w:lang w:val="da-DK"/>
              </w:rPr>
              <w:t>. Công tác triển khai các hoạt động ngoại khóa:</w:t>
            </w:r>
          </w:p>
          <w:p w14:paraId="54FE6290" w14:textId="77777777" w:rsidR="0024775B" w:rsidRPr="00282EDE" w:rsidRDefault="0024775B" w:rsidP="0024775B">
            <w:pPr>
              <w:spacing w:after="120"/>
              <w:jc w:val="both"/>
              <w:rPr>
                <w:sz w:val="26"/>
                <w:szCs w:val="26"/>
                <w:lang w:val="da-DK"/>
              </w:rPr>
            </w:pPr>
            <w:r w:rsidRPr="00282EDE">
              <w:rPr>
                <w:sz w:val="26"/>
                <w:szCs w:val="26"/>
                <w:lang w:val="da-DK"/>
              </w:rPr>
              <w:t>- Tổ chức các hoạt động ngoại khóa, các lớp năng khiếu yêu cầu đúng theo quy định. Ký kết hợp đồng với đơn vị đã được Sở GDĐT phê duyệt, lưu đầy đủ hồ sơ pháp lý của đơn vị liên kết; hồ sơ nhân sự của giáo viên; kế hoạch, nội dung, chương trình giảng dạy.</w:t>
            </w:r>
          </w:p>
          <w:p w14:paraId="3E181796" w14:textId="77777777" w:rsidR="0024775B" w:rsidRPr="00282EDE" w:rsidRDefault="0024775B" w:rsidP="0024775B">
            <w:pPr>
              <w:spacing w:after="120"/>
              <w:jc w:val="both"/>
              <w:rPr>
                <w:sz w:val="26"/>
                <w:szCs w:val="26"/>
                <w:lang w:val="da-DK"/>
              </w:rPr>
            </w:pPr>
            <w:r w:rsidRPr="00282EDE">
              <w:rPr>
                <w:sz w:val="26"/>
                <w:szCs w:val="26"/>
                <w:lang w:val="da-DK"/>
              </w:rPr>
              <w:t xml:space="preserve">- Thực hiện phân công GVMN phụ trách phối hợp với các đơn vị liên kết trong quá trình tổ chức hoạt động. Thực hiện điểm danh, bàn giao trẻ với GV năng khiếu. </w:t>
            </w:r>
            <w:r>
              <w:rPr>
                <w:sz w:val="26"/>
                <w:szCs w:val="26"/>
                <w:lang w:val="da-DK"/>
              </w:rPr>
              <w:t>(nếu trẻ đi học trở lại)</w:t>
            </w:r>
          </w:p>
          <w:p w14:paraId="2EB27310" w14:textId="3D4DB733" w:rsidR="0024775B" w:rsidRPr="00F531AE" w:rsidRDefault="0024775B" w:rsidP="0024775B">
            <w:pPr>
              <w:jc w:val="both"/>
              <w:rPr>
                <w:bCs/>
                <w:sz w:val="26"/>
                <w:szCs w:val="26"/>
                <w:lang w:val="da-DK"/>
              </w:rPr>
            </w:pPr>
            <w:r w:rsidRPr="00282EDE">
              <w:rPr>
                <w:sz w:val="26"/>
                <w:szCs w:val="26"/>
                <w:lang w:val="da-DK"/>
              </w:rPr>
              <w:t xml:space="preserve">- BGH tăng cường dự giờ, đánh giá chất lượng tổ chức hoạt động của các đơn vị liên kết, lưu phiếu dự giờ đầy đủ.                                                                                            </w:t>
            </w:r>
          </w:p>
        </w:tc>
        <w:tc>
          <w:tcPr>
            <w:tcW w:w="3390" w:type="dxa"/>
            <w:tcBorders>
              <w:top w:val="single" w:sz="4" w:space="0" w:color="auto"/>
              <w:left w:val="single" w:sz="4" w:space="0" w:color="auto"/>
              <w:bottom w:val="single" w:sz="4" w:space="0" w:color="auto"/>
              <w:right w:val="single" w:sz="4" w:space="0" w:color="auto"/>
            </w:tcBorders>
          </w:tcPr>
          <w:p w14:paraId="6979F3F8" w14:textId="77777777" w:rsidR="0024775B" w:rsidRDefault="0024775B" w:rsidP="0024775B">
            <w:pPr>
              <w:rPr>
                <w:sz w:val="26"/>
                <w:szCs w:val="26"/>
              </w:rPr>
            </w:pPr>
          </w:p>
          <w:p w14:paraId="06916623" w14:textId="77777777" w:rsidR="0024775B" w:rsidRPr="00282EDE" w:rsidRDefault="0024775B" w:rsidP="0024775B">
            <w:pPr>
              <w:rPr>
                <w:sz w:val="26"/>
                <w:szCs w:val="26"/>
              </w:rPr>
            </w:pPr>
            <w:r>
              <w:rPr>
                <w:sz w:val="26"/>
                <w:szCs w:val="26"/>
              </w:rPr>
              <w:t>-Thực hiện ký hợp đồng với các đơn vị được cấp phép theo phòng Sở.</w:t>
            </w:r>
          </w:p>
          <w:p w14:paraId="1307F58E" w14:textId="77777777" w:rsidR="0024775B" w:rsidRDefault="0024775B" w:rsidP="0024775B">
            <w:pPr>
              <w:rPr>
                <w:sz w:val="26"/>
                <w:szCs w:val="26"/>
              </w:rPr>
            </w:pPr>
          </w:p>
          <w:p w14:paraId="3363FBD7" w14:textId="77777777" w:rsidR="0024775B" w:rsidRDefault="0024775B" w:rsidP="0024775B">
            <w:pPr>
              <w:rPr>
                <w:sz w:val="26"/>
                <w:szCs w:val="26"/>
              </w:rPr>
            </w:pPr>
          </w:p>
          <w:p w14:paraId="1DC123E0" w14:textId="77777777" w:rsidR="0024775B" w:rsidRDefault="0024775B" w:rsidP="0024775B">
            <w:pPr>
              <w:rPr>
                <w:sz w:val="26"/>
                <w:szCs w:val="26"/>
              </w:rPr>
            </w:pPr>
          </w:p>
          <w:p w14:paraId="158A07C4" w14:textId="77777777" w:rsidR="0024775B" w:rsidRDefault="0024775B" w:rsidP="0024775B">
            <w:pPr>
              <w:rPr>
                <w:sz w:val="26"/>
                <w:szCs w:val="26"/>
              </w:rPr>
            </w:pPr>
          </w:p>
          <w:p w14:paraId="6B58B74D" w14:textId="77777777" w:rsidR="0024775B" w:rsidRDefault="0024775B" w:rsidP="0024775B">
            <w:pPr>
              <w:rPr>
                <w:sz w:val="26"/>
                <w:szCs w:val="26"/>
              </w:rPr>
            </w:pPr>
          </w:p>
          <w:p w14:paraId="457D01A7" w14:textId="77777777" w:rsidR="0024775B" w:rsidRDefault="0024775B" w:rsidP="0024775B">
            <w:pPr>
              <w:rPr>
                <w:sz w:val="26"/>
                <w:szCs w:val="26"/>
              </w:rPr>
            </w:pPr>
          </w:p>
          <w:p w14:paraId="0EF4F7E5" w14:textId="77777777" w:rsidR="0024775B" w:rsidRDefault="0024775B" w:rsidP="0024775B">
            <w:pPr>
              <w:rPr>
                <w:sz w:val="26"/>
                <w:szCs w:val="26"/>
                <w:lang w:val="nl-NL"/>
              </w:rPr>
            </w:pPr>
          </w:p>
        </w:tc>
        <w:tc>
          <w:tcPr>
            <w:tcW w:w="3003" w:type="dxa"/>
            <w:tcBorders>
              <w:top w:val="single" w:sz="4" w:space="0" w:color="auto"/>
              <w:left w:val="single" w:sz="4" w:space="0" w:color="auto"/>
              <w:bottom w:val="single" w:sz="4" w:space="0" w:color="auto"/>
              <w:right w:val="single" w:sz="4" w:space="0" w:color="auto"/>
            </w:tcBorders>
          </w:tcPr>
          <w:p w14:paraId="51A41E10" w14:textId="77777777" w:rsidR="000E5918" w:rsidRDefault="000E5918" w:rsidP="0024775B">
            <w:pPr>
              <w:jc w:val="both"/>
              <w:rPr>
                <w:rFonts w:cs="Times New Roman"/>
                <w:spacing w:val="-14"/>
                <w:sz w:val="26"/>
                <w:szCs w:val="26"/>
              </w:rPr>
            </w:pPr>
          </w:p>
          <w:p w14:paraId="66D6BFD1" w14:textId="46C012F5" w:rsidR="0024775B" w:rsidRPr="00AE6E12" w:rsidRDefault="0024775B" w:rsidP="0024775B">
            <w:pPr>
              <w:jc w:val="both"/>
              <w:rPr>
                <w:rFonts w:cs="Times New Roman"/>
                <w:spacing w:val="-14"/>
                <w:sz w:val="26"/>
                <w:szCs w:val="26"/>
              </w:rPr>
            </w:pPr>
            <w:r>
              <w:rPr>
                <w:rFonts w:cs="Times New Roman"/>
                <w:spacing w:val="-14"/>
                <w:sz w:val="26"/>
                <w:szCs w:val="26"/>
              </w:rPr>
              <w:t>Trẻ nghỉ dịch nên không hoạt động</w:t>
            </w:r>
          </w:p>
        </w:tc>
        <w:tc>
          <w:tcPr>
            <w:tcW w:w="2094" w:type="dxa"/>
            <w:tcBorders>
              <w:top w:val="single" w:sz="4" w:space="0" w:color="auto"/>
              <w:left w:val="single" w:sz="4" w:space="0" w:color="auto"/>
              <w:bottom w:val="single" w:sz="4" w:space="0" w:color="auto"/>
              <w:right w:val="single" w:sz="4" w:space="0" w:color="auto"/>
            </w:tcBorders>
          </w:tcPr>
          <w:p w14:paraId="57899488" w14:textId="0F8E2B67" w:rsidR="0024775B" w:rsidRPr="00653C19" w:rsidRDefault="0024775B" w:rsidP="0024775B">
            <w:pPr>
              <w:jc w:val="center"/>
              <w:rPr>
                <w:rFonts w:cs="Times New Roman"/>
                <w:sz w:val="28"/>
                <w:szCs w:val="28"/>
              </w:rPr>
            </w:pPr>
          </w:p>
        </w:tc>
      </w:tr>
      <w:tr w:rsidR="00CC53BB" w:rsidRPr="00653C19" w14:paraId="0BE7060D" w14:textId="77777777" w:rsidTr="006C1246">
        <w:tc>
          <w:tcPr>
            <w:tcW w:w="590" w:type="dxa"/>
            <w:vMerge w:val="restart"/>
            <w:tcBorders>
              <w:left w:val="single" w:sz="4" w:space="0" w:color="auto"/>
              <w:right w:val="single" w:sz="4" w:space="0" w:color="auto"/>
            </w:tcBorders>
          </w:tcPr>
          <w:p w14:paraId="33D3A519" w14:textId="77777777" w:rsidR="00CC53BB" w:rsidRPr="00653C19" w:rsidRDefault="00CC53BB" w:rsidP="00653C19">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9718F64" w14:textId="665D1994" w:rsidR="00CC53BB" w:rsidRPr="00653C19" w:rsidRDefault="00CC53BB" w:rsidP="00653C19">
            <w:pPr>
              <w:spacing w:after="120"/>
              <w:jc w:val="both"/>
              <w:rPr>
                <w:sz w:val="28"/>
                <w:szCs w:val="28"/>
              </w:rPr>
            </w:pPr>
            <w:r>
              <w:rPr>
                <w:b/>
                <w:sz w:val="28"/>
                <w:szCs w:val="28"/>
                <w:lang w:val="nl-NL"/>
              </w:rPr>
              <w:t>4</w:t>
            </w:r>
            <w:r w:rsidRPr="00653C19">
              <w:rPr>
                <w:b/>
                <w:sz w:val="28"/>
                <w:szCs w:val="28"/>
                <w:lang w:val="nl-NL"/>
              </w:rPr>
              <w:t>. Thực hiện ba công khai</w:t>
            </w:r>
          </w:p>
        </w:tc>
        <w:tc>
          <w:tcPr>
            <w:tcW w:w="3390" w:type="dxa"/>
            <w:tcBorders>
              <w:top w:val="single" w:sz="4" w:space="0" w:color="auto"/>
              <w:left w:val="single" w:sz="4" w:space="0" w:color="auto"/>
              <w:bottom w:val="single" w:sz="4" w:space="0" w:color="auto"/>
              <w:right w:val="single" w:sz="4" w:space="0" w:color="auto"/>
            </w:tcBorders>
          </w:tcPr>
          <w:p w14:paraId="7496CAF6" w14:textId="77777777" w:rsidR="00CC53BB" w:rsidRPr="00653C19" w:rsidRDefault="00CC53BB" w:rsidP="00653C19">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57F54530" w14:textId="77777777" w:rsidR="00CC53BB" w:rsidRPr="00653C19" w:rsidRDefault="00CC53BB" w:rsidP="00653C19">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76C2C29" w14:textId="77777777" w:rsidR="00CC53BB" w:rsidRPr="00653C19" w:rsidRDefault="00CC53BB" w:rsidP="00653C19">
            <w:pPr>
              <w:jc w:val="both"/>
              <w:rPr>
                <w:rFonts w:cs="Times New Roman"/>
                <w:sz w:val="28"/>
                <w:szCs w:val="28"/>
              </w:rPr>
            </w:pPr>
          </w:p>
        </w:tc>
      </w:tr>
      <w:tr w:rsidR="00CC53BB" w:rsidRPr="00653C19" w14:paraId="2D168BA2" w14:textId="77777777" w:rsidTr="006C1246">
        <w:tc>
          <w:tcPr>
            <w:tcW w:w="590" w:type="dxa"/>
            <w:vMerge/>
            <w:tcBorders>
              <w:left w:val="single" w:sz="4" w:space="0" w:color="auto"/>
              <w:right w:val="single" w:sz="4" w:space="0" w:color="auto"/>
            </w:tcBorders>
          </w:tcPr>
          <w:p w14:paraId="38DFDC97" w14:textId="77777777" w:rsidR="00CC53BB" w:rsidRPr="00653C19" w:rsidRDefault="00CC53BB" w:rsidP="00667063">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F1E6BB6" w14:textId="66E15DC4" w:rsidR="00CC53BB" w:rsidRPr="00847F39" w:rsidRDefault="00CC53BB" w:rsidP="00290292">
            <w:pPr>
              <w:jc w:val="both"/>
              <w:rPr>
                <w:sz w:val="26"/>
                <w:szCs w:val="26"/>
              </w:rPr>
            </w:pPr>
            <w:r w:rsidRPr="00847F39">
              <w:rPr>
                <w:sz w:val="26"/>
                <w:szCs w:val="26"/>
              </w:rPr>
              <w:t xml:space="preserve">Thực hiện công khai </w:t>
            </w:r>
            <w:r>
              <w:rPr>
                <w:sz w:val="26"/>
                <w:szCs w:val="26"/>
              </w:rPr>
              <w:t>kế hoạch tháng</w:t>
            </w:r>
          </w:p>
        </w:tc>
        <w:tc>
          <w:tcPr>
            <w:tcW w:w="3390" w:type="dxa"/>
            <w:tcBorders>
              <w:top w:val="single" w:sz="4" w:space="0" w:color="auto"/>
              <w:left w:val="single" w:sz="4" w:space="0" w:color="auto"/>
              <w:bottom w:val="single" w:sz="4" w:space="0" w:color="auto"/>
              <w:right w:val="single" w:sz="4" w:space="0" w:color="auto"/>
            </w:tcBorders>
          </w:tcPr>
          <w:p w14:paraId="4D1723AC" w14:textId="6ED71A2B" w:rsidR="00CC53BB" w:rsidRPr="00AE6E12" w:rsidRDefault="00CC53BB" w:rsidP="00290292">
            <w:pPr>
              <w:jc w:val="both"/>
              <w:rPr>
                <w:rFonts w:cs="Times New Roman"/>
                <w:sz w:val="26"/>
                <w:szCs w:val="26"/>
              </w:rPr>
            </w:pPr>
            <w:r w:rsidRPr="00AE6E12">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0BC04F62" w14:textId="4D13C806" w:rsidR="00CC53BB" w:rsidRPr="00AE6E12" w:rsidRDefault="00CC53BB" w:rsidP="00290292">
            <w:pPr>
              <w:jc w:val="both"/>
              <w:rPr>
                <w:rFonts w:cs="Times New Roman"/>
                <w:spacing w:val="-14"/>
                <w:sz w:val="26"/>
                <w:szCs w:val="26"/>
              </w:rPr>
            </w:pPr>
            <w:r>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6BB22A88" w14:textId="77777777" w:rsidR="00CC53BB" w:rsidRPr="00653C19" w:rsidRDefault="00CC53BB" w:rsidP="00290292">
            <w:pPr>
              <w:jc w:val="both"/>
              <w:rPr>
                <w:rFonts w:cs="Times New Roman"/>
                <w:sz w:val="28"/>
                <w:szCs w:val="28"/>
              </w:rPr>
            </w:pPr>
          </w:p>
        </w:tc>
      </w:tr>
      <w:tr w:rsidR="00CC53BB" w:rsidRPr="00653C19" w14:paraId="3679D3F6" w14:textId="77777777" w:rsidTr="006C1246">
        <w:tc>
          <w:tcPr>
            <w:tcW w:w="590" w:type="dxa"/>
            <w:vMerge/>
            <w:tcBorders>
              <w:left w:val="single" w:sz="4" w:space="0" w:color="auto"/>
              <w:right w:val="single" w:sz="4" w:space="0" w:color="auto"/>
            </w:tcBorders>
          </w:tcPr>
          <w:p w14:paraId="54F792CD" w14:textId="77777777" w:rsidR="00CC53BB" w:rsidRPr="00653C19" w:rsidRDefault="00CC53BB" w:rsidP="00667063">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8C7B138" w14:textId="3654DE30" w:rsidR="00CC53BB" w:rsidRPr="00847F39" w:rsidRDefault="00CC53BB" w:rsidP="00A33531">
            <w:pPr>
              <w:jc w:val="both"/>
              <w:rPr>
                <w:sz w:val="26"/>
                <w:szCs w:val="26"/>
              </w:rPr>
            </w:pPr>
            <w:r w:rsidRPr="00847F39">
              <w:rPr>
                <w:sz w:val="26"/>
                <w:szCs w:val="26"/>
              </w:rPr>
              <w:t xml:space="preserve">Thực hiện công khai  lương tháng </w:t>
            </w:r>
            <w:r>
              <w:rPr>
                <w:sz w:val="26"/>
                <w:szCs w:val="26"/>
              </w:rPr>
              <w:t>1</w:t>
            </w:r>
            <w:r w:rsidRPr="00847F39">
              <w:rPr>
                <w:sz w:val="26"/>
                <w:szCs w:val="26"/>
              </w:rPr>
              <w:t>/202</w:t>
            </w:r>
            <w:r>
              <w:rPr>
                <w:sz w:val="26"/>
                <w:szCs w:val="26"/>
              </w:rPr>
              <w:t>2</w:t>
            </w:r>
          </w:p>
        </w:tc>
        <w:tc>
          <w:tcPr>
            <w:tcW w:w="3390" w:type="dxa"/>
            <w:tcBorders>
              <w:top w:val="single" w:sz="4" w:space="0" w:color="auto"/>
              <w:left w:val="single" w:sz="4" w:space="0" w:color="auto"/>
              <w:bottom w:val="single" w:sz="4" w:space="0" w:color="auto"/>
              <w:right w:val="single" w:sz="4" w:space="0" w:color="auto"/>
            </w:tcBorders>
          </w:tcPr>
          <w:p w14:paraId="5FE676A7" w14:textId="5306BF1B" w:rsidR="00CC53BB" w:rsidRPr="00AE6E12" w:rsidRDefault="00CC53BB" w:rsidP="00290292">
            <w:pPr>
              <w:jc w:val="both"/>
              <w:rPr>
                <w:rFonts w:cs="Times New Roman"/>
                <w:sz w:val="26"/>
                <w:szCs w:val="26"/>
              </w:rPr>
            </w:pPr>
            <w:r w:rsidRPr="00AE6E12">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762BF2F" w14:textId="44DE4B7F" w:rsidR="00CC53BB" w:rsidRPr="00AE6E12" w:rsidRDefault="00CC53BB" w:rsidP="00290292">
            <w:pPr>
              <w:jc w:val="both"/>
              <w:rPr>
                <w:rFonts w:cs="Times New Roman"/>
                <w:spacing w:val="-14"/>
                <w:sz w:val="26"/>
                <w:szCs w:val="26"/>
              </w:rPr>
            </w:pPr>
            <w:r w:rsidRPr="009827D6">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124D31BD" w14:textId="77777777" w:rsidR="00CC53BB" w:rsidRPr="00653C19" w:rsidRDefault="00CC53BB" w:rsidP="00290292">
            <w:pPr>
              <w:jc w:val="both"/>
              <w:rPr>
                <w:rFonts w:cs="Times New Roman"/>
                <w:sz w:val="28"/>
                <w:szCs w:val="28"/>
              </w:rPr>
            </w:pPr>
          </w:p>
        </w:tc>
      </w:tr>
      <w:tr w:rsidR="00CC53BB" w:rsidRPr="00653C19" w14:paraId="469EC241" w14:textId="77777777" w:rsidTr="00D4296A">
        <w:tc>
          <w:tcPr>
            <w:tcW w:w="590" w:type="dxa"/>
            <w:vMerge/>
            <w:tcBorders>
              <w:left w:val="single" w:sz="4" w:space="0" w:color="auto"/>
              <w:right w:val="single" w:sz="4" w:space="0" w:color="auto"/>
            </w:tcBorders>
          </w:tcPr>
          <w:p w14:paraId="7AC555F6" w14:textId="77777777" w:rsidR="00CC53BB" w:rsidRPr="00653C19" w:rsidRDefault="00CC53BB" w:rsidP="00667063">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F7FB726" w14:textId="1F031511" w:rsidR="00CC53BB" w:rsidRPr="00847F39" w:rsidRDefault="00CC53BB" w:rsidP="00290292">
            <w:pPr>
              <w:jc w:val="both"/>
              <w:rPr>
                <w:sz w:val="26"/>
                <w:szCs w:val="26"/>
              </w:rPr>
            </w:pPr>
            <w:r w:rsidRPr="00847F39">
              <w:rPr>
                <w:sz w:val="26"/>
                <w:szCs w:val="26"/>
              </w:rPr>
              <w:t xml:space="preserve">Thực hiện đánh giá thi đua CBGVNV tháng </w:t>
            </w:r>
            <w:r>
              <w:rPr>
                <w:sz w:val="26"/>
                <w:szCs w:val="26"/>
              </w:rPr>
              <w:t>1</w:t>
            </w:r>
          </w:p>
        </w:tc>
        <w:tc>
          <w:tcPr>
            <w:tcW w:w="3390" w:type="dxa"/>
            <w:tcBorders>
              <w:top w:val="single" w:sz="4" w:space="0" w:color="auto"/>
              <w:left w:val="single" w:sz="4" w:space="0" w:color="auto"/>
              <w:bottom w:val="single" w:sz="4" w:space="0" w:color="auto"/>
              <w:right w:val="single" w:sz="4" w:space="0" w:color="auto"/>
            </w:tcBorders>
          </w:tcPr>
          <w:p w14:paraId="61A22583" w14:textId="544BDD0E" w:rsidR="00CC53BB" w:rsidRPr="00AE6E12" w:rsidRDefault="00CC53BB" w:rsidP="00290292">
            <w:pPr>
              <w:jc w:val="both"/>
              <w:rPr>
                <w:rFonts w:cs="Times New Roman"/>
                <w:sz w:val="26"/>
                <w:szCs w:val="26"/>
              </w:rPr>
            </w:pPr>
            <w:r w:rsidRPr="00AE6E12">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4860468" w14:textId="7D6C3E8B" w:rsidR="00CC53BB" w:rsidRPr="00AE6E12" w:rsidRDefault="00CC53BB" w:rsidP="00290292">
            <w:pPr>
              <w:jc w:val="both"/>
              <w:rPr>
                <w:rFonts w:cs="Times New Roman"/>
                <w:sz w:val="26"/>
                <w:szCs w:val="26"/>
              </w:rPr>
            </w:pPr>
            <w:r w:rsidRPr="009827D6">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4463E040" w14:textId="77777777" w:rsidR="00CC53BB" w:rsidRPr="00653C19" w:rsidRDefault="00CC53BB" w:rsidP="00290292">
            <w:pPr>
              <w:jc w:val="both"/>
              <w:rPr>
                <w:rFonts w:cs="Times New Roman"/>
                <w:sz w:val="28"/>
                <w:szCs w:val="28"/>
              </w:rPr>
            </w:pPr>
          </w:p>
        </w:tc>
      </w:tr>
    </w:tbl>
    <w:p w14:paraId="538F0AA2" w14:textId="77777777" w:rsidR="009C1B6D" w:rsidRPr="00653C19" w:rsidRDefault="009C1B6D" w:rsidP="00653C19">
      <w:pPr>
        <w:rPr>
          <w:rFonts w:cs="Times New Roman"/>
          <w:b/>
          <w:sz w:val="28"/>
          <w:szCs w:val="28"/>
        </w:rPr>
      </w:pPr>
      <w:r w:rsidRPr="00653C19">
        <w:rPr>
          <w:rFonts w:cs="Times New Roman"/>
          <w:b/>
          <w:sz w:val="28"/>
          <w:szCs w:val="28"/>
        </w:rPr>
        <w:t xml:space="preserve">Đánh giá </w:t>
      </w:r>
      <w:proofErr w:type="gramStart"/>
      <w:r w:rsidRPr="00653C19">
        <w:rPr>
          <w:rFonts w:cs="Times New Roman"/>
          <w:b/>
          <w:sz w:val="28"/>
          <w:szCs w:val="28"/>
        </w:rPr>
        <w:t>chung :</w:t>
      </w:r>
      <w:proofErr w:type="gramEnd"/>
      <w:r w:rsidRPr="00653C19">
        <w:rPr>
          <w:rFonts w:cs="Times New Roman"/>
          <w:b/>
          <w:sz w:val="28"/>
          <w:szCs w:val="28"/>
        </w:rPr>
        <w:t xml:space="preserve"> </w:t>
      </w:r>
    </w:p>
    <w:p w14:paraId="3197CC95" w14:textId="77777777" w:rsidR="009C1B6D" w:rsidRPr="00653C19" w:rsidRDefault="009C1B6D" w:rsidP="00653C19">
      <w:pPr>
        <w:numPr>
          <w:ilvl w:val="0"/>
          <w:numId w:val="1"/>
        </w:numPr>
        <w:rPr>
          <w:rFonts w:cs="Times New Roman"/>
          <w:sz w:val="28"/>
          <w:szCs w:val="28"/>
        </w:rPr>
      </w:pPr>
      <w:r w:rsidRPr="00653C19">
        <w:rPr>
          <w:rFonts w:cs="Times New Roman"/>
          <w:sz w:val="28"/>
          <w:szCs w:val="28"/>
        </w:rPr>
        <w:lastRenderedPageBreak/>
        <w:t xml:space="preserve">BGH và đội ngũ GV nhà trường luôn cố gắng khắc phục khó khăn để hoàn thành các công việc về chuyên </w:t>
      </w:r>
      <w:proofErr w:type="gramStart"/>
      <w:r w:rsidRPr="00653C19">
        <w:rPr>
          <w:rFonts w:cs="Times New Roman"/>
          <w:sz w:val="28"/>
          <w:szCs w:val="28"/>
        </w:rPr>
        <w:t>môn  theo</w:t>
      </w:r>
      <w:proofErr w:type="gramEnd"/>
      <w:r w:rsidRPr="00653C19">
        <w:rPr>
          <w:rFonts w:cs="Times New Roman"/>
          <w:sz w:val="28"/>
          <w:szCs w:val="28"/>
        </w:rPr>
        <w:t xml:space="preserve"> sự chỉ đạo của các cấp.</w:t>
      </w:r>
    </w:p>
    <w:p w14:paraId="279040E7" w14:textId="77777777" w:rsidR="00D30470" w:rsidRPr="00653C19" w:rsidRDefault="00D30470" w:rsidP="00653C19">
      <w:pPr>
        <w:rPr>
          <w:rFonts w:cs="Times New Roman"/>
          <w:b/>
          <w:sz w:val="28"/>
          <w:szCs w:val="28"/>
        </w:rPr>
      </w:pPr>
      <w:r w:rsidRPr="00653C19">
        <w:rPr>
          <w:rFonts w:cs="Times New Roman"/>
          <w:b/>
          <w:sz w:val="28"/>
          <w:szCs w:val="28"/>
        </w:rPr>
        <w:t xml:space="preserve">V. Công tác kiểm tra </w:t>
      </w:r>
      <w:r w:rsidR="00F651E1" w:rsidRPr="00653C19">
        <w:rPr>
          <w:rFonts w:cs="Times New Roman"/>
          <w:b/>
          <w:sz w:val="28"/>
          <w:szCs w:val="28"/>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653C19" w14:paraId="59310B0E" w14:textId="77777777" w:rsidTr="00DB70FD">
        <w:tc>
          <w:tcPr>
            <w:tcW w:w="634" w:type="dxa"/>
            <w:tcBorders>
              <w:top w:val="single" w:sz="4" w:space="0" w:color="auto"/>
              <w:left w:val="single" w:sz="4" w:space="0" w:color="auto"/>
              <w:bottom w:val="single" w:sz="4" w:space="0" w:color="auto"/>
              <w:right w:val="single" w:sz="4" w:space="0" w:color="auto"/>
            </w:tcBorders>
            <w:hideMark/>
          </w:tcPr>
          <w:p w14:paraId="6416B06A" w14:textId="77777777" w:rsidR="00D30470" w:rsidRPr="00653C19" w:rsidRDefault="00D30470" w:rsidP="00653C19">
            <w:pPr>
              <w:jc w:val="center"/>
              <w:rPr>
                <w:rFonts w:cs="Times New Roman"/>
                <w:b/>
                <w:sz w:val="28"/>
                <w:szCs w:val="28"/>
              </w:rPr>
            </w:pPr>
            <w:r w:rsidRPr="00653C19">
              <w:rPr>
                <w:rFonts w:cs="Times New Roman"/>
                <w:b/>
                <w:sz w:val="28"/>
                <w:szCs w:val="28"/>
              </w:rPr>
              <w:t>TT</w:t>
            </w:r>
          </w:p>
          <w:p w14:paraId="557AABD2" w14:textId="77777777" w:rsidR="00D30470" w:rsidRPr="00653C19" w:rsidRDefault="00D30470" w:rsidP="00653C19">
            <w:pPr>
              <w:rPr>
                <w:rFonts w:cs="Times New Roman"/>
                <w:sz w:val="28"/>
                <w:szCs w:val="28"/>
              </w:rPr>
            </w:pPr>
          </w:p>
        </w:tc>
        <w:tc>
          <w:tcPr>
            <w:tcW w:w="4861" w:type="dxa"/>
            <w:tcBorders>
              <w:top w:val="single" w:sz="4" w:space="0" w:color="auto"/>
              <w:left w:val="single" w:sz="4" w:space="0" w:color="auto"/>
              <w:bottom w:val="single" w:sz="4" w:space="0" w:color="auto"/>
              <w:right w:val="single" w:sz="4" w:space="0" w:color="auto"/>
            </w:tcBorders>
            <w:hideMark/>
          </w:tcPr>
          <w:p w14:paraId="5E1E84E8" w14:textId="77777777"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53DDAE84" w14:textId="77777777"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4009" w:type="dxa"/>
            <w:tcBorders>
              <w:top w:val="single" w:sz="4" w:space="0" w:color="auto"/>
              <w:left w:val="single" w:sz="4" w:space="0" w:color="auto"/>
              <w:bottom w:val="single" w:sz="4" w:space="0" w:color="auto"/>
              <w:right w:val="single" w:sz="4" w:space="0" w:color="auto"/>
            </w:tcBorders>
            <w:hideMark/>
          </w:tcPr>
          <w:p w14:paraId="7A7CEFEA" w14:textId="77777777"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268" w:type="dxa"/>
            <w:tcBorders>
              <w:top w:val="single" w:sz="4" w:space="0" w:color="auto"/>
              <w:left w:val="single" w:sz="4" w:space="0" w:color="auto"/>
              <w:bottom w:val="single" w:sz="4" w:space="0" w:color="auto"/>
              <w:right w:val="single" w:sz="4" w:space="0" w:color="auto"/>
            </w:tcBorders>
            <w:hideMark/>
          </w:tcPr>
          <w:p w14:paraId="260CEEC7" w14:textId="77777777"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0844D8" w:rsidRPr="00653C19" w14:paraId="08A46BE2" w14:textId="77777777"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14:paraId="4981EBDB" w14:textId="77777777" w:rsidR="000844D8" w:rsidRPr="00653C19" w:rsidRDefault="000844D8" w:rsidP="000844D8">
            <w:pPr>
              <w:rPr>
                <w:rFonts w:cs="Times New Roman"/>
                <w:sz w:val="28"/>
                <w:szCs w:val="28"/>
              </w:rPr>
            </w:pPr>
            <w:r w:rsidRPr="00653C19">
              <w:rPr>
                <w:rFonts w:cs="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tcPr>
          <w:p w14:paraId="3902F7D0" w14:textId="68BB22E8" w:rsidR="000844D8" w:rsidRPr="00653C19" w:rsidRDefault="00A33531" w:rsidP="000844D8">
            <w:pPr>
              <w:rPr>
                <w:rFonts w:cs="Times New Roman"/>
                <w:sz w:val="28"/>
                <w:szCs w:val="28"/>
              </w:rPr>
            </w:pPr>
            <w:r w:rsidRPr="00212063">
              <w:rPr>
                <w:color w:val="000000" w:themeColor="text1"/>
                <w:sz w:val="28"/>
                <w:szCs w:val="28"/>
              </w:rPr>
              <w:t xml:space="preserve">- Kiểm tra </w:t>
            </w:r>
            <w:r>
              <w:rPr>
                <w:color w:val="000000" w:themeColor="text1"/>
                <w:sz w:val="28"/>
                <w:szCs w:val="28"/>
              </w:rPr>
              <w:t>nội bộ theo đúng kế hoạch</w:t>
            </w:r>
          </w:p>
        </w:tc>
        <w:tc>
          <w:tcPr>
            <w:tcW w:w="3220" w:type="dxa"/>
            <w:tcBorders>
              <w:top w:val="single" w:sz="4" w:space="0" w:color="auto"/>
              <w:left w:val="single" w:sz="4" w:space="0" w:color="auto"/>
              <w:bottom w:val="single" w:sz="4" w:space="0" w:color="auto"/>
              <w:right w:val="single" w:sz="4" w:space="0" w:color="auto"/>
            </w:tcBorders>
          </w:tcPr>
          <w:p w14:paraId="41E9BCCE" w14:textId="0C0DD5FB" w:rsidR="000844D8" w:rsidRPr="00653C19" w:rsidRDefault="00A33531" w:rsidP="00A33531">
            <w:pPr>
              <w:rPr>
                <w:rFonts w:cs="Times New Roman"/>
                <w:sz w:val="28"/>
                <w:szCs w:val="28"/>
                <w:lang w:val="nl-NL"/>
              </w:rPr>
            </w:pPr>
            <w:r>
              <w:rPr>
                <w:rFonts w:cs="Times New Roman"/>
                <w:sz w:val="28"/>
                <w:szCs w:val="28"/>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14:paraId="3EFD074C" w14:textId="0C635D74" w:rsidR="000844D8" w:rsidRPr="00A33531" w:rsidRDefault="00A33531" w:rsidP="000844D8">
            <w:pPr>
              <w:rPr>
                <w:rFonts w:cs="Times New Roman"/>
                <w:sz w:val="28"/>
                <w:szCs w:val="28"/>
              </w:rPr>
            </w:pPr>
            <w:r w:rsidRPr="00A33531">
              <w:rPr>
                <w:rFonts w:cs="Times New Roman"/>
                <w:sz w:val="28"/>
                <w:szCs w:val="28"/>
              </w:rPr>
              <w:t>-</w:t>
            </w:r>
            <w:r>
              <w:rPr>
                <w:rFonts w:cs="Times New Roman"/>
                <w:sz w:val="28"/>
                <w:szCs w:val="28"/>
              </w:rPr>
              <w:t>Ngh</w:t>
            </w:r>
            <w:r w:rsidRPr="00A33531">
              <w:rPr>
                <w:rFonts w:cs="Times New Roman"/>
                <w:sz w:val="28"/>
                <w:szCs w:val="28"/>
              </w:rPr>
              <w:t>ỉ</w:t>
            </w:r>
            <w:r>
              <w:rPr>
                <w:rFonts w:cs="Times New Roman"/>
                <w:sz w:val="28"/>
                <w:szCs w:val="28"/>
              </w:rPr>
              <w:t xml:space="preserve"> d</w:t>
            </w:r>
            <w:r w:rsidRPr="00A33531">
              <w:rPr>
                <w:rFonts w:cs="Times New Roman"/>
                <w:sz w:val="28"/>
                <w:szCs w:val="28"/>
              </w:rPr>
              <w:t>ịch</w:t>
            </w:r>
            <w:r>
              <w:rPr>
                <w:rFonts w:cs="Times New Roman"/>
                <w:sz w:val="28"/>
                <w:szCs w:val="28"/>
              </w:rPr>
              <w:t xml:space="preserve"> Covid 19 n</w:t>
            </w:r>
            <w:r w:rsidRPr="00A33531">
              <w:rPr>
                <w:rFonts w:cs="Times New Roman"/>
                <w:sz w:val="28"/>
                <w:szCs w:val="28"/>
              </w:rPr>
              <w:t>ê</w:t>
            </w:r>
            <w:r>
              <w:rPr>
                <w:rFonts w:cs="Times New Roman"/>
                <w:sz w:val="28"/>
                <w:szCs w:val="28"/>
              </w:rPr>
              <w:t>n ch</w:t>
            </w:r>
            <w:r w:rsidRPr="00A33531">
              <w:rPr>
                <w:rFonts w:cs="Times New Roman"/>
                <w:sz w:val="28"/>
                <w:szCs w:val="28"/>
              </w:rPr>
              <w:t>ư</w:t>
            </w:r>
            <w:r>
              <w:rPr>
                <w:rFonts w:cs="Times New Roman"/>
                <w:sz w:val="28"/>
                <w:szCs w:val="28"/>
              </w:rPr>
              <w:t>a th</w:t>
            </w:r>
            <w:r w:rsidRPr="00A33531">
              <w:rPr>
                <w:rFonts w:cs="Times New Roman"/>
                <w:sz w:val="28"/>
                <w:szCs w:val="28"/>
              </w:rPr>
              <w:t>ực</w:t>
            </w:r>
            <w:r>
              <w:rPr>
                <w:rFonts w:cs="Times New Roman"/>
                <w:sz w:val="28"/>
                <w:szCs w:val="28"/>
              </w:rPr>
              <w:t xml:space="preserve"> hi</w:t>
            </w:r>
            <w:r w:rsidRPr="00A33531">
              <w:rPr>
                <w:rFonts w:cs="Times New Roman"/>
                <w:sz w:val="28"/>
                <w:szCs w:val="28"/>
              </w:rPr>
              <w:t>ện</w:t>
            </w:r>
            <w:r>
              <w:rPr>
                <w:rFonts w:cs="Times New Roman"/>
                <w:sz w:val="28"/>
                <w:szCs w:val="28"/>
              </w:rPr>
              <w:t xml:space="preserve"> đư</w:t>
            </w:r>
            <w:r w:rsidRPr="00A33531">
              <w:rPr>
                <w:rFonts w:cs="Times New Roman"/>
                <w:sz w:val="28"/>
                <w:szCs w:val="28"/>
              </w:rPr>
              <w:t>ợc</w:t>
            </w:r>
            <w:r>
              <w:rPr>
                <w:rFonts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14:paraId="0C0DCDFF" w14:textId="77777777" w:rsidR="000844D8" w:rsidRPr="00653C19" w:rsidRDefault="000844D8" w:rsidP="000844D8">
            <w:pPr>
              <w:jc w:val="both"/>
              <w:rPr>
                <w:rFonts w:cs="Times New Roman"/>
                <w:sz w:val="28"/>
                <w:szCs w:val="28"/>
              </w:rPr>
            </w:pPr>
          </w:p>
        </w:tc>
      </w:tr>
    </w:tbl>
    <w:p w14:paraId="26CB7214" w14:textId="77777777" w:rsidR="00DB23D6" w:rsidRPr="00653C19" w:rsidRDefault="00DB23D6" w:rsidP="00653C19">
      <w:pPr>
        <w:rPr>
          <w:rFonts w:cs="Times New Roman"/>
          <w:b/>
          <w:sz w:val="28"/>
          <w:szCs w:val="28"/>
        </w:rPr>
      </w:pPr>
      <w:r w:rsidRPr="00653C19">
        <w:rPr>
          <w:rFonts w:cs="Times New Roman"/>
          <w:b/>
          <w:sz w:val="28"/>
          <w:szCs w:val="28"/>
        </w:rPr>
        <w:t xml:space="preserve">Đánh giá </w:t>
      </w:r>
      <w:proofErr w:type="gramStart"/>
      <w:r w:rsidRPr="00653C19">
        <w:rPr>
          <w:rFonts w:cs="Times New Roman"/>
          <w:b/>
          <w:sz w:val="28"/>
          <w:szCs w:val="28"/>
        </w:rPr>
        <w:t>chung :</w:t>
      </w:r>
      <w:proofErr w:type="gramEnd"/>
      <w:r w:rsidRPr="00653C19">
        <w:rPr>
          <w:rFonts w:cs="Times New Roman"/>
          <w:b/>
          <w:sz w:val="28"/>
          <w:szCs w:val="28"/>
        </w:rPr>
        <w:t xml:space="preserve"> </w:t>
      </w:r>
    </w:p>
    <w:p w14:paraId="65E42CD9" w14:textId="77777777" w:rsidR="00DB23D6" w:rsidRPr="00653C19" w:rsidRDefault="00DB23D6" w:rsidP="00653C19">
      <w:pPr>
        <w:numPr>
          <w:ilvl w:val="0"/>
          <w:numId w:val="1"/>
        </w:numPr>
        <w:rPr>
          <w:rFonts w:cs="Times New Roman"/>
          <w:sz w:val="28"/>
          <w:szCs w:val="28"/>
        </w:rPr>
      </w:pPr>
      <w:r w:rsidRPr="00653C19">
        <w:rPr>
          <w:rFonts w:cs="Times New Roman"/>
          <w:sz w:val="28"/>
          <w:szCs w:val="28"/>
        </w:rPr>
        <w:t xml:space="preserve">BGH và đội ngũ GV nhà trường luôn cố gắng khắc phục khó khăn để hoàn thành các công việc về chuyên </w:t>
      </w:r>
      <w:proofErr w:type="gramStart"/>
      <w:r w:rsidRPr="00653C19">
        <w:rPr>
          <w:rFonts w:cs="Times New Roman"/>
          <w:sz w:val="28"/>
          <w:szCs w:val="28"/>
        </w:rPr>
        <w:t>môn  theo</w:t>
      </w:r>
      <w:proofErr w:type="gramEnd"/>
      <w:r w:rsidRPr="00653C19">
        <w:rPr>
          <w:rFonts w:cs="Times New Roman"/>
          <w:sz w:val="28"/>
          <w:szCs w:val="28"/>
        </w:rPr>
        <w:t xml:space="preserve"> sự chỉ đạo của các cấp.</w:t>
      </w:r>
    </w:p>
    <w:p w14:paraId="7D997AE3" w14:textId="77777777" w:rsidR="00DB23D6" w:rsidRPr="00653C19" w:rsidRDefault="00DB23D6" w:rsidP="00653C19">
      <w:pPr>
        <w:ind w:left="1069"/>
        <w:rPr>
          <w:rFonts w:cs="Times New Roman"/>
          <w:sz w:val="28"/>
          <w:szCs w:val="28"/>
        </w:rPr>
      </w:pPr>
    </w:p>
    <w:p w14:paraId="040C528D" w14:textId="77777777" w:rsidR="00D30470" w:rsidRPr="00653C19" w:rsidRDefault="00D30470" w:rsidP="00653C19">
      <w:pPr>
        <w:rPr>
          <w:rFonts w:cs="Times New Roman"/>
          <w:b/>
          <w:sz w:val="28"/>
          <w:szCs w:val="28"/>
        </w:rPr>
      </w:pPr>
      <w:r w:rsidRPr="00653C19">
        <w:rPr>
          <w:rFonts w:cs="Times New Roman"/>
          <w:b/>
          <w:sz w:val="28"/>
          <w:szCs w:val="28"/>
        </w:rPr>
        <w:t>V</w:t>
      </w:r>
      <w:r w:rsidR="009C1B6D" w:rsidRPr="00653C19">
        <w:rPr>
          <w:rFonts w:cs="Times New Roman"/>
          <w:b/>
          <w:sz w:val="28"/>
          <w:szCs w:val="28"/>
        </w:rPr>
        <w:t>I</w:t>
      </w:r>
      <w:r w:rsidRPr="00653C19">
        <w:rPr>
          <w:rFonts w:cs="Times New Roman"/>
          <w:b/>
          <w:sz w:val="28"/>
          <w:szCs w:val="28"/>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653C19" w14:paraId="192037F1" w14:textId="77777777" w:rsidTr="006C4FD9">
        <w:tc>
          <w:tcPr>
            <w:tcW w:w="634" w:type="dxa"/>
            <w:tcBorders>
              <w:top w:val="single" w:sz="4" w:space="0" w:color="auto"/>
              <w:left w:val="single" w:sz="4" w:space="0" w:color="auto"/>
              <w:bottom w:val="single" w:sz="4" w:space="0" w:color="auto"/>
              <w:right w:val="single" w:sz="4" w:space="0" w:color="auto"/>
            </w:tcBorders>
            <w:hideMark/>
          </w:tcPr>
          <w:p w14:paraId="67C796E7" w14:textId="77777777" w:rsidR="00D30470" w:rsidRPr="00653C19" w:rsidRDefault="00D30470" w:rsidP="00653C19">
            <w:pPr>
              <w:jc w:val="center"/>
              <w:rPr>
                <w:rFonts w:cs="Times New Roman"/>
                <w:b/>
                <w:sz w:val="28"/>
                <w:szCs w:val="28"/>
              </w:rPr>
            </w:pPr>
            <w:r w:rsidRPr="00653C19">
              <w:rPr>
                <w:rFonts w:cs="Times New Roman"/>
                <w:b/>
                <w:sz w:val="28"/>
                <w:szCs w:val="28"/>
              </w:rPr>
              <w:t>TT</w:t>
            </w:r>
          </w:p>
          <w:p w14:paraId="6EF51826" w14:textId="77777777" w:rsidR="00D30470" w:rsidRPr="00653C19" w:rsidRDefault="00D30470" w:rsidP="00653C19">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14:paraId="4BAC49CA" w14:textId="77777777"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2B979816" w14:textId="77777777"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14:paraId="71B24554" w14:textId="77777777"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14:paraId="5F1A9057" w14:textId="77777777"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4332AE" w:rsidRPr="00653C19" w14:paraId="34DBC330" w14:textId="77777777" w:rsidTr="006C4FD9">
        <w:trPr>
          <w:trHeight w:val="519"/>
        </w:trPr>
        <w:tc>
          <w:tcPr>
            <w:tcW w:w="634" w:type="dxa"/>
            <w:tcBorders>
              <w:top w:val="single" w:sz="4" w:space="0" w:color="auto"/>
              <w:left w:val="single" w:sz="4" w:space="0" w:color="auto"/>
              <w:bottom w:val="single" w:sz="4" w:space="0" w:color="auto"/>
              <w:right w:val="single" w:sz="4" w:space="0" w:color="auto"/>
            </w:tcBorders>
          </w:tcPr>
          <w:p w14:paraId="040EE655" w14:textId="77777777" w:rsidR="004332AE" w:rsidRPr="00653C19" w:rsidRDefault="004332AE" w:rsidP="00290292">
            <w:pPr>
              <w:jc w:val="center"/>
              <w:rPr>
                <w:rFonts w:cs="Times New Roman"/>
                <w:sz w:val="28"/>
                <w:szCs w:val="28"/>
              </w:rPr>
            </w:pPr>
            <w:r w:rsidRPr="00653C19">
              <w:rPr>
                <w:rFonts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14:paraId="4AA6ECD2" w14:textId="74009E1D" w:rsidR="004332AE" w:rsidRPr="00653C19" w:rsidRDefault="004332AE" w:rsidP="004332AE">
            <w:pPr>
              <w:jc w:val="both"/>
              <w:rPr>
                <w:rFonts w:cs="Times New Roman"/>
                <w:sz w:val="28"/>
                <w:szCs w:val="28"/>
                <w:lang w:val="nl-NL"/>
              </w:rPr>
            </w:pPr>
            <w:r w:rsidRPr="00AE6E12">
              <w:rPr>
                <w:rFonts w:cs="Times New Roman"/>
                <w:sz w:val="26"/>
                <w:szCs w:val="26"/>
                <w:lang w:val="nl-NL"/>
              </w:rPr>
              <w:t xml:space="preserve">- Nộp các báo cáo </w:t>
            </w:r>
            <w:r>
              <w:rPr>
                <w:rFonts w:cs="Times New Roman"/>
                <w:sz w:val="26"/>
                <w:szCs w:val="26"/>
                <w:lang w:val="nl-NL"/>
              </w:rPr>
              <w:t xml:space="preserve">SK HK I </w:t>
            </w:r>
            <w:r w:rsidRPr="00AE6E12">
              <w:rPr>
                <w:rFonts w:cs="Times New Roman"/>
                <w:sz w:val="26"/>
                <w:szCs w:val="26"/>
                <w:lang w:val="nl-NL"/>
              </w:rPr>
              <w:t>.</w:t>
            </w:r>
          </w:p>
        </w:tc>
        <w:tc>
          <w:tcPr>
            <w:tcW w:w="3220" w:type="dxa"/>
            <w:tcBorders>
              <w:top w:val="single" w:sz="4" w:space="0" w:color="auto"/>
              <w:left w:val="single" w:sz="4" w:space="0" w:color="auto"/>
              <w:bottom w:val="single" w:sz="4" w:space="0" w:color="auto"/>
              <w:right w:val="single" w:sz="4" w:space="0" w:color="auto"/>
            </w:tcBorders>
          </w:tcPr>
          <w:p w14:paraId="00D818FF" w14:textId="2433FA58" w:rsidR="004332AE" w:rsidRPr="00653C19" w:rsidRDefault="004332AE" w:rsidP="004332AE">
            <w:pPr>
              <w:rPr>
                <w:rFonts w:cs="Times New Roman"/>
                <w:sz w:val="28"/>
                <w:szCs w:val="28"/>
                <w:lang w:val="nl-NL"/>
              </w:rPr>
            </w:pPr>
            <w:r w:rsidRPr="00AE6E12">
              <w:rPr>
                <w:rFonts w:cs="Times New Roman"/>
                <w:sz w:val="26"/>
                <w:szCs w:val="26"/>
                <w:lang w:val="nl-NL"/>
              </w:rPr>
              <w:t>-</w:t>
            </w:r>
            <w:r w:rsidR="0060688D">
              <w:rPr>
                <w:rFonts w:cs="Times New Roman"/>
                <w:sz w:val="26"/>
                <w:szCs w:val="26"/>
                <w:lang w:val="nl-NL"/>
              </w:rPr>
              <w:t xml:space="preserve"> </w:t>
            </w:r>
            <w:r w:rsidRPr="00AE6E12">
              <w:rPr>
                <w:rFonts w:cs="Times New Roman"/>
                <w:sz w:val="26"/>
                <w:szCs w:val="26"/>
                <w:lang w:val="nl-NL"/>
              </w:rPr>
              <w:t xml:space="preserve">Tháng </w:t>
            </w:r>
            <w:r>
              <w:rPr>
                <w:rFonts w:cs="Times New Roman"/>
                <w:sz w:val="26"/>
                <w:szCs w:val="26"/>
                <w:lang w:val="nl-NL"/>
              </w:rPr>
              <w:t>1</w:t>
            </w:r>
          </w:p>
        </w:tc>
        <w:tc>
          <w:tcPr>
            <w:tcW w:w="3868" w:type="dxa"/>
            <w:tcBorders>
              <w:top w:val="single" w:sz="4" w:space="0" w:color="auto"/>
              <w:left w:val="single" w:sz="4" w:space="0" w:color="auto"/>
              <w:bottom w:val="single" w:sz="4" w:space="0" w:color="auto"/>
              <w:right w:val="single" w:sz="4" w:space="0" w:color="auto"/>
            </w:tcBorders>
          </w:tcPr>
          <w:p w14:paraId="7D43A6E8" w14:textId="70103B5B" w:rsidR="004332AE" w:rsidRPr="00653C19" w:rsidRDefault="004332AE" w:rsidP="004332AE">
            <w:pPr>
              <w:jc w:val="both"/>
              <w:rPr>
                <w:rFonts w:cs="Times New Roman"/>
                <w:sz w:val="28"/>
                <w:szCs w:val="28"/>
              </w:rPr>
            </w:pPr>
            <w:r w:rsidRPr="00AE6E12">
              <w:rPr>
                <w:rFonts w:cs="Times New Roman"/>
                <w:sz w:val="26"/>
                <w:szCs w:val="26"/>
              </w:rPr>
              <w:t>Thực hiện tốt</w:t>
            </w:r>
            <w:r>
              <w:rPr>
                <w:rFonts w:cs="Times New Roman"/>
                <w:sz w:val="26"/>
                <w:szCs w:val="26"/>
              </w:rPr>
              <w:t xml:space="preserve"> nộp ngày 10/1</w:t>
            </w:r>
          </w:p>
        </w:tc>
        <w:tc>
          <w:tcPr>
            <w:tcW w:w="2126" w:type="dxa"/>
            <w:tcBorders>
              <w:top w:val="single" w:sz="4" w:space="0" w:color="auto"/>
              <w:left w:val="single" w:sz="4" w:space="0" w:color="auto"/>
              <w:bottom w:val="single" w:sz="4" w:space="0" w:color="auto"/>
              <w:right w:val="single" w:sz="4" w:space="0" w:color="auto"/>
            </w:tcBorders>
          </w:tcPr>
          <w:p w14:paraId="2766FBEF" w14:textId="77777777" w:rsidR="004332AE" w:rsidRPr="00653C19" w:rsidRDefault="004332AE" w:rsidP="004332AE">
            <w:pPr>
              <w:jc w:val="both"/>
              <w:rPr>
                <w:rFonts w:cs="Times New Roman"/>
                <w:sz w:val="28"/>
                <w:szCs w:val="28"/>
              </w:rPr>
            </w:pPr>
          </w:p>
        </w:tc>
      </w:tr>
      <w:tr w:rsidR="004332AE" w:rsidRPr="00653C19" w14:paraId="4A728BCA" w14:textId="77777777" w:rsidTr="006C4FD9">
        <w:trPr>
          <w:trHeight w:val="790"/>
        </w:trPr>
        <w:tc>
          <w:tcPr>
            <w:tcW w:w="634" w:type="dxa"/>
            <w:tcBorders>
              <w:top w:val="single" w:sz="4" w:space="0" w:color="auto"/>
              <w:left w:val="single" w:sz="4" w:space="0" w:color="auto"/>
              <w:bottom w:val="single" w:sz="4" w:space="0" w:color="auto"/>
              <w:right w:val="single" w:sz="4" w:space="0" w:color="auto"/>
            </w:tcBorders>
          </w:tcPr>
          <w:p w14:paraId="6DDBC73A" w14:textId="77777777" w:rsidR="004332AE" w:rsidRPr="00653C19" w:rsidRDefault="004332AE" w:rsidP="00290292">
            <w:pPr>
              <w:jc w:val="center"/>
              <w:rPr>
                <w:rFonts w:cs="Times New Roman"/>
                <w:sz w:val="28"/>
                <w:szCs w:val="28"/>
              </w:rPr>
            </w:pPr>
            <w:r w:rsidRPr="00653C19">
              <w:rPr>
                <w:rFonts w:cs="Times New Roman"/>
                <w:sz w:val="28"/>
                <w:szCs w:val="28"/>
              </w:rPr>
              <w:t>2</w:t>
            </w:r>
          </w:p>
        </w:tc>
        <w:tc>
          <w:tcPr>
            <w:tcW w:w="5144" w:type="dxa"/>
            <w:tcBorders>
              <w:top w:val="single" w:sz="4" w:space="0" w:color="auto"/>
              <w:left w:val="single" w:sz="4" w:space="0" w:color="auto"/>
              <w:bottom w:val="single" w:sz="4" w:space="0" w:color="auto"/>
              <w:right w:val="single" w:sz="4" w:space="0" w:color="auto"/>
            </w:tcBorders>
          </w:tcPr>
          <w:p w14:paraId="2376DE27" w14:textId="635D9C04" w:rsidR="004332AE" w:rsidRPr="00AE6E12" w:rsidRDefault="004332AE" w:rsidP="004332AE">
            <w:pPr>
              <w:jc w:val="both"/>
              <w:rPr>
                <w:rFonts w:cs="Times New Roman"/>
                <w:sz w:val="26"/>
                <w:szCs w:val="26"/>
                <w:lang w:val="nl-NL"/>
              </w:rPr>
            </w:pPr>
            <w:r w:rsidRPr="00AE6E12">
              <w:rPr>
                <w:rFonts w:cs="Times New Roman"/>
                <w:sz w:val="26"/>
                <w:szCs w:val="26"/>
                <w:lang w:val="nl-NL"/>
              </w:rPr>
              <w:t>Nộp phiếu đánh giá HT về PGD, Đánh giá HTSX về phòng Nội vụ.</w:t>
            </w:r>
          </w:p>
        </w:tc>
        <w:tc>
          <w:tcPr>
            <w:tcW w:w="3220" w:type="dxa"/>
            <w:tcBorders>
              <w:top w:val="single" w:sz="4" w:space="0" w:color="auto"/>
              <w:left w:val="single" w:sz="4" w:space="0" w:color="auto"/>
              <w:bottom w:val="single" w:sz="4" w:space="0" w:color="auto"/>
              <w:right w:val="single" w:sz="4" w:space="0" w:color="auto"/>
            </w:tcBorders>
          </w:tcPr>
          <w:p w14:paraId="22354F2B" w14:textId="75A0D06B" w:rsidR="004332AE" w:rsidRPr="00AE6E12" w:rsidRDefault="004332AE" w:rsidP="004332AE">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14:paraId="722AE5A8" w14:textId="09B99496" w:rsidR="004332AE" w:rsidRPr="00AE6E12" w:rsidRDefault="004332AE" w:rsidP="004332AE">
            <w:pPr>
              <w:jc w:val="both"/>
              <w:rPr>
                <w:rFonts w:cs="Times New Roman"/>
                <w:sz w:val="26"/>
                <w:szCs w:val="26"/>
              </w:rPr>
            </w:pPr>
            <w:r w:rsidRPr="00AE6E12">
              <w:rPr>
                <w:rFonts w:cs="Times New Roman"/>
                <w:sz w:val="26"/>
                <w:szCs w:val="26"/>
              </w:rPr>
              <w:t xml:space="preserve">Thực hiện nghiêm túc nộp ngày </w:t>
            </w:r>
            <w:r>
              <w:rPr>
                <w:rFonts w:cs="Times New Roman"/>
                <w:sz w:val="26"/>
                <w:szCs w:val="26"/>
              </w:rPr>
              <w:t>20/1</w:t>
            </w:r>
            <w:r w:rsidRPr="00AE6E12">
              <w:rPr>
                <w:rFonts w:cs="Times New Roman"/>
                <w:sz w:val="26"/>
                <w:szCs w:val="26"/>
              </w:rPr>
              <w:t xml:space="preserve"> về PGD, </w:t>
            </w:r>
            <w:r>
              <w:rPr>
                <w:rFonts w:cs="Times New Roman"/>
                <w:sz w:val="26"/>
                <w:szCs w:val="26"/>
              </w:rPr>
              <w:t>nộp đánh giá HTXS ngày 25/1</w:t>
            </w:r>
          </w:p>
        </w:tc>
        <w:tc>
          <w:tcPr>
            <w:tcW w:w="2126" w:type="dxa"/>
            <w:tcBorders>
              <w:top w:val="single" w:sz="4" w:space="0" w:color="auto"/>
              <w:left w:val="single" w:sz="4" w:space="0" w:color="auto"/>
              <w:bottom w:val="single" w:sz="4" w:space="0" w:color="auto"/>
              <w:right w:val="single" w:sz="4" w:space="0" w:color="auto"/>
            </w:tcBorders>
          </w:tcPr>
          <w:p w14:paraId="72B95158" w14:textId="77777777" w:rsidR="004332AE" w:rsidRPr="00653C19" w:rsidRDefault="004332AE" w:rsidP="004332AE">
            <w:pPr>
              <w:jc w:val="both"/>
              <w:rPr>
                <w:rFonts w:cs="Times New Roman"/>
                <w:sz w:val="28"/>
                <w:szCs w:val="28"/>
              </w:rPr>
            </w:pPr>
          </w:p>
        </w:tc>
      </w:tr>
    </w:tbl>
    <w:p w14:paraId="6AB7B002" w14:textId="77777777" w:rsidR="004E56B2" w:rsidRPr="00653C19" w:rsidRDefault="004E56B2" w:rsidP="00653C19">
      <w:pPr>
        <w:ind w:firstLine="560"/>
        <w:rPr>
          <w:sz w:val="28"/>
          <w:szCs w:val="28"/>
          <w:lang w:val="nl-NL"/>
        </w:rPr>
      </w:pPr>
      <w:r w:rsidRPr="00653C19">
        <w:rPr>
          <w:b/>
          <w:sz w:val="28"/>
          <w:szCs w:val="28"/>
          <w:lang w:val="nl-NL"/>
        </w:rPr>
        <w:t>Đánh giá chung</w:t>
      </w:r>
      <w:r w:rsidRPr="00653C19">
        <w:rPr>
          <w:sz w:val="28"/>
          <w:szCs w:val="28"/>
          <w:lang w:val="nl-NL"/>
        </w:rPr>
        <w:t xml:space="preserve">: </w:t>
      </w:r>
    </w:p>
    <w:p w14:paraId="23E828ED" w14:textId="77777777" w:rsidR="004E56B2" w:rsidRPr="00653C19" w:rsidRDefault="004E56B2" w:rsidP="00627707">
      <w:pPr>
        <w:spacing w:line="276" w:lineRule="auto"/>
        <w:ind w:firstLine="560"/>
        <w:rPr>
          <w:sz w:val="28"/>
          <w:szCs w:val="28"/>
          <w:lang w:val="nl-NL"/>
        </w:rPr>
      </w:pPr>
      <w:r w:rsidRPr="00653C19">
        <w:rPr>
          <w:sz w:val="28"/>
          <w:szCs w:val="28"/>
          <w:lang w:val="nl-NL"/>
        </w:rPr>
        <w:t>- Nhà trường đã thực hiện theo đúng kế hoạch của các cấp lãnh đạo.</w:t>
      </w:r>
    </w:p>
    <w:p w14:paraId="24A5C270" w14:textId="77777777" w:rsidR="00813713" w:rsidRPr="00653C19" w:rsidRDefault="00813713" w:rsidP="00813713">
      <w:pPr>
        <w:ind w:firstLine="560"/>
        <w:rPr>
          <w:sz w:val="28"/>
          <w:szCs w:val="28"/>
          <w:lang w:val="nl-NL"/>
        </w:rPr>
      </w:pPr>
      <w:r w:rsidRPr="00653C19">
        <w:rPr>
          <w:sz w:val="28"/>
          <w:szCs w:val="28"/>
          <w:lang w:val="nl-NL"/>
        </w:rPr>
        <w:t>- Dư luận CMHS về các hoạt động của nhà trường: không có gì bất thường .</w:t>
      </w:r>
    </w:p>
    <w:p w14:paraId="1449A8F0" w14:textId="77777777" w:rsidR="004E56B2" w:rsidRPr="00B65F65" w:rsidRDefault="004E56B2" w:rsidP="004E56B2">
      <w:pPr>
        <w:spacing w:line="264" w:lineRule="auto"/>
        <w:ind w:firstLine="560"/>
        <w:rPr>
          <w:sz w:val="10"/>
          <w:lang w:val="nl-NL"/>
        </w:rPr>
      </w:pPr>
      <w:bookmarkStart w:id="0" w:name="_GoBack"/>
      <w:bookmarkEnd w:id="0"/>
    </w:p>
    <w:tbl>
      <w:tblPr>
        <w:tblW w:w="0" w:type="auto"/>
        <w:tblLook w:val="04A0" w:firstRow="1" w:lastRow="0" w:firstColumn="1" w:lastColumn="0" w:noHBand="0" w:noVBand="1"/>
      </w:tblPr>
      <w:tblGrid>
        <w:gridCol w:w="6610"/>
        <w:gridCol w:w="6611"/>
      </w:tblGrid>
      <w:tr w:rsidR="004E56B2" w:rsidRPr="00DD49BC" w14:paraId="7AC08440" w14:textId="77777777" w:rsidTr="00AB41D1">
        <w:tc>
          <w:tcPr>
            <w:tcW w:w="6610" w:type="dxa"/>
            <w:shd w:val="clear" w:color="auto" w:fill="auto"/>
          </w:tcPr>
          <w:p w14:paraId="68E2B61C" w14:textId="77777777" w:rsidR="004E56B2" w:rsidRPr="00DD49BC" w:rsidRDefault="004E56B2" w:rsidP="00AB41D1">
            <w:pPr>
              <w:jc w:val="both"/>
              <w:rPr>
                <w:b/>
                <w:i/>
              </w:rPr>
            </w:pPr>
            <w:r w:rsidRPr="00DD49BC">
              <w:rPr>
                <w:b/>
                <w:i/>
              </w:rPr>
              <w:t>Nơi nhận:</w:t>
            </w:r>
          </w:p>
          <w:p w14:paraId="5C712F7B" w14:textId="77777777" w:rsidR="004E56B2" w:rsidRPr="00DD49BC" w:rsidRDefault="004E56B2" w:rsidP="00AB41D1">
            <w:pPr>
              <w:jc w:val="both"/>
              <w:rPr>
                <w:sz w:val="22"/>
              </w:rPr>
            </w:pPr>
            <w:r w:rsidRPr="00DD49BC">
              <w:rPr>
                <w:sz w:val="22"/>
              </w:rPr>
              <w:t>- Phòng GD&amp;ĐT;</w:t>
            </w:r>
          </w:p>
          <w:p w14:paraId="7D375D51" w14:textId="77777777" w:rsidR="004E56B2" w:rsidRDefault="004E56B2" w:rsidP="00AB41D1">
            <w:pPr>
              <w:jc w:val="both"/>
            </w:pPr>
            <w:r w:rsidRPr="00DD49BC">
              <w:rPr>
                <w:sz w:val="22"/>
              </w:rPr>
              <w:t>- Lưu: VP.</w:t>
            </w:r>
          </w:p>
        </w:tc>
        <w:tc>
          <w:tcPr>
            <w:tcW w:w="6611" w:type="dxa"/>
            <w:shd w:val="clear" w:color="auto" w:fill="auto"/>
          </w:tcPr>
          <w:p w14:paraId="5003F23F" w14:textId="77777777" w:rsidR="004E56B2" w:rsidRPr="001F50CB" w:rsidRDefault="004E56B2" w:rsidP="001F50CB">
            <w:pPr>
              <w:ind w:left="3600"/>
              <w:jc w:val="center"/>
              <w:rPr>
                <w:b/>
                <w:sz w:val="28"/>
                <w:szCs w:val="28"/>
              </w:rPr>
            </w:pPr>
            <w:r w:rsidRPr="001F50CB">
              <w:rPr>
                <w:b/>
                <w:sz w:val="28"/>
                <w:szCs w:val="28"/>
              </w:rPr>
              <w:t>HIỆU TRƯỞNG</w:t>
            </w:r>
          </w:p>
          <w:p w14:paraId="4271449C" w14:textId="77777777" w:rsidR="004E56B2" w:rsidRPr="001F50CB" w:rsidRDefault="004E56B2" w:rsidP="001F50CB">
            <w:pPr>
              <w:ind w:left="3600"/>
              <w:jc w:val="center"/>
              <w:rPr>
                <w:b/>
                <w:sz w:val="28"/>
                <w:szCs w:val="28"/>
              </w:rPr>
            </w:pPr>
          </w:p>
          <w:p w14:paraId="0E61F9D4" w14:textId="77777777" w:rsidR="004E56B2" w:rsidRPr="001F50CB" w:rsidRDefault="004E56B2" w:rsidP="001F50CB">
            <w:pPr>
              <w:ind w:left="3600"/>
              <w:rPr>
                <w:b/>
                <w:sz w:val="28"/>
                <w:szCs w:val="28"/>
              </w:rPr>
            </w:pPr>
          </w:p>
          <w:p w14:paraId="5FB9F5BB" w14:textId="77777777" w:rsidR="004E56B2" w:rsidRPr="001F50CB" w:rsidRDefault="004E56B2" w:rsidP="001F50CB">
            <w:pPr>
              <w:ind w:left="3600"/>
              <w:jc w:val="center"/>
              <w:rPr>
                <w:bCs/>
                <w:i/>
                <w:iCs/>
                <w:sz w:val="28"/>
                <w:szCs w:val="28"/>
              </w:rPr>
            </w:pPr>
            <w:r w:rsidRPr="001F50CB">
              <w:rPr>
                <w:bCs/>
                <w:i/>
                <w:iCs/>
                <w:sz w:val="28"/>
                <w:szCs w:val="28"/>
              </w:rPr>
              <w:t>( Đã ký)</w:t>
            </w:r>
          </w:p>
          <w:p w14:paraId="7C14FE37" w14:textId="77777777" w:rsidR="004E56B2" w:rsidRPr="001F50CB" w:rsidRDefault="004E56B2" w:rsidP="001F50CB">
            <w:pPr>
              <w:ind w:left="3600"/>
              <w:jc w:val="center"/>
              <w:rPr>
                <w:b/>
                <w:sz w:val="28"/>
                <w:szCs w:val="28"/>
              </w:rPr>
            </w:pPr>
          </w:p>
          <w:p w14:paraId="4C698AC7" w14:textId="345B86F3" w:rsidR="004E56B2" w:rsidRPr="001F50CB" w:rsidRDefault="00A33531" w:rsidP="001F50CB">
            <w:pPr>
              <w:ind w:left="3600"/>
              <w:jc w:val="center"/>
              <w:rPr>
                <w:b/>
                <w:sz w:val="28"/>
                <w:szCs w:val="28"/>
              </w:rPr>
            </w:pPr>
            <w:r>
              <w:rPr>
                <w:b/>
                <w:sz w:val="28"/>
                <w:szCs w:val="28"/>
              </w:rPr>
              <w:t>Đ</w:t>
            </w:r>
            <w:r w:rsidRPr="00A33531">
              <w:rPr>
                <w:b/>
                <w:sz w:val="28"/>
                <w:szCs w:val="28"/>
              </w:rPr>
              <w:t>ỗ</w:t>
            </w:r>
            <w:r>
              <w:rPr>
                <w:b/>
                <w:sz w:val="28"/>
                <w:szCs w:val="28"/>
              </w:rPr>
              <w:t xml:space="preserve"> Th</w:t>
            </w:r>
            <w:r w:rsidRPr="00A33531">
              <w:rPr>
                <w:b/>
                <w:sz w:val="28"/>
                <w:szCs w:val="28"/>
              </w:rPr>
              <w:t>ị</w:t>
            </w:r>
            <w:r>
              <w:rPr>
                <w:b/>
                <w:sz w:val="28"/>
                <w:szCs w:val="28"/>
              </w:rPr>
              <w:t xml:space="preserve"> Huy</w:t>
            </w:r>
            <w:r w:rsidRPr="00A33531">
              <w:rPr>
                <w:b/>
                <w:sz w:val="28"/>
                <w:szCs w:val="28"/>
              </w:rPr>
              <w:t>ền</w:t>
            </w:r>
          </w:p>
          <w:p w14:paraId="07FDC572" w14:textId="77777777" w:rsidR="004E56B2" w:rsidRPr="00DD49BC" w:rsidRDefault="004E56B2" w:rsidP="00AB41D1">
            <w:pPr>
              <w:ind w:left="720"/>
              <w:jc w:val="center"/>
              <w:rPr>
                <w:b/>
              </w:rPr>
            </w:pPr>
          </w:p>
          <w:p w14:paraId="2D8C4F07" w14:textId="77777777" w:rsidR="004E56B2" w:rsidRPr="00DD49BC" w:rsidRDefault="004E56B2" w:rsidP="00AB41D1">
            <w:pPr>
              <w:ind w:left="720"/>
              <w:rPr>
                <w:b/>
              </w:rPr>
            </w:pPr>
            <w:r w:rsidRPr="00DD49BC">
              <w:rPr>
                <w:b/>
              </w:rPr>
              <w:t xml:space="preserve">                                                                                                                 </w:t>
            </w:r>
          </w:p>
        </w:tc>
      </w:tr>
    </w:tbl>
    <w:p w14:paraId="469E7ABE" w14:textId="77777777" w:rsidR="00D9258A" w:rsidRPr="00D82676" w:rsidRDefault="00D9258A" w:rsidP="004E56B2">
      <w:pPr>
        <w:spacing w:line="360" w:lineRule="auto"/>
        <w:ind w:firstLine="720"/>
        <w:rPr>
          <w:sz w:val="26"/>
          <w:szCs w:val="26"/>
        </w:rPr>
      </w:pP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3"/>
  </w:num>
  <w:num w:numId="7">
    <w:abstractNumId w:val="1"/>
  </w:num>
  <w:num w:numId="8">
    <w:abstractNumId w:val="6"/>
  </w:num>
  <w:num w:numId="9">
    <w:abstractNumId w:val="14"/>
  </w:num>
  <w:num w:numId="10">
    <w:abstractNumId w:val="15"/>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6375"/>
    <w:rsid w:val="00007AE5"/>
    <w:rsid w:val="00007E8E"/>
    <w:rsid w:val="00011703"/>
    <w:rsid w:val="00013431"/>
    <w:rsid w:val="000234C5"/>
    <w:rsid w:val="000241DF"/>
    <w:rsid w:val="00024460"/>
    <w:rsid w:val="00024A9D"/>
    <w:rsid w:val="00024FEC"/>
    <w:rsid w:val="00025F6E"/>
    <w:rsid w:val="00026B2C"/>
    <w:rsid w:val="00026D0B"/>
    <w:rsid w:val="00033449"/>
    <w:rsid w:val="00035F6E"/>
    <w:rsid w:val="000405FF"/>
    <w:rsid w:val="00044387"/>
    <w:rsid w:val="00047E11"/>
    <w:rsid w:val="0005097D"/>
    <w:rsid w:val="00050E15"/>
    <w:rsid w:val="000538BD"/>
    <w:rsid w:val="000579FA"/>
    <w:rsid w:val="00060035"/>
    <w:rsid w:val="00062702"/>
    <w:rsid w:val="000655BD"/>
    <w:rsid w:val="0006606A"/>
    <w:rsid w:val="0006618D"/>
    <w:rsid w:val="00071664"/>
    <w:rsid w:val="000718F8"/>
    <w:rsid w:val="00072F2D"/>
    <w:rsid w:val="000745D0"/>
    <w:rsid w:val="000754BC"/>
    <w:rsid w:val="000844D8"/>
    <w:rsid w:val="000854F4"/>
    <w:rsid w:val="000906AC"/>
    <w:rsid w:val="00091085"/>
    <w:rsid w:val="00094006"/>
    <w:rsid w:val="000A728C"/>
    <w:rsid w:val="000B0EFE"/>
    <w:rsid w:val="000B2208"/>
    <w:rsid w:val="000B3F85"/>
    <w:rsid w:val="000B4E34"/>
    <w:rsid w:val="000B5ED7"/>
    <w:rsid w:val="000D1B35"/>
    <w:rsid w:val="000E00E0"/>
    <w:rsid w:val="000E13E1"/>
    <w:rsid w:val="000E5426"/>
    <w:rsid w:val="000E57B7"/>
    <w:rsid w:val="000E5918"/>
    <w:rsid w:val="000F5698"/>
    <w:rsid w:val="000F7AC4"/>
    <w:rsid w:val="00100148"/>
    <w:rsid w:val="00105E04"/>
    <w:rsid w:val="00105F41"/>
    <w:rsid w:val="00106D91"/>
    <w:rsid w:val="00107D0C"/>
    <w:rsid w:val="00114B79"/>
    <w:rsid w:val="00121C0C"/>
    <w:rsid w:val="00130647"/>
    <w:rsid w:val="00132772"/>
    <w:rsid w:val="001413F6"/>
    <w:rsid w:val="00142240"/>
    <w:rsid w:val="00143DE0"/>
    <w:rsid w:val="001530EF"/>
    <w:rsid w:val="00154D1F"/>
    <w:rsid w:val="00155F88"/>
    <w:rsid w:val="00156B15"/>
    <w:rsid w:val="001579F9"/>
    <w:rsid w:val="00160F21"/>
    <w:rsid w:val="00160F9C"/>
    <w:rsid w:val="001618A0"/>
    <w:rsid w:val="0016348A"/>
    <w:rsid w:val="00164E66"/>
    <w:rsid w:val="00166645"/>
    <w:rsid w:val="00167261"/>
    <w:rsid w:val="00173587"/>
    <w:rsid w:val="001753BA"/>
    <w:rsid w:val="00181157"/>
    <w:rsid w:val="001814A2"/>
    <w:rsid w:val="001839A4"/>
    <w:rsid w:val="00184A80"/>
    <w:rsid w:val="00184FD9"/>
    <w:rsid w:val="001865BF"/>
    <w:rsid w:val="00191530"/>
    <w:rsid w:val="00193327"/>
    <w:rsid w:val="00194B82"/>
    <w:rsid w:val="0019594C"/>
    <w:rsid w:val="00196381"/>
    <w:rsid w:val="001963E1"/>
    <w:rsid w:val="00196937"/>
    <w:rsid w:val="001A1830"/>
    <w:rsid w:val="001A390B"/>
    <w:rsid w:val="001A41C1"/>
    <w:rsid w:val="001B37C3"/>
    <w:rsid w:val="001B4BC7"/>
    <w:rsid w:val="001B56A2"/>
    <w:rsid w:val="001B7252"/>
    <w:rsid w:val="001C0547"/>
    <w:rsid w:val="001C186F"/>
    <w:rsid w:val="001C3FFB"/>
    <w:rsid w:val="001C4A9A"/>
    <w:rsid w:val="001D1B59"/>
    <w:rsid w:val="001D28C3"/>
    <w:rsid w:val="001D49B1"/>
    <w:rsid w:val="001D68F2"/>
    <w:rsid w:val="001D781B"/>
    <w:rsid w:val="001E1AC2"/>
    <w:rsid w:val="001E42CB"/>
    <w:rsid w:val="001F095E"/>
    <w:rsid w:val="001F50CB"/>
    <w:rsid w:val="00200C0E"/>
    <w:rsid w:val="0020361C"/>
    <w:rsid w:val="00203C0F"/>
    <w:rsid w:val="00205B66"/>
    <w:rsid w:val="002079C1"/>
    <w:rsid w:val="00211C14"/>
    <w:rsid w:val="00212063"/>
    <w:rsid w:val="0021410C"/>
    <w:rsid w:val="002160CF"/>
    <w:rsid w:val="00216979"/>
    <w:rsid w:val="00216A24"/>
    <w:rsid w:val="00217384"/>
    <w:rsid w:val="00220815"/>
    <w:rsid w:val="002253F9"/>
    <w:rsid w:val="00226FB2"/>
    <w:rsid w:val="00226FED"/>
    <w:rsid w:val="002271FA"/>
    <w:rsid w:val="00231853"/>
    <w:rsid w:val="0024775B"/>
    <w:rsid w:val="00256E8C"/>
    <w:rsid w:val="002578AB"/>
    <w:rsid w:val="00260C30"/>
    <w:rsid w:val="00263948"/>
    <w:rsid w:val="00270D3D"/>
    <w:rsid w:val="002711C0"/>
    <w:rsid w:val="002723A1"/>
    <w:rsid w:val="00275977"/>
    <w:rsid w:val="00283D69"/>
    <w:rsid w:val="00284ADB"/>
    <w:rsid w:val="002858E1"/>
    <w:rsid w:val="002860A5"/>
    <w:rsid w:val="00286C52"/>
    <w:rsid w:val="0029029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61B"/>
    <w:rsid w:val="002D4EA8"/>
    <w:rsid w:val="002D5CE8"/>
    <w:rsid w:val="002D5F38"/>
    <w:rsid w:val="002E2013"/>
    <w:rsid w:val="002E6F77"/>
    <w:rsid w:val="002F093E"/>
    <w:rsid w:val="002F17C1"/>
    <w:rsid w:val="002F2F14"/>
    <w:rsid w:val="002F57F9"/>
    <w:rsid w:val="00303EBC"/>
    <w:rsid w:val="0030448E"/>
    <w:rsid w:val="003054A7"/>
    <w:rsid w:val="00306155"/>
    <w:rsid w:val="0030726B"/>
    <w:rsid w:val="00307554"/>
    <w:rsid w:val="00312E7D"/>
    <w:rsid w:val="00315279"/>
    <w:rsid w:val="003158D2"/>
    <w:rsid w:val="00316AF7"/>
    <w:rsid w:val="003178FC"/>
    <w:rsid w:val="00317D45"/>
    <w:rsid w:val="00326BAB"/>
    <w:rsid w:val="003275B8"/>
    <w:rsid w:val="003309FA"/>
    <w:rsid w:val="00334EDA"/>
    <w:rsid w:val="0033721E"/>
    <w:rsid w:val="003378DF"/>
    <w:rsid w:val="00340C91"/>
    <w:rsid w:val="00340D89"/>
    <w:rsid w:val="003425C0"/>
    <w:rsid w:val="003430C2"/>
    <w:rsid w:val="003441D6"/>
    <w:rsid w:val="003444FA"/>
    <w:rsid w:val="0034671F"/>
    <w:rsid w:val="00350344"/>
    <w:rsid w:val="003505E6"/>
    <w:rsid w:val="00355723"/>
    <w:rsid w:val="00363B97"/>
    <w:rsid w:val="003647C6"/>
    <w:rsid w:val="003653E1"/>
    <w:rsid w:val="00374489"/>
    <w:rsid w:val="003744AE"/>
    <w:rsid w:val="00376AB5"/>
    <w:rsid w:val="00377F41"/>
    <w:rsid w:val="00383F69"/>
    <w:rsid w:val="00385985"/>
    <w:rsid w:val="00385E7A"/>
    <w:rsid w:val="0039555B"/>
    <w:rsid w:val="00395D79"/>
    <w:rsid w:val="00396B09"/>
    <w:rsid w:val="003976D5"/>
    <w:rsid w:val="003A0003"/>
    <w:rsid w:val="003A07E7"/>
    <w:rsid w:val="003A3C1D"/>
    <w:rsid w:val="003A467A"/>
    <w:rsid w:val="003A5F1C"/>
    <w:rsid w:val="003B6601"/>
    <w:rsid w:val="003C033C"/>
    <w:rsid w:val="003C6953"/>
    <w:rsid w:val="003C7690"/>
    <w:rsid w:val="003D18C4"/>
    <w:rsid w:val="003D3FA1"/>
    <w:rsid w:val="003D7C81"/>
    <w:rsid w:val="003D7F62"/>
    <w:rsid w:val="003E13D6"/>
    <w:rsid w:val="003E2928"/>
    <w:rsid w:val="003E3041"/>
    <w:rsid w:val="003E34FB"/>
    <w:rsid w:val="003E44A5"/>
    <w:rsid w:val="003E4BF0"/>
    <w:rsid w:val="003F0E07"/>
    <w:rsid w:val="003F20A4"/>
    <w:rsid w:val="003F7718"/>
    <w:rsid w:val="00400165"/>
    <w:rsid w:val="00400188"/>
    <w:rsid w:val="00400AD4"/>
    <w:rsid w:val="0040536C"/>
    <w:rsid w:val="00414B81"/>
    <w:rsid w:val="00414DD1"/>
    <w:rsid w:val="00416C7F"/>
    <w:rsid w:val="00420586"/>
    <w:rsid w:val="00421DC3"/>
    <w:rsid w:val="00426F0B"/>
    <w:rsid w:val="00430735"/>
    <w:rsid w:val="00430BD6"/>
    <w:rsid w:val="004332AE"/>
    <w:rsid w:val="00436AAA"/>
    <w:rsid w:val="00436C51"/>
    <w:rsid w:val="0044158A"/>
    <w:rsid w:val="00444660"/>
    <w:rsid w:val="004450E1"/>
    <w:rsid w:val="00445392"/>
    <w:rsid w:val="004467EE"/>
    <w:rsid w:val="00447870"/>
    <w:rsid w:val="00447A56"/>
    <w:rsid w:val="00461B59"/>
    <w:rsid w:val="004632FC"/>
    <w:rsid w:val="00463324"/>
    <w:rsid w:val="00465298"/>
    <w:rsid w:val="0046550C"/>
    <w:rsid w:val="004716E8"/>
    <w:rsid w:val="00471EA8"/>
    <w:rsid w:val="004736EC"/>
    <w:rsid w:val="00480DD3"/>
    <w:rsid w:val="00480EA2"/>
    <w:rsid w:val="0048248A"/>
    <w:rsid w:val="00484D75"/>
    <w:rsid w:val="004911C2"/>
    <w:rsid w:val="004A5278"/>
    <w:rsid w:val="004B0A5E"/>
    <w:rsid w:val="004B28F0"/>
    <w:rsid w:val="004B462B"/>
    <w:rsid w:val="004B5D9A"/>
    <w:rsid w:val="004B7673"/>
    <w:rsid w:val="004C0303"/>
    <w:rsid w:val="004C16AD"/>
    <w:rsid w:val="004C41EA"/>
    <w:rsid w:val="004C4BBF"/>
    <w:rsid w:val="004C6DC7"/>
    <w:rsid w:val="004C7391"/>
    <w:rsid w:val="004D2D91"/>
    <w:rsid w:val="004D5829"/>
    <w:rsid w:val="004D5B49"/>
    <w:rsid w:val="004D658F"/>
    <w:rsid w:val="004D6689"/>
    <w:rsid w:val="004D7C95"/>
    <w:rsid w:val="004E0084"/>
    <w:rsid w:val="004E193C"/>
    <w:rsid w:val="004E2AAF"/>
    <w:rsid w:val="004E5542"/>
    <w:rsid w:val="004E56B2"/>
    <w:rsid w:val="004E7676"/>
    <w:rsid w:val="004F36AF"/>
    <w:rsid w:val="004F3F1C"/>
    <w:rsid w:val="004F6E1C"/>
    <w:rsid w:val="00500DE0"/>
    <w:rsid w:val="005024C5"/>
    <w:rsid w:val="00506A3D"/>
    <w:rsid w:val="00507DC2"/>
    <w:rsid w:val="00510BC0"/>
    <w:rsid w:val="00510C76"/>
    <w:rsid w:val="00515125"/>
    <w:rsid w:val="00520715"/>
    <w:rsid w:val="00520A62"/>
    <w:rsid w:val="00522C21"/>
    <w:rsid w:val="00523975"/>
    <w:rsid w:val="00523E59"/>
    <w:rsid w:val="00525FA0"/>
    <w:rsid w:val="00526F4D"/>
    <w:rsid w:val="00533DA9"/>
    <w:rsid w:val="00534F46"/>
    <w:rsid w:val="00536A34"/>
    <w:rsid w:val="00536C65"/>
    <w:rsid w:val="005371B9"/>
    <w:rsid w:val="00537F21"/>
    <w:rsid w:val="00542030"/>
    <w:rsid w:val="00543290"/>
    <w:rsid w:val="005445DB"/>
    <w:rsid w:val="0054564D"/>
    <w:rsid w:val="00545B50"/>
    <w:rsid w:val="005507A5"/>
    <w:rsid w:val="00556E60"/>
    <w:rsid w:val="0056142D"/>
    <w:rsid w:val="0056151D"/>
    <w:rsid w:val="00563EC0"/>
    <w:rsid w:val="00564E4C"/>
    <w:rsid w:val="00572729"/>
    <w:rsid w:val="005761AE"/>
    <w:rsid w:val="00582F7A"/>
    <w:rsid w:val="00583335"/>
    <w:rsid w:val="00586271"/>
    <w:rsid w:val="00590B5F"/>
    <w:rsid w:val="00591754"/>
    <w:rsid w:val="00594995"/>
    <w:rsid w:val="0059502A"/>
    <w:rsid w:val="00595E57"/>
    <w:rsid w:val="005974E8"/>
    <w:rsid w:val="005A11A1"/>
    <w:rsid w:val="005A220A"/>
    <w:rsid w:val="005A7BD7"/>
    <w:rsid w:val="005B29C0"/>
    <w:rsid w:val="005B3910"/>
    <w:rsid w:val="005B3FC7"/>
    <w:rsid w:val="005B4BC8"/>
    <w:rsid w:val="005B4DD2"/>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166C"/>
    <w:rsid w:val="005E235E"/>
    <w:rsid w:val="005E36F0"/>
    <w:rsid w:val="005E5B0C"/>
    <w:rsid w:val="005E7B14"/>
    <w:rsid w:val="005F1EBE"/>
    <w:rsid w:val="005F44EC"/>
    <w:rsid w:val="005F52F6"/>
    <w:rsid w:val="005F7728"/>
    <w:rsid w:val="00601693"/>
    <w:rsid w:val="0060688D"/>
    <w:rsid w:val="0060725F"/>
    <w:rsid w:val="006142FA"/>
    <w:rsid w:val="00614C23"/>
    <w:rsid w:val="00614FD7"/>
    <w:rsid w:val="00616F5B"/>
    <w:rsid w:val="00621ED2"/>
    <w:rsid w:val="006255FB"/>
    <w:rsid w:val="00627707"/>
    <w:rsid w:val="00631344"/>
    <w:rsid w:val="0063334D"/>
    <w:rsid w:val="00637265"/>
    <w:rsid w:val="006428CE"/>
    <w:rsid w:val="00644AD5"/>
    <w:rsid w:val="00645059"/>
    <w:rsid w:val="0064567F"/>
    <w:rsid w:val="00651749"/>
    <w:rsid w:val="0065331D"/>
    <w:rsid w:val="00653C19"/>
    <w:rsid w:val="006541E4"/>
    <w:rsid w:val="0065526D"/>
    <w:rsid w:val="00656D26"/>
    <w:rsid w:val="006570C4"/>
    <w:rsid w:val="00657957"/>
    <w:rsid w:val="00661233"/>
    <w:rsid w:val="006619EB"/>
    <w:rsid w:val="006623D0"/>
    <w:rsid w:val="006636D4"/>
    <w:rsid w:val="00664BC5"/>
    <w:rsid w:val="00667063"/>
    <w:rsid w:val="00671D21"/>
    <w:rsid w:val="00676767"/>
    <w:rsid w:val="00681BF6"/>
    <w:rsid w:val="00681DCB"/>
    <w:rsid w:val="00681E32"/>
    <w:rsid w:val="00682A2D"/>
    <w:rsid w:val="00683568"/>
    <w:rsid w:val="0068492B"/>
    <w:rsid w:val="00691377"/>
    <w:rsid w:val="00692025"/>
    <w:rsid w:val="00693FF5"/>
    <w:rsid w:val="00695C11"/>
    <w:rsid w:val="006A104C"/>
    <w:rsid w:val="006A12CD"/>
    <w:rsid w:val="006A1C76"/>
    <w:rsid w:val="006A5650"/>
    <w:rsid w:val="006B4F67"/>
    <w:rsid w:val="006B7838"/>
    <w:rsid w:val="006C3A79"/>
    <w:rsid w:val="006C4B17"/>
    <w:rsid w:val="006C4FD9"/>
    <w:rsid w:val="006D0E92"/>
    <w:rsid w:val="006D1113"/>
    <w:rsid w:val="006D1520"/>
    <w:rsid w:val="006F0818"/>
    <w:rsid w:val="006F0989"/>
    <w:rsid w:val="006F2CEB"/>
    <w:rsid w:val="006F4378"/>
    <w:rsid w:val="006F603F"/>
    <w:rsid w:val="006F6862"/>
    <w:rsid w:val="006F6865"/>
    <w:rsid w:val="00706352"/>
    <w:rsid w:val="0071006D"/>
    <w:rsid w:val="00710099"/>
    <w:rsid w:val="007113C3"/>
    <w:rsid w:val="007164C7"/>
    <w:rsid w:val="00724E77"/>
    <w:rsid w:val="00726BCE"/>
    <w:rsid w:val="00731A34"/>
    <w:rsid w:val="00733AE2"/>
    <w:rsid w:val="007360CD"/>
    <w:rsid w:val="00736341"/>
    <w:rsid w:val="00736957"/>
    <w:rsid w:val="00737701"/>
    <w:rsid w:val="00737B0D"/>
    <w:rsid w:val="007401FA"/>
    <w:rsid w:val="0075028B"/>
    <w:rsid w:val="00752092"/>
    <w:rsid w:val="00753B80"/>
    <w:rsid w:val="00753E83"/>
    <w:rsid w:val="00756658"/>
    <w:rsid w:val="0076222B"/>
    <w:rsid w:val="00763D7A"/>
    <w:rsid w:val="0076477E"/>
    <w:rsid w:val="00773D19"/>
    <w:rsid w:val="0077434B"/>
    <w:rsid w:val="0077554B"/>
    <w:rsid w:val="007763EC"/>
    <w:rsid w:val="00776F34"/>
    <w:rsid w:val="0077752C"/>
    <w:rsid w:val="007802B8"/>
    <w:rsid w:val="00784B8F"/>
    <w:rsid w:val="007856A3"/>
    <w:rsid w:val="007902E9"/>
    <w:rsid w:val="007940AC"/>
    <w:rsid w:val="007965B2"/>
    <w:rsid w:val="007A04B9"/>
    <w:rsid w:val="007A07B3"/>
    <w:rsid w:val="007A0AC0"/>
    <w:rsid w:val="007A46D4"/>
    <w:rsid w:val="007A5091"/>
    <w:rsid w:val="007A660D"/>
    <w:rsid w:val="007A67A8"/>
    <w:rsid w:val="007B2AC6"/>
    <w:rsid w:val="007B4A73"/>
    <w:rsid w:val="007B4F7F"/>
    <w:rsid w:val="007B568E"/>
    <w:rsid w:val="007B7E15"/>
    <w:rsid w:val="007C01F2"/>
    <w:rsid w:val="007C65FB"/>
    <w:rsid w:val="007C6DFF"/>
    <w:rsid w:val="007C7A2F"/>
    <w:rsid w:val="007D3FE0"/>
    <w:rsid w:val="007D604B"/>
    <w:rsid w:val="007E021C"/>
    <w:rsid w:val="007E3C46"/>
    <w:rsid w:val="007E51C5"/>
    <w:rsid w:val="007E7EA7"/>
    <w:rsid w:val="007F4D2A"/>
    <w:rsid w:val="00800B75"/>
    <w:rsid w:val="00803C91"/>
    <w:rsid w:val="00804C0F"/>
    <w:rsid w:val="008059AF"/>
    <w:rsid w:val="00805A31"/>
    <w:rsid w:val="0080793B"/>
    <w:rsid w:val="00813713"/>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40471"/>
    <w:rsid w:val="008411CA"/>
    <w:rsid w:val="0084326D"/>
    <w:rsid w:val="008458C6"/>
    <w:rsid w:val="00847752"/>
    <w:rsid w:val="00850423"/>
    <w:rsid w:val="00850596"/>
    <w:rsid w:val="00851975"/>
    <w:rsid w:val="008536A4"/>
    <w:rsid w:val="00855565"/>
    <w:rsid w:val="00857D89"/>
    <w:rsid w:val="008600E9"/>
    <w:rsid w:val="00861B8A"/>
    <w:rsid w:val="0086268B"/>
    <w:rsid w:val="00862DA1"/>
    <w:rsid w:val="00863491"/>
    <w:rsid w:val="00865C69"/>
    <w:rsid w:val="0087025A"/>
    <w:rsid w:val="008703B3"/>
    <w:rsid w:val="0087062F"/>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14F7"/>
    <w:rsid w:val="008F4B7D"/>
    <w:rsid w:val="008F5419"/>
    <w:rsid w:val="008F6624"/>
    <w:rsid w:val="008F6890"/>
    <w:rsid w:val="008F6CEA"/>
    <w:rsid w:val="00902D24"/>
    <w:rsid w:val="00905130"/>
    <w:rsid w:val="009059B4"/>
    <w:rsid w:val="00911745"/>
    <w:rsid w:val="00913AE8"/>
    <w:rsid w:val="00915B6D"/>
    <w:rsid w:val="009168B9"/>
    <w:rsid w:val="00924051"/>
    <w:rsid w:val="009262DF"/>
    <w:rsid w:val="00927B7A"/>
    <w:rsid w:val="00927C63"/>
    <w:rsid w:val="009313B3"/>
    <w:rsid w:val="00931E3A"/>
    <w:rsid w:val="00936FCB"/>
    <w:rsid w:val="009419C9"/>
    <w:rsid w:val="00943E90"/>
    <w:rsid w:val="00944266"/>
    <w:rsid w:val="00945193"/>
    <w:rsid w:val="009466DD"/>
    <w:rsid w:val="0095582D"/>
    <w:rsid w:val="0095634F"/>
    <w:rsid w:val="00960779"/>
    <w:rsid w:val="00965D47"/>
    <w:rsid w:val="00966503"/>
    <w:rsid w:val="00966634"/>
    <w:rsid w:val="009667BD"/>
    <w:rsid w:val="00967F35"/>
    <w:rsid w:val="00971172"/>
    <w:rsid w:val="00971A6F"/>
    <w:rsid w:val="0097434B"/>
    <w:rsid w:val="00992861"/>
    <w:rsid w:val="00995ECD"/>
    <w:rsid w:val="00996017"/>
    <w:rsid w:val="009A117F"/>
    <w:rsid w:val="009A4A6B"/>
    <w:rsid w:val="009A7239"/>
    <w:rsid w:val="009B0A22"/>
    <w:rsid w:val="009B1B1E"/>
    <w:rsid w:val="009B4DF8"/>
    <w:rsid w:val="009C0038"/>
    <w:rsid w:val="009C17B4"/>
    <w:rsid w:val="009C1B6D"/>
    <w:rsid w:val="009C736E"/>
    <w:rsid w:val="009D2306"/>
    <w:rsid w:val="009D3204"/>
    <w:rsid w:val="009D707D"/>
    <w:rsid w:val="009E1D06"/>
    <w:rsid w:val="009E5A02"/>
    <w:rsid w:val="009F141C"/>
    <w:rsid w:val="009F251E"/>
    <w:rsid w:val="00A016E6"/>
    <w:rsid w:val="00A033A8"/>
    <w:rsid w:val="00A05561"/>
    <w:rsid w:val="00A06086"/>
    <w:rsid w:val="00A06922"/>
    <w:rsid w:val="00A07D2A"/>
    <w:rsid w:val="00A105A9"/>
    <w:rsid w:val="00A11E8B"/>
    <w:rsid w:val="00A15254"/>
    <w:rsid w:val="00A17A7E"/>
    <w:rsid w:val="00A21299"/>
    <w:rsid w:val="00A21577"/>
    <w:rsid w:val="00A27C22"/>
    <w:rsid w:val="00A3062C"/>
    <w:rsid w:val="00A3063A"/>
    <w:rsid w:val="00A31421"/>
    <w:rsid w:val="00A33531"/>
    <w:rsid w:val="00A353E6"/>
    <w:rsid w:val="00A37E1A"/>
    <w:rsid w:val="00A41D95"/>
    <w:rsid w:val="00A5238C"/>
    <w:rsid w:val="00A52A5F"/>
    <w:rsid w:val="00A55E96"/>
    <w:rsid w:val="00A560E1"/>
    <w:rsid w:val="00A66BC7"/>
    <w:rsid w:val="00A70ED9"/>
    <w:rsid w:val="00A74B15"/>
    <w:rsid w:val="00A8091D"/>
    <w:rsid w:val="00A82986"/>
    <w:rsid w:val="00A87485"/>
    <w:rsid w:val="00A91100"/>
    <w:rsid w:val="00A91510"/>
    <w:rsid w:val="00A915CD"/>
    <w:rsid w:val="00A93622"/>
    <w:rsid w:val="00A93A36"/>
    <w:rsid w:val="00A95E83"/>
    <w:rsid w:val="00A96AC5"/>
    <w:rsid w:val="00AA4EE0"/>
    <w:rsid w:val="00AA7B71"/>
    <w:rsid w:val="00AB07ED"/>
    <w:rsid w:val="00AC0B18"/>
    <w:rsid w:val="00AC172B"/>
    <w:rsid w:val="00AC2215"/>
    <w:rsid w:val="00AC281A"/>
    <w:rsid w:val="00AC5B69"/>
    <w:rsid w:val="00AE1165"/>
    <w:rsid w:val="00AE6E12"/>
    <w:rsid w:val="00AE738A"/>
    <w:rsid w:val="00AE7CE3"/>
    <w:rsid w:val="00AF0137"/>
    <w:rsid w:val="00AF4B89"/>
    <w:rsid w:val="00AF6828"/>
    <w:rsid w:val="00AF6A4F"/>
    <w:rsid w:val="00AF79EE"/>
    <w:rsid w:val="00B01D11"/>
    <w:rsid w:val="00B03A16"/>
    <w:rsid w:val="00B04548"/>
    <w:rsid w:val="00B07327"/>
    <w:rsid w:val="00B12B9B"/>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649BE"/>
    <w:rsid w:val="00B70345"/>
    <w:rsid w:val="00B71D88"/>
    <w:rsid w:val="00B732EB"/>
    <w:rsid w:val="00B74D6B"/>
    <w:rsid w:val="00B8065A"/>
    <w:rsid w:val="00B919C6"/>
    <w:rsid w:val="00B91FB2"/>
    <w:rsid w:val="00B92C88"/>
    <w:rsid w:val="00BA0A02"/>
    <w:rsid w:val="00BA1FCB"/>
    <w:rsid w:val="00BA3FC7"/>
    <w:rsid w:val="00BA6EF3"/>
    <w:rsid w:val="00BB0053"/>
    <w:rsid w:val="00BB5C87"/>
    <w:rsid w:val="00BC08E5"/>
    <w:rsid w:val="00BC73E5"/>
    <w:rsid w:val="00BD0B47"/>
    <w:rsid w:val="00BD1AB5"/>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1711D"/>
    <w:rsid w:val="00C20D73"/>
    <w:rsid w:val="00C25C76"/>
    <w:rsid w:val="00C31143"/>
    <w:rsid w:val="00C325D3"/>
    <w:rsid w:val="00C35AA0"/>
    <w:rsid w:val="00C361ED"/>
    <w:rsid w:val="00C3626B"/>
    <w:rsid w:val="00C42E77"/>
    <w:rsid w:val="00C43622"/>
    <w:rsid w:val="00C5090A"/>
    <w:rsid w:val="00C50EA5"/>
    <w:rsid w:val="00C53775"/>
    <w:rsid w:val="00C57ADB"/>
    <w:rsid w:val="00C707E8"/>
    <w:rsid w:val="00C72F10"/>
    <w:rsid w:val="00C74302"/>
    <w:rsid w:val="00C743E4"/>
    <w:rsid w:val="00C7474C"/>
    <w:rsid w:val="00C7480C"/>
    <w:rsid w:val="00C763DA"/>
    <w:rsid w:val="00C823A0"/>
    <w:rsid w:val="00C836E0"/>
    <w:rsid w:val="00C8539F"/>
    <w:rsid w:val="00C8660C"/>
    <w:rsid w:val="00C8723B"/>
    <w:rsid w:val="00C91BA7"/>
    <w:rsid w:val="00C928F8"/>
    <w:rsid w:val="00C92ABC"/>
    <w:rsid w:val="00C93548"/>
    <w:rsid w:val="00C97806"/>
    <w:rsid w:val="00CA0F14"/>
    <w:rsid w:val="00CA1AA9"/>
    <w:rsid w:val="00CA1D01"/>
    <w:rsid w:val="00CA2A12"/>
    <w:rsid w:val="00CB049E"/>
    <w:rsid w:val="00CB0D18"/>
    <w:rsid w:val="00CB499B"/>
    <w:rsid w:val="00CB786E"/>
    <w:rsid w:val="00CC010E"/>
    <w:rsid w:val="00CC53BB"/>
    <w:rsid w:val="00CC7E90"/>
    <w:rsid w:val="00CD16D7"/>
    <w:rsid w:val="00CD1910"/>
    <w:rsid w:val="00CD1C4E"/>
    <w:rsid w:val="00CD2B44"/>
    <w:rsid w:val="00CD374E"/>
    <w:rsid w:val="00CD473F"/>
    <w:rsid w:val="00CD4A85"/>
    <w:rsid w:val="00CE1910"/>
    <w:rsid w:val="00CE284D"/>
    <w:rsid w:val="00CE37C5"/>
    <w:rsid w:val="00CE3D05"/>
    <w:rsid w:val="00CF0E38"/>
    <w:rsid w:val="00CF657E"/>
    <w:rsid w:val="00D02F18"/>
    <w:rsid w:val="00D045D6"/>
    <w:rsid w:val="00D12210"/>
    <w:rsid w:val="00D14A83"/>
    <w:rsid w:val="00D2120D"/>
    <w:rsid w:val="00D21E73"/>
    <w:rsid w:val="00D256BF"/>
    <w:rsid w:val="00D30470"/>
    <w:rsid w:val="00D309C6"/>
    <w:rsid w:val="00D3212A"/>
    <w:rsid w:val="00D3296C"/>
    <w:rsid w:val="00D377D9"/>
    <w:rsid w:val="00D404E5"/>
    <w:rsid w:val="00D4296A"/>
    <w:rsid w:val="00D4360A"/>
    <w:rsid w:val="00D46D07"/>
    <w:rsid w:val="00D47E2C"/>
    <w:rsid w:val="00D52BB9"/>
    <w:rsid w:val="00D52EC8"/>
    <w:rsid w:val="00D52FED"/>
    <w:rsid w:val="00D5316B"/>
    <w:rsid w:val="00D61583"/>
    <w:rsid w:val="00D709BB"/>
    <w:rsid w:val="00D71A88"/>
    <w:rsid w:val="00D7228D"/>
    <w:rsid w:val="00D7575C"/>
    <w:rsid w:val="00D808B0"/>
    <w:rsid w:val="00D81342"/>
    <w:rsid w:val="00D82676"/>
    <w:rsid w:val="00D8398D"/>
    <w:rsid w:val="00D842B0"/>
    <w:rsid w:val="00D92092"/>
    <w:rsid w:val="00D9258A"/>
    <w:rsid w:val="00D93D34"/>
    <w:rsid w:val="00D944EE"/>
    <w:rsid w:val="00DA08C2"/>
    <w:rsid w:val="00DA3327"/>
    <w:rsid w:val="00DA5491"/>
    <w:rsid w:val="00DA65CB"/>
    <w:rsid w:val="00DB1313"/>
    <w:rsid w:val="00DB23D6"/>
    <w:rsid w:val="00DB70FD"/>
    <w:rsid w:val="00DB7B76"/>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07A9"/>
    <w:rsid w:val="00DE2BA6"/>
    <w:rsid w:val="00DE4036"/>
    <w:rsid w:val="00DE46EA"/>
    <w:rsid w:val="00DE568D"/>
    <w:rsid w:val="00DF0628"/>
    <w:rsid w:val="00DF59FA"/>
    <w:rsid w:val="00E0129D"/>
    <w:rsid w:val="00E0669F"/>
    <w:rsid w:val="00E109F4"/>
    <w:rsid w:val="00E1289C"/>
    <w:rsid w:val="00E15710"/>
    <w:rsid w:val="00E15C4C"/>
    <w:rsid w:val="00E16106"/>
    <w:rsid w:val="00E1636C"/>
    <w:rsid w:val="00E16D11"/>
    <w:rsid w:val="00E17076"/>
    <w:rsid w:val="00E17628"/>
    <w:rsid w:val="00E24990"/>
    <w:rsid w:val="00E24F47"/>
    <w:rsid w:val="00E267E1"/>
    <w:rsid w:val="00E30119"/>
    <w:rsid w:val="00E31EEE"/>
    <w:rsid w:val="00E367CE"/>
    <w:rsid w:val="00E370CF"/>
    <w:rsid w:val="00E37E8D"/>
    <w:rsid w:val="00E403FE"/>
    <w:rsid w:val="00E40A6B"/>
    <w:rsid w:val="00E41143"/>
    <w:rsid w:val="00E43CC3"/>
    <w:rsid w:val="00E47FEA"/>
    <w:rsid w:val="00E51F3D"/>
    <w:rsid w:val="00E529C0"/>
    <w:rsid w:val="00E5453F"/>
    <w:rsid w:val="00E54EA6"/>
    <w:rsid w:val="00E55F14"/>
    <w:rsid w:val="00E56586"/>
    <w:rsid w:val="00E6138F"/>
    <w:rsid w:val="00E62C6E"/>
    <w:rsid w:val="00E62EAF"/>
    <w:rsid w:val="00E6354F"/>
    <w:rsid w:val="00E63D2B"/>
    <w:rsid w:val="00E63EA4"/>
    <w:rsid w:val="00E64EA3"/>
    <w:rsid w:val="00E664E9"/>
    <w:rsid w:val="00E710A5"/>
    <w:rsid w:val="00E727A6"/>
    <w:rsid w:val="00E73CA4"/>
    <w:rsid w:val="00E774F7"/>
    <w:rsid w:val="00E86666"/>
    <w:rsid w:val="00E96DC8"/>
    <w:rsid w:val="00EA2139"/>
    <w:rsid w:val="00EA26E7"/>
    <w:rsid w:val="00EA32E4"/>
    <w:rsid w:val="00EA49B7"/>
    <w:rsid w:val="00EA4CC2"/>
    <w:rsid w:val="00EB38DB"/>
    <w:rsid w:val="00EB4B78"/>
    <w:rsid w:val="00EB5E34"/>
    <w:rsid w:val="00EC1D21"/>
    <w:rsid w:val="00EC28B2"/>
    <w:rsid w:val="00EC5C95"/>
    <w:rsid w:val="00EC79E9"/>
    <w:rsid w:val="00EC7A05"/>
    <w:rsid w:val="00ED1EA1"/>
    <w:rsid w:val="00ED281B"/>
    <w:rsid w:val="00ED5CA8"/>
    <w:rsid w:val="00ED67F9"/>
    <w:rsid w:val="00ED7B39"/>
    <w:rsid w:val="00EE12CE"/>
    <w:rsid w:val="00EE1BFA"/>
    <w:rsid w:val="00EE2FC5"/>
    <w:rsid w:val="00EE39D0"/>
    <w:rsid w:val="00EE472F"/>
    <w:rsid w:val="00EE602F"/>
    <w:rsid w:val="00EF11AB"/>
    <w:rsid w:val="00EF2953"/>
    <w:rsid w:val="00EF416F"/>
    <w:rsid w:val="00F01807"/>
    <w:rsid w:val="00F023BA"/>
    <w:rsid w:val="00F03B14"/>
    <w:rsid w:val="00F04F5A"/>
    <w:rsid w:val="00F05F33"/>
    <w:rsid w:val="00F064C5"/>
    <w:rsid w:val="00F06699"/>
    <w:rsid w:val="00F0676A"/>
    <w:rsid w:val="00F11996"/>
    <w:rsid w:val="00F14024"/>
    <w:rsid w:val="00F147CA"/>
    <w:rsid w:val="00F14CE6"/>
    <w:rsid w:val="00F15520"/>
    <w:rsid w:val="00F15C0E"/>
    <w:rsid w:val="00F213DC"/>
    <w:rsid w:val="00F21672"/>
    <w:rsid w:val="00F238A8"/>
    <w:rsid w:val="00F27638"/>
    <w:rsid w:val="00F30444"/>
    <w:rsid w:val="00F311D8"/>
    <w:rsid w:val="00F331DF"/>
    <w:rsid w:val="00F34045"/>
    <w:rsid w:val="00F35A9E"/>
    <w:rsid w:val="00F41E8F"/>
    <w:rsid w:val="00F43156"/>
    <w:rsid w:val="00F44333"/>
    <w:rsid w:val="00F46EF7"/>
    <w:rsid w:val="00F55AF9"/>
    <w:rsid w:val="00F56D00"/>
    <w:rsid w:val="00F57199"/>
    <w:rsid w:val="00F600BE"/>
    <w:rsid w:val="00F6228F"/>
    <w:rsid w:val="00F6265A"/>
    <w:rsid w:val="00F651E1"/>
    <w:rsid w:val="00F7006E"/>
    <w:rsid w:val="00F72A59"/>
    <w:rsid w:val="00F820C2"/>
    <w:rsid w:val="00F82451"/>
    <w:rsid w:val="00F83DB3"/>
    <w:rsid w:val="00F855D1"/>
    <w:rsid w:val="00F85E1C"/>
    <w:rsid w:val="00F868B2"/>
    <w:rsid w:val="00F87D14"/>
    <w:rsid w:val="00F90376"/>
    <w:rsid w:val="00F911C1"/>
    <w:rsid w:val="00F95C8D"/>
    <w:rsid w:val="00F95E7A"/>
    <w:rsid w:val="00FB0C59"/>
    <w:rsid w:val="00FB1BD3"/>
    <w:rsid w:val="00FB1E01"/>
    <w:rsid w:val="00FB2A69"/>
    <w:rsid w:val="00FB4653"/>
    <w:rsid w:val="00FB5EC2"/>
    <w:rsid w:val="00FB68E1"/>
    <w:rsid w:val="00FB731C"/>
    <w:rsid w:val="00FC0FA3"/>
    <w:rsid w:val="00FC4574"/>
    <w:rsid w:val="00FD0D54"/>
    <w:rsid w:val="00FD655D"/>
    <w:rsid w:val="00FD68BF"/>
    <w:rsid w:val="00FE1375"/>
    <w:rsid w:val="00FF02FE"/>
    <w:rsid w:val="00FF0D6C"/>
    <w:rsid w:val="00FF1680"/>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1AEF-9167-4271-8E10-84C518E7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Phuong</cp:lastModifiedBy>
  <cp:revision>3</cp:revision>
  <cp:lastPrinted>2020-12-21T09:10:00Z</cp:lastPrinted>
  <dcterms:created xsi:type="dcterms:W3CDTF">2022-01-21T02:59:00Z</dcterms:created>
  <dcterms:modified xsi:type="dcterms:W3CDTF">2022-01-22T02:09:00Z</dcterms:modified>
</cp:coreProperties>
</file>