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04" w:rsidRDefault="00515704" w:rsidP="00515704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1 - LỨA TUỔI MẪU GIÁO BÉ 3-4 TUỔI - LỚP Bé C3 </w:t>
      </w:r>
      <w:r>
        <w:rPr>
          <w:rFonts w:eastAsia="Times New Roman"/>
          <w:b/>
          <w:bCs/>
          <w:sz w:val="28"/>
          <w:szCs w:val="28"/>
        </w:rPr>
        <w:br/>
        <w:t>Tên giáo viên: HÀ GIANG – KIỀU LINH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515704" w:rsidTr="005615AD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03/01 đến 07/01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10/01 đến 14/01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17/01 đến 21/01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24/01 đến 28/01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515704" w:rsidTr="005615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5704" w:rsidTr="005615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r>
              <w:rPr>
                <w:rStyle w:val="plan-content-pre1"/>
              </w:rPr>
              <w:t>+ TRÒ CHUYỆN: Cô với trẻ trò chuyện, giao lưu trực tuyến qua zoom: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cùng trẻ trò chuyện về các loài hoa mùa xuân.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TUẦN 2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trẻ tìm hiểu về một số loại rau.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cùng trẻ trò chuyện về các món ăn trong ngày tết, cách ăn uống và vui chơi hợp lí để đảm bảo an toàn trong dịp Tết.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trò chuyện với trẻ về ngày tết Dương Lịch, Âm lịch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Ngày tết dương lịch là ngày nào trong năm? Ngày âm lịch là ngày nào của năm?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 ngày tết dành cho những ai? Phong tục của ngày tết âm lịch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trẻ kể các hoạt động của mọi người thường diễn ra trong ngày tết Nguyên Đán.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/>
        </w:tc>
      </w:tr>
      <w:tr w:rsidR="00515704" w:rsidTr="005615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>Truyện: Sự tích Hoa Đào</w:t>
            </w:r>
            <w:r>
              <w:rPr>
                <w:rStyle w:val="plan-content-pre1"/>
                <w:rFonts w:eastAsia="Times New Roman"/>
              </w:rPr>
              <w:br/>
              <w:t xml:space="preserve">( Sưu tầm)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Style w:val="plan-content-pre1"/>
                <w:rFonts w:eastAsia="Times New Roman"/>
              </w:rPr>
              <w:br/>
              <w:t xml:space="preserve">Truyện: Cây rau của thỏ út( Sưu tầm)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Style w:val="plan-content-pre1"/>
                <w:rFonts w:eastAsia="Times New Roman"/>
              </w:rPr>
              <w:br/>
              <w:t>Truyện: Sự tích bánh chưng bánh dày</w:t>
            </w:r>
            <w:r>
              <w:rPr>
                <w:rStyle w:val="plan-content-pre1"/>
                <w:rFonts w:eastAsia="Times New Roman"/>
              </w:rPr>
              <w:br/>
              <w:t xml:space="preserve">( Sưu tầm)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Style w:val="plan-content-pre1"/>
                <w:rFonts w:eastAsia="Times New Roman"/>
              </w:rPr>
              <w:br/>
              <w:t>Thơ: Tết đang vào nhà.</w:t>
            </w:r>
            <w:r>
              <w:rPr>
                <w:rStyle w:val="plan-content-pre1"/>
                <w:rFonts w:eastAsia="Times New Roman"/>
              </w:rPr>
              <w:br/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Nguyễn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Hồng Kiên)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</w:t>
            </w:r>
            <w:r>
              <w:rPr>
                <w:rFonts w:eastAsia="Times New Roman"/>
              </w:rPr>
              <w:t xml:space="preserve">, MT79, </w:t>
            </w:r>
            <w:r>
              <w:rPr>
                <w:rStyle w:val="rate"/>
                <w:rFonts w:eastAsia="Times New Roman"/>
              </w:rPr>
              <w:t>MT19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MT35</w:t>
            </w:r>
          </w:p>
        </w:tc>
      </w:tr>
      <w:tr w:rsidR="00515704" w:rsidTr="005615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Đi thăng bằng trên ghế TD - TC Ném trúng vòng tròn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lastRenderedPageBreak/>
              <w:t>Âm nhạc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GDAN</w:t>
            </w:r>
            <w:r>
              <w:rPr>
                <w:rStyle w:val="plan-content-pre1"/>
                <w:rFonts w:eastAsia="Times New Roman"/>
              </w:rPr>
              <w:br/>
              <w:t>DH: Cây bắp cải</w:t>
            </w:r>
            <w:r>
              <w:rPr>
                <w:rStyle w:val="plan-content-pre1"/>
                <w:rFonts w:eastAsia="Times New Roman"/>
              </w:rPr>
              <w:br/>
              <w:t>(Hoàng Văn Yến)</w:t>
            </w:r>
            <w:r>
              <w:rPr>
                <w:rStyle w:val="plan-content-pre1"/>
                <w:rFonts w:eastAsia="Times New Roman"/>
              </w:rPr>
              <w:br/>
              <w:t xml:space="preserve">TC: Sắc màu âm thanh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lastRenderedPageBreak/>
              <w:t>Vận động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TDGH</w:t>
            </w:r>
            <w:r>
              <w:rPr>
                <w:rStyle w:val="plan-content-pre1"/>
                <w:rFonts w:eastAsia="Times New Roman"/>
              </w:rPr>
              <w:br/>
              <w:t>Ném trúng đích đứng.</w:t>
            </w:r>
            <w:r>
              <w:rPr>
                <w:rStyle w:val="plan-content-pre1"/>
                <w:rFonts w:eastAsia="Times New Roman"/>
              </w:rPr>
              <w:br/>
              <w:t xml:space="preserve">TC: Tung bóng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lastRenderedPageBreak/>
              <w:t>Âm nhạc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TDGH</w:t>
            </w:r>
            <w:r>
              <w:rPr>
                <w:rStyle w:val="plan-content-pre1"/>
                <w:rFonts w:eastAsia="Times New Roman"/>
              </w:rPr>
              <w:br/>
              <w:t>DH: Chúc Tết</w:t>
            </w:r>
            <w:r>
              <w:rPr>
                <w:rStyle w:val="plan-content-pre1"/>
                <w:rFonts w:eastAsia="Times New Roman"/>
              </w:rPr>
              <w:br/>
              <w:t>(Nhạc trung hoa)</w:t>
            </w:r>
            <w:r>
              <w:rPr>
                <w:rStyle w:val="plan-content-pre1"/>
                <w:rFonts w:eastAsia="Times New Roman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NH:Ngày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Tết quê em</w:t>
            </w:r>
            <w:r>
              <w:rPr>
                <w:rStyle w:val="plan-content-pre1"/>
                <w:rFonts w:eastAsia="Times New Roman"/>
              </w:rPr>
              <w:br/>
              <w:t xml:space="preserve">(Từ Huy)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</w:tr>
      <w:tr w:rsidR="00515704" w:rsidTr="005615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Style w:val="plan-content-pre1"/>
                <w:rFonts w:eastAsia="Times New Roman"/>
              </w:rPr>
              <w:br/>
              <w:t xml:space="preserve">Hoa mùa xuân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Style w:val="plan-content-pre1"/>
                <w:rFonts w:eastAsia="Times New Roman"/>
              </w:rPr>
              <w:br/>
              <w:t xml:space="preserve">Một số loại rau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Style w:val="plan-content-pre1"/>
                <w:rFonts w:eastAsia="Times New Roman"/>
              </w:rPr>
              <w:br/>
              <w:t xml:space="preserve">Món ngon ngày tết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Style w:val="plan-content-pre1"/>
                <w:rFonts w:eastAsia="Times New Roman"/>
              </w:rPr>
              <w:br/>
              <w:t xml:space="preserve">Ngày tết quê em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</w:tr>
      <w:tr w:rsidR="00515704" w:rsidTr="005615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Style w:val="plan-content-pre1"/>
                <w:rFonts w:eastAsia="Times New Roman"/>
              </w:rPr>
              <w:br/>
              <w:t xml:space="preserve">Nhận biết buổi sáng và buổi chiều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Style w:val="plan-content-pre1"/>
                <w:rFonts w:eastAsia="Times New Roman"/>
              </w:rPr>
              <w:br/>
              <w:t>Đếm và nhận biết nhóm đối tượng có số lượng 4</w:t>
            </w:r>
            <w:r>
              <w:rPr>
                <w:rStyle w:val="plan-content-pre1"/>
                <w:rFonts w:eastAsia="Times New Roman"/>
              </w:rPr>
              <w:br/>
              <w:t xml:space="preserve">(BT trang 13)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Dạy trẻ so sánh về độ lớn của 2 đối tượng sử dụng đúng các từ ( to hơn - nhỏ hơn 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Nhận biết ngày và đêm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</w:tr>
      <w:tr w:rsidR="00515704" w:rsidTr="005615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Tạo hình: trang tí bưu thiếp chúc mừng năm mới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Style w:val="plan-content-pre1"/>
                <w:rFonts w:eastAsia="Times New Roman"/>
              </w:rPr>
              <w:br/>
              <w:t>Tô nét, tô màu nải chuối</w:t>
            </w:r>
            <w:r>
              <w:rPr>
                <w:rStyle w:val="plan-content-pre1"/>
                <w:rFonts w:eastAsia="Times New Roman"/>
              </w:rPr>
              <w:br/>
              <w:t xml:space="preserve">(Đề tài)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Style w:val="plan-content-pre1"/>
                <w:rFonts w:eastAsia="Times New Roman"/>
              </w:rPr>
              <w:br/>
              <w:t>Nặn bánh chưng bánh dày</w:t>
            </w:r>
            <w:r>
              <w:rPr>
                <w:rStyle w:val="plan-content-pre1"/>
                <w:rFonts w:eastAsia="Times New Roman"/>
              </w:rPr>
              <w:br/>
              <w:t xml:space="preserve">( Mẫu)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5704" w:rsidRDefault="00515704" w:rsidP="005615A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Style w:val="plan-content-pre1"/>
                <w:rFonts w:eastAsia="Times New Roman"/>
              </w:rPr>
              <w:br/>
              <w:t>Tô nét, tô màu chùm nho</w:t>
            </w:r>
            <w:r>
              <w:rPr>
                <w:rStyle w:val="plan-content-pre1"/>
                <w:rFonts w:eastAsia="Times New Roman"/>
              </w:rPr>
              <w:br/>
              <w:t xml:space="preserve">(Đề tài)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</w:tr>
      <w:tr w:rsidR="00515704" w:rsidTr="005615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704" w:rsidRDefault="00515704" w:rsidP="005615AD">
            <w:r>
              <w:rPr>
                <w:b/>
                <w:bCs/>
              </w:rPr>
              <w:t>Hoạt động khác:</w:t>
            </w:r>
          </w:p>
          <w:p w:rsidR="00515704" w:rsidRDefault="00515704" w:rsidP="005615AD">
            <w:r>
              <w:rPr>
                <w:rStyle w:val="plan-content-pre1"/>
              </w:rPr>
              <w:t>Trò chuyện và Nhắc nhở trẻ không trèo bàn , ghế , lan can, không nghịch các vật sắc nhọn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(MT17)</w:t>
            </w:r>
            <w:r>
              <w:rPr>
                <w:rStyle w:val="plan-content-pre1"/>
              </w:rPr>
              <w:t xml:space="preserve"> </w:t>
            </w:r>
          </w:p>
          <w:p w:rsidR="00515704" w:rsidRDefault="00515704" w:rsidP="005615AD">
            <w:pPr>
              <w:rPr>
                <w:rFonts w:eastAsia="Times New Roman"/>
              </w:rPr>
            </w:pPr>
          </w:p>
          <w:p w:rsidR="00515704" w:rsidRDefault="00515704" w:rsidP="005615AD">
            <w:r>
              <w:rPr>
                <w:rStyle w:val="plan-content-pre1"/>
              </w:rPr>
              <w:t>Nhặt lá vàng phát hiện lá to lá bé lá nào nhiều hơn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(MT24)</w:t>
            </w:r>
            <w:r>
              <w:rPr>
                <w:rStyle w:val="plan-content-pre1"/>
              </w:rPr>
              <w:t xml:space="preserve"> </w:t>
            </w:r>
          </w:p>
          <w:p w:rsidR="00515704" w:rsidRDefault="00515704" w:rsidP="005615AD">
            <w:pPr>
              <w:rPr>
                <w:rFonts w:eastAsia="Times New Roman"/>
              </w:rPr>
            </w:pPr>
          </w:p>
          <w:p w:rsidR="00515704" w:rsidRDefault="00515704" w:rsidP="005615AD">
            <w:r>
              <w:rPr>
                <w:rStyle w:val="plan-content-pre1"/>
              </w:rPr>
              <w:lastRenderedPageBreak/>
              <w:t>Tham quan khu vui chơi và lắng nghe các âm thanh phát ra từ các đồ dùng treo trên tường.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(MT72)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MT72</w:t>
            </w:r>
          </w:p>
        </w:tc>
      </w:tr>
      <w:tr w:rsidR="00515704" w:rsidTr="005615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704" w:rsidRDefault="00515704" w:rsidP="005615AD">
            <w:r>
              <w:rPr>
                <w:b/>
                <w:bCs/>
              </w:rPr>
              <w:t>Hoạt động chơi:</w:t>
            </w:r>
          </w:p>
          <w:p w:rsidR="00515704" w:rsidRDefault="00515704" w:rsidP="005615AD">
            <w:r>
              <w:rPr>
                <w:rStyle w:val="plan-content-pre1"/>
              </w:rPr>
              <w:t>Tô màu các loại hoa quả đặc trưng ngày Tết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quay lại trường) </w:t>
            </w:r>
            <w:r>
              <w:rPr>
                <w:rStyle w:val="plan-content-pre1"/>
                <w:b/>
                <w:bCs/>
                <w:color w:val="337AB7"/>
              </w:rPr>
              <w:t>(MT74)</w:t>
            </w:r>
            <w:r>
              <w:rPr>
                <w:rStyle w:val="plan-content-pre1"/>
              </w:rPr>
              <w:t xml:space="preserve"> </w:t>
            </w:r>
          </w:p>
          <w:p w:rsidR="00515704" w:rsidRDefault="00515704" w:rsidP="005615AD">
            <w:pPr>
              <w:rPr>
                <w:rFonts w:eastAsia="Times New Roman"/>
              </w:rPr>
            </w:pPr>
          </w:p>
          <w:p w:rsidR="00515704" w:rsidRDefault="00515704" w:rsidP="005615AD">
            <w:r>
              <w:rPr>
                <w:rStyle w:val="plan-content-pre1"/>
              </w:rPr>
              <w:t>Xem tranh truyện và bắt chước giọng của nhân vật trong truyện : Cây rau của thỏ út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quay lại trường) </w:t>
            </w:r>
            <w:r>
              <w:rPr>
                <w:rStyle w:val="plan-content-pre1"/>
                <w:b/>
                <w:bCs/>
                <w:color w:val="337AB7"/>
              </w:rPr>
              <w:t>(MT52)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MT52</w:t>
            </w:r>
          </w:p>
        </w:tc>
      </w:tr>
      <w:tr w:rsidR="00515704" w:rsidTr="005615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15704" w:rsidTr="005615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704" w:rsidRDefault="00515704" w:rsidP="005615AD">
            <w:r>
              <w:rPr>
                <w:rStyle w:val="plan-content-pre1"/>
              </w:rPr>
              <w:t>Rèn trẻ kĩ năng giở sách theo đúng thứ tự trang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quay lại trường) </w:t>
            </w:r>
            <w:r>
              <w:rPr>
                <w:rStyle w:val="plan-content-pre1"/>
                <w:b/>
                <w:bCs/>
                <w:color w:val="337AB7"/>
              </w:rPr>
              <w:t>(MT55)</w:t>
            </w:r>
            <w:r>
              <w:rPr>
                <w:rStyle w:val="plan-content-pre1"/>
              </w:rPr>
              <w:t xml:space="preserve"> </w:t>
            </w:r>
          </w:p>
          <w:p w:rsidR="00515704" w:rsidRDefault="00515704" w:rsidP="005615AD">
            <w:pPr>
              <w:rPr>
                <w:rFonts w:eastAsia="Times New Roman"/>
              </w:rPr>
            </w:pPr>
          </w:p>
          <w:p w:rsidR="00515704" w:rsidRDefault="00515704" w:rsidP="005615AD">
            <w:r>
              <w:rPr>
                <w:rStyle w:val="plan-content-pre1"/>
              </w:rPr>
              <w:t>Rèn trẻ kĩ năng biết lắng nghe , không cắt ngang lời khi người khác nói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quay lại trường) </w:t>
            </w:r>
            <w:r>
              <w:rPr>
                <w:rStyle w:val="plan-content-pre1"/>
                <w:b/>
                <w:bCs/>
                <w:color w:val="337AB7"/>
              </w:rPr>
              <w:t>(MT68)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MT68</w:t>
            </w:r>
          </w:p>
        </w:tc>
      </w:tr>
      <w:tr w:rsidR="00515704" w:rsidTr="005615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Hoa mùa xuân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Một số loại rau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Món ngon ngày tết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Ngày tết quê em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rPr>
                <w:rFonts w:eastAsia="Times New Roman"/>
              </w:rPr>
            </w:pPr>
          </w:p>
        </w:tc>
      </w:tr>
      <w:tr w:rsidR="00515704" w:rsidTr="005615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5704" w:rsidRDefault="00515704" w:rsidP="005615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704" w:rsidRDefault="00515704" w:rsidP="005615AD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515704" w:rsidRDefault="00515704" w:rsidP="005615A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515704" w:rsidRDefault="00515704" w:rsidP="005615A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515704" w:rsidRDefault="00515704" w:rsidP="005615A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515704" w:rsidRDefault="00515704" w:rsidP="005615AD">
            <w:pPr>
              <w:rPr>
                <w:rFonts w:eastAsia="Times New Roman"/>
              </w:rPr>
            </w:pPr>
          </w:p>
          <w:p w:rsidR="00515704" w:rsidRDefault="00515704" w:rsidP="005615AD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515704" w:rsidRDefault="00515704" w:rsidP="005615A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515704" w:rsidRDefault="00515704" w:rsidP="005615A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515704" w:rsidRDefault="00515704" w:rsidP="005615AD">
            <w:pPr>
              <w:pStyle w:val="line-dots"/>
              <w:spacing w:before="0" w:beforeAutospacing="0" w:after="0" w:afterAutospacing="0"/>
            </w:pPr>
            <w:r>
              <w:t> </w:t>
            </w:r>
          </w:p>
        </w:tc>
      </w:tr>
    </w:tbl>
    <w:p w:rsidR="00515704" w:rsidRDefault="00515704" w:rsidP="00515704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625E8B" w:rsidRDefault="00625E8B">
      <w:bookmarkStart w:id="0" w:name="_GoBack"/>
      <w:bookmarkEnd w:id="0"/>
    </w:p>
    <w:sectPr w:rsidR="00625E8B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04"/>
    <w:rsid w:val="00515704"/>
    <w:rsid w:val="0062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1AA90-0058-4DA7-BF91-BEA0ABB5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04"/>
    <w:pPr>
      <w:spacing w:after="0" w:line="240" w:lineRule="auto"/>
    </w:pPr>
    <w:rPr>
      <w:rFonts w:eastAsiaTheme="minorEastAsia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157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15704"/>
    <w:rPr>
      <w:rFonts w:eastAsiaTheme="minorEastAsia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5704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uiPriority w:val="99"/>
    <w:semiHidden/>
    <w:rsid w:val="00515704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uiPriority w:val="99"/>
    <w:semiHidden/>
    <w:rsid w:val="00515704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sid w:val="00515704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515704"/>
    <w:rPr>
      <w:b/>
      <w:bCs/>
    </w:rPr>
  </w:style>
  <w:style w:type="character" w:customStyle="1" w:styleId="rate">
    <w:name w:val="rate"/>
    <w:basedOn w:val="DefaultParagraphFont"/>
    <w:rsid w:val="0051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2021-12-27T07:09:00Z</dcterms:created>
  <dcterms:modified xsi:type="dcterms:W3CDTF">2021-12-27T07:10:00Z</dcterms:modified>
</cp:coreProperties>
</file>