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34D1" w:rsidP="007A34D1">
      <w:pPr>
        <w:pStyle w:val="NormalWeb"/>
        <w:spacing w:before="0" w:beforeAutospacing="0" w:after="0" w:afterAutospacing="0" w:line="288" w:lineRule="auto"/>
        <w:ind w:firstLine="720"/>
        <w:jc w:val="center"/>
        <w:outlineLvl w:val="2"/>
        <w:divId w:val="38559418"/>
        <w:rPr>
          <w:rFonts w:eastAsia="Times New Roman"/>
          <w:b/>
          <w:bCs/>
          <w:sz w:val="26"/>
          <w:szCs w:val="26"/>
          <w:lang w:val="en-US"/>
        </w:rPr>
      </w:pPr>
      <w:r>
        <w:rPr>
          <w:rFonts w:eastAsia="Times New Roman"/>
          <w:b/>
          <w:bCs/>
          <w:sz w:val="26"/>
          <w:szCs w:val="26"/>
          <w:lang w:val="en-US"/>
        </w:rPr>
        <w:t xml:space="preserve">KẾ HOẠCH GIÁO DỤC THÁNG 5 - LỨA TUỔI NHÀ TRẺ 24-36 THÁNG - LỚP LỚP NT D3 </w:t>
      </w:r>
      <w:r>
        <w:rPr>
          <w:rFonts w:eastAsia="Times New Roman"/>
          <w:b/>
          <w:bCs/>
          <w:sz w:val="26"/>
          <w:szCs w:val="26"/>
          <w:lang w:val="en-US"/>
        </w:rPr>
        <w:br/>
        <w:t xml:space="preserve">Tên giáo viên: </w:t>
      </w:r>
    </w:p>
    <w:tbl>
      <w:tblPr>
        <w:tblW w:w="5267" w:type="pct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554"/>
        <w:gridCol w:w="2167"/>
        <w:gridCol w:w="2796"/>
        <w:gridCol w:w="2693"/>
        <w:gridCol w:w="2833"/>
        <w:gridCol w:w="1211"/>
        <w:gridCol w:w="14"/>
      </w:tblGrid>
      <w:tr w:rsidR="00000000" w:rsidTr="007A34D1">
        <w:trPr>
          <w:gridAfter w:val="1"/>
          <w:divId w:val="38559418"/>
          <w:wAfter w:w="5" w:type="pct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7A34D1" w:rsidRDefault="007A34D1" w:rsidP="007A34D1">
            <w:pPr>
              <w:jc w:val="center"/>
              <w:divId w:val="639382414"/>
              <w:rPr>
                <w:rFonts w:eastAsia="Times New Roman"/>
                <w:b/>
                <w:bCs/>
              </w:rPr>
            </w:pPr>
            <w:r w:rsidRPr="007A34D1">
              <w:rPr>
                <w:rFonts w:eastAsia="Times New Roman"/>
                <w:b/>
              </w:rPr>
              <w:t>Thời gian/hoạt động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A34D1" w:rsidRDefault="007A34D1" w:rsidP="007A34D1">
            <w:pPr>
              <w:jc w:val="center"/>
              <w:divId w:val="1593470036"/>
              <w:rPr>
                <w:rFonts w:eastAsia="Times New Roman"/>
                <w:b/>
                <w:bCs/>
              </w:rPr>
            </w:pPr>
            <w:r w:rsidRPr="007A34D1">
              <w:rPr>
                <w:rFonts w:eastAsia="Times New Roman"/>
                <w:b/>
                <w:bCs/>
              </w:rPr>
              <w:t>Tuần 1</w:t>
            </w:r>
            <w:r w:rsidRPr="007A34D1">
              <w:rPr>
                <w:rFonts w:eastAsia="Times New Roman"/>
                <w:b/>
                <w:bCs/>
              </w:rPr>
              <w:br/>
            </w:r>
            <w:r w:rsidRPr="007A34D1">
              <w:rPr>
                <w:rFonts w:eastAsia="Times New Roman"/>
                <w:b/>
                <w:bCs/>
                <w:i/>
                <w:iCs/>
              </w:rPr>
              <w:t>Từ 04/05 đến 08/05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A34D1" w:rsidRDefault="007A34D1" w:rsidP="007A34D1">
            <w:pPr>
              <w:jc w:val="center"/>
              <w:divId w:val="89084475"/>
              <w:rPr>
                <w:rFonts w:eastAsia="Times New Roman"/>
                <w:b/>
                <w:bCs/>
              </w:rPr>
            </w:pPr>
            <w:r w:rsidRPr="007A34D1">
              <w:rPr>
                <w:rFonts w:eastAsia="Times New Roman"/>
                <w:b/>
                <w:bCs/>
              </w:rPr>
              <w:t>Tuần 2</w:t>
            </w:r>
            <w:r w:rsidRPr="007A34D1">
              <w:rPr>
                <w:rFonts w:eastAsia="Times New Roman"/>
                <w:b/>
                <w:bCs/>
              </w:rPr>
              <w:br/>
            </w:r>
            <w:r w:rsidRPr="007A34D1">
              <w:rPr>
                <w:rFonts w:eastAsia="Times New Roman"/>
                <w:b/>
                <w:bCs/>
                <w:i/>
                <w:iCs/>
              </w:rPr>
              <w:t>Từ 11/05 đến 15/05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A34D1" w:rsidRDefault="007A34D1" w:rsidP="007A34D1">
            <w:pPr>
              <w:jc w:val="center"/>
              <w:divId w:val="1138185919"/>
              <w:rPr>
                <w:rFonts w:eastAsia="Times New Roman"/>
                <w:b/>
                <w:bCs/>
              </w:rPr>
            </w:pPr>
            <w:r w:rsidRPr="007A34D1">
              <w:rPr>
                <w:rFonts w:eastAsia="Times New Roman"/>
                <w:b/>
                <w:bCs/>
              </w:rPr>
              <w:t>Tuần 3</w:t>
            </w:r>
            <w:r w:rsidRPr="007A34D1">
              <w:rPr>
                <w:rFonts w:eastAsia="Times New Roman"/>
                <w:b/>
                <w:bCs/>
              </w:rPr>
              <w:br/>
            </w:r>
            <w:r w:rsidRPr="007A34D1">
              <w:rPr>
                <w:rFonts w:eastAsia="Times New Roman"/>
                <w:b/>
                <w:bCs/>
                <w:i/>
                <w:iCs/>
              </w:rPr>
              <w:t>Từ 18/05 đến 22/05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A34D1" w:rsidRDefault="007A34D1" w:rsidP="007A34D1">
            <w:pPr>
              <w:jc w:val="center"/>
              <w:divId w:val="2137990621"/>
              <w:rPr>
                <w:rFonts w:eastAsia="Times New Roman"/>
                <w:b/>
                <w:bCs/>
              </w:rPr>
            </w:pPr>
            <w:r w:rsidRPr="007A34D1">
              <w:rPr>
                <w:rFonts w:eastAsia="Times New Roman"/>
                <w:b/>
                <w:bCs/>
              </w:rPr>
              <w:t>Tuần 4</w:t>
            </w:r>
            <w:r w:rsidRPr="007A34D1">
              <w:rPr>
                <w:rFonts w:eastAsia="Times New Roman"/>
                <w:b/>
                <w:bCs/>
              </w:rPr>
              <w:br/>
            </w:r>
            <w:r w:rsidRPr="007A34D1">
              <w:rPr>
                <w:rFonts w:eastAsia="Times New Roman"/>
                <w:b/>
                <w:bCs/>
                <w:i/>
                <w:iCs/>
              </w:rPr>
              <w:t>Từ 25/05 đến 29/05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divId w:val="45537485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hiên</w:t>
            </w:r>
          </w:p>
        </w:tc>
      </w:tr>
      <w:tr w:rsidR="00000000" w:rsidTr="007A34D1">
        <w:trPr>
          <w:gridAfter w:val="1"/>
          <w:divId w:val="38559418"/>
          <w:wAfter w:w="5" w:type="pct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</w:t>
            </w:r>
          </w:p>
        </w:tc>
        <w:tc>
          <w:tcPr>
            <w:tcW w:w="39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Đo thân nhi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cho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Trao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huynh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tình hình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e,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tâm lý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thói quen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cho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thói quen chào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phép khi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Trò 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quen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c: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làng,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Hùng Vương....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Cho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xem tranh, lô tô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rau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Trò 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Con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ăn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gì? Con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ăn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nào?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rau mà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đã ăn: Con ăn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món gì? Có ngon không? Con thích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ăn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rau nào?</w:t>
            </w:r>
          </w:p>
          <w:p w:rsidR="00000000" w:rsidRDefault="007A34D1" w:rsidP="007A34D1">
            <w:pPr>
              <w:rPr>
                <w:rFonts w:eastAsia="Times New Roman"/>
              </w:rPr>
            </w:pPr>
            <w:r>
              <w:rPr>
                <w:rFonts w:eastAsia="Times New Roman"/>
                <w:color w:val="337AB7"/>
              </w:rPr>
              <w:t>(MT32)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Trò 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Con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ăn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gì? Con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ăn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ế nào? </w:t>
            </w:r>
          </w:p>
          <w:p w:rsidR="00000000" w:rsidRDefault="007A34D1" w:rsidP="007A34D1">
            <w:pPr>
              <w:rPr>
                <w:rFonts w:eastAsia="Times New Roman"/>
              </w:rPr>
            </w:pPr>
            <w:r>
              <w:rPr>
                <w:rFonts w:eastAsia="Times New Roman"/>
                <w:color w:val="337AB7"/>
              </w:rPr>
              <w:t>(MT26)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MT32, MT26</w:t>
            </w:r>
          </w:p>
        </w:tc>
      </w:tr>
      <w:tr w:rsidR="00000000" w:rsidTr="007A34D1">
        <w:trPr>
          <w:gridAfter w:val="1"/>
          <w:divId w:val="38559418"/>
          <w:wAfter w:w="5" w:type="pct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Thể dục sáng</w:t>
            </w:r>
          </w:p>
        </w:tc>
        <w:tc>
          <w:tcPr>
            <w:tcW w:w="39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ng: Đi vòng tròn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tác theo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ng: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theo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“Em yêu cây xanh”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Hô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p: Hai tay khum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 sang hai bên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và bên trái theo cô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Tay: Giơ tay lên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y, tay sang ngang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Lưng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ng: Giơ tay lên cao và cúi 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phía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Chân: Hai tay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hông và khu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t: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0000" w:rsidRPr="007A34D1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tĩnh: Làm các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tác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nhàng</w:t>
            </w:r>
            <w:r w:rsidRPr="007A34D1">
              <w:rPr>
                <w:rFonts w:asciiTheme="majorHAnsi" w:eastAsia="Times New Roman" w:hAnsiTheme="majorHAnsi" w:cstheme="majorHAnsi"/>
                <w:color w:val="337AB7"/>
                <w:sz w:val="26"/>
                <w:szCs w:val="26"/>
              </w:rPr>
              <w:t>(MT1)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MT1</w:t>
            </w:r>
          </w:p>
        </w:tc>
      </w:tr>
      <w:tr w:rsidR="00000000" w:rsidTr="007A34D1">
        <w:trPr>
          <w:gridAfter w:val="1"/>
          <w:divId w:val="38559418"/>
          <w:wAfter w:w="5" w:type="pct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tập có chủ định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covid- 19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-Nghe hát: Mùa xuân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TCÂN: Nghe giai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đoán tên bài hát</w:t>
            </w:r>
          </w:p>
          <w:p w:rsidR="00000000" w:rsidRDefault="007A34D1" w:rsidP="007A34D1">
            <w:pPr>
              <w:rPr>
                <w:rFonts w:eastAsia="Times New Roman"/>
              </w:rPr>
            </w:pPr>
            <w:r>
              <w:rPr>
                <w:rStyle w:val="wspacepreline1"/>
                <w:rFonts w:eastAsia="Times New Roman"/>
                <w:color w:val="337AB7"/>
              </w:rPr>
              <w:t>(MT41)</w:t>
            </w:r>
            <w:r>
              <w:rPr>
                <w:rStyle w:val="wspacepreline1"/>
                <w:rFonts w:eastAsia="Times New Roman"/>
              </w:rPr>
              <w:t xml:space="preserve"> 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hát :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xanh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TCÂN: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to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Nghe hát: Lý cây xanh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TCÂN: Nghe âm thanh to,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MT41, MT5, MT27</w:t>
            </w:r>
          </w:p>
        </w:tc>
      </w:tr>
      <w:tr w:rsidR="00000000" w:rsidTr="007A34D1">
        <w:trPr>
          <w:gridAfter w:val="1"/>
          <w:divId w:val="38559418"/>
          <w:wAfter w:w="5" w:type="pct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covid- 19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VĐCB: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xa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hai chân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TCVĐ: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xe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VĐCB - Ném  xa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1 tay (Túi cát, bóng )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TCVĐ -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bóng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  <w:p w:rsidR="00000000" w:rsidRDefault="007A34D1" w:rsidP="007A34D1">
            <w:pPr>
              <w:rPr>
                <w:rFonts w:eastAsia="Times New Roman"/>
              </w:rPr>
            </w:pPr>
            <w:r>
              <w:rPr>
                <w:rStyle w:val="wspacepreline1"/>
                <w:rFonts w:eastAsia="Times New Roman"/>
                <w:color w:val="337AB7"/>
              </w:rPr>
              <w:t>(MT5)</w:t>
            </w:r>
            <w:r>
              <w:rPr>
                <w:rStyle w:val="wspacepreline1"/>
                <w:rFonts w:eastAsia="Times New Roman"/>
              </w:rPr>
              <w:t xml:space="preserve"> 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VĐCB: Bư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lên xu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có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TCVĐ: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mưa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</w:p>
        </w:tc>
      </w:tr>
      <w:tr w:rsidR="00000000" w:rsidTr="007A34D1">
        <w:trPr>
          <w:gridAfter w:val="1"/>
          <w:divId w:val="38559418"/>
          <w:wAfter w:w="5" w:type="pct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covid- 19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 màu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cà chua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HĐVĐV:  Xâu hoa lá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bông hoa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</w:p>
        </w:tc>
      </w:tr>
      <w:tr w:rsidR="00000000" w:rsidTr="007A34D1">
        <w:trPr>
          <w:gridAfter w:val="1"/>
          <w:divId w:val="38559418"/>
          <w:wAfter w:w="5" w:type="pct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covid- 19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NBTN :Rau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i- Cà chua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NBPB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hình tròn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NBTN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cam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</w:p>
        </w:tc>
      </w:tr>
      <w:tr w:rsidR="00000000" w:rsidTr="007A34D1">
        <w:trPr>
          <w:gridAfter w:val="1"/>
          <w:divId w:val="38559418"/>
          <w:wAfter w:w="5" w:type="pct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covid- 19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áo mùa xuân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xanh</w:t>
            </w:r>
          </w:p>
          <w:p w:rsidR="00000000" w:rsidRDefault="007A34D1" w:rsidP="007A34D1">
            <w:pPr>
              <w:rPr>
                <w:rFonts w:eastAsia="Times New Roman"/>
              </w:rPr>
            </w:pPr>
            <w:r>
              <w:rPr>
                <w:rStyle w:val="wspacepreline1"/>
                <w:rFonts w:eastAsia="Times New Roman"/>
                <w:color w:val="337AB7"/>
              </w:rPr>
              <w:t>(MT27)</w:t>
            </w:r>
            <w:r>
              <w:rPr>
                <w:rStyle w:val="wspacepreline1"/>
                <w:rFonts w:eastAsia="Times New Roman"/>
              </w:rPr>
              <w:t xml:space="preserve"> 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</w:p>
        </w:tc>
      </w:tr>
      <w:tr w:rsidR="00000000" w:rsidTr="007A34D1">
        <w:trPr>
          <w:gridAfter w:val="1"/>
          <w:divId w:val="38559418"/>
          <w:wAfter w:w="5" w:type="pct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tập ở các góc</w:t>
            </w:r>
          </w:p>
        </w:tc>
        <w:tc>
          <w:tcPr>
            <w:tcW w:w="39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*Góc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tâm: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(T1); Bé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búp bê (T2); Bé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hình và màu (T3).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*Góc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ng: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tinh: TC Gieo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vo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y, chơi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bu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dây, kéo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khóa balo...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Xâu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dây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hoa lá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Chơi theo ý thích các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rò chơi: Chi chi chành chành; Cáo và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Hai chú lính chì.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phát tri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tâm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sao bé không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*Góc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t: Rèn cho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năng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(x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nhà),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(x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bàn 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),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hàng rào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Xâu vòng hai màu xanh, vàng; xâu vòng 2 màu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vàng,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*Góc bé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búp bê: Xúc cho em ăn, ru bé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hát cho bé nghe,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áo cho em bé,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chơi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ăn,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áo cho búp bê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*Góc bé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hình và màu: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Chơi màu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c: In cánh hoa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cô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Di màu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chơi bé thích, di màu rau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Bóp, nhào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*Góc sách,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n: 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Xem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tranh,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có hình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rau,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chơi góc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ăn.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Xem tranh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i; Cây táo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Xem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rau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bông hoa 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</w:p>
        </w:tc>
      </w:tr>
      <w:tr w:rsidR="00000000" w:rsidTr="007A34D1">
        <w:trPr>
          <w:gridAfter w:val="1"/>
          <w:divId w:val="38559418"/>
          <w:wAfter w:w="5" w:type="pct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39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Quan sát: Cây bư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thiên nhiên, vây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nh,phòng năng khi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u. Cây phư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 phòng vi tính, thiên nhiên, cây bư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vư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rau, hoa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TCVĐ: Ném bóng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phía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đi bư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vào các ô, gà vào vư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rau,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vòng, giao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kéo cyưa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dung dăng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dung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tung bóng, cáo và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bong bóng xà phòng, lăn bóng...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Chơi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do: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bóng,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chơi ngoài .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lá,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lá, vé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n....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Giao lưu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nhà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</w:p>
        </w:tc>
      </w:tr>
      <w:tr w:rsidR="00000000" w:rsidTr="007A34D1">
        <w:trPr>
          <w:gridAfter w:val="1"/>
          <w:divId w:val="38559418"/>
          <w:wAfter w:w="5" w:type="pct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39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sinh đúng nơi quy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nh.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các thói quen văn minh trong khi ăn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tên món ăn hàng ngày và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ích món ăn.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</w:p>
        </w:tc>
      </w:tr>
      <w:tr w:rsidR="00000000" w:rsidTr="007A34D1">
        <w:trPr>
          <w:gridAfter w:val="1"/>
          <w:divId w:val="38559418"/>
          <w:wAfter w:w="5" w:type="pct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</w:t>
            </w:r>
            <w:r>
              <w:rPr>
                <w:rStyle w:val="Strong"/>
                <w:rFonts w:eastAsia="Times New Roman"/>
              </w:rPr>
              <w:t>p buổi chiều</w:t>
            </w:r>
          </w:p>
        </w:tc>
        <w:tc>
          <w:tcPr>
            <w:tcW w:w="39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tay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Rèn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Dán lá vàng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Trang trí cánh bư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Chơi hai chú lính chì,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túi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u,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tìm,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Xem tranh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hoa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thơ: Mưa Xuân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Nghe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Cây táo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Liên hoan văn 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</w:p>
          <w:p w:rsidR="007A34D1" w:rsidRDefault="007A34D1" w:rsidP="007A34D1">
            <w:pPr>
              <w:rPr>
                <w:rFonts w:eastAsia="Times New Roman"/>
              </w:rPr>
            </w:pPr>
            <w:r>
              <w:t xml:space="preserve">+  </w:t>
            </w:r>
            <w:r>
              <w:t>D</w:t>
            </w:r>
            <w:r>
              <w:t>ạ</w:t>
            </w:r>
            <w:r>
              <w:t>y tr</w:t>
            </w:r>
            <w:r>
              <w:t>ẻ</w:t>
            </w:r>
            <w:r>
              <w:t xml:space="preserve">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hành vi văn hóa trong giao ti</w:t>
            </w:r>
            <w:r>
              <w:t>ế</w:t>
            </w:r>
            <w:r>
              <w:t>p : Chào, c</w:t>
            </w:r>
            <w:r>
              <w:t>ả</w:t>
            </w:r>
            <w:r>
              <w:t>m ơn, vâng d</w:t>
            </w:r>
            <w:r>
              <w:t>ạ</w:t>
            </w:r>
            <w:r>
              <w:t>, chơi c</w:t>
            </w:r>
            <w:r>
              <w:t>ạ</w:t>
            </w:r>
            <w:r>
              <w:t>nh b</w:t>
            </w:r>
            <w:r>
              <w:t>ạ</w:t>
            </w:r>
            <w:r>
              <w:t>n, không tranh giành đ</w:t>
            </w:r>
            <w:r>
              <w:t>ồ</w:t>
            </w:r>
            <w:r>
              <w:t xml:space="preserve"> chơi, không c</w:t>
            </w:r>
            <w:r>
              <w:t>ấ</w:t>
            </w:r>
            <w:r>
              <w:t>u, c</w:t>
            </w:r>
            <w:r>
              <w:t>ắ</w:t>
            </w:r>
            <w:r>
              <w:t>n b</w:t>
            </w:r>
            <w:r>
              <w:t>ạ</w:t>
            </w:r>
            <w:r>
              <w:t>n.</w:t>
            </w:r>
            <w:r>
              <w:rPr>
                <w:rFonts w:eastAsia="Times New Roman"/>
                <w:color w:val="337AB7"/>
              </w:rPr>
              <w:t xml:space="preserve"> </w:t>
            </w:r>
            <w:r>
              <w:rPr>
                <w:rFonts w:eastAsia="Times New Roman"/>
                <w:color w:val="337AB7"/>
              </w:rPr>
              <w:t>(MT37)</w:t>
            </w:r>
            <w:r>
              <w:rPr>
                <w:rFonts w:eastAsia="Times New Roman"/>
              </w:rPr>
              <w:t xml:space="preserve"> </w:t>
            </w:r>
          </w:p>
          <w:p w:rsidR="00000000" w:rsidRPr="007A34D1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và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xúc</w:t>
            </w:r>
            <w:r w:rsidRPr="007A34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A34D1">
              <w:rPr>
                <w:rFonts w:asciiTheme="majorHAnsi" w:eastAsia="Times New Roman" w:hAnsiTheme="majorHAnsi" w:cstheme="majorHAnsi"/>
                <w:color w:val="337AB7"/>
                <w:sz w:val="26"/>
                <w:szCs w:val="26"/>
              </w:rPr>
              <w:t>(MT35)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MT37, MT35</w:t>
            </w:r>
          </w:p>
        </w:tc>
      </w:tr>
      <w:tr w:rsidR="00000000" w:rsidTr="007A34D1">
        <w:trPr>
          <w:gridAfter w:val="1"/>
          <w:divId w:val="38559418"/>
          <w:wAfter w:w="5" w:type="pct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1: Nghỉ dịch covid - 19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2 : Lễ hội 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3 : Bé biết rau gì? 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4 : Quả mà bé thích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rPr>
                <w:rFonts w:eastAsia="Times New Roman"/>
              </w:rPr>
            </w:pPr>
          </w:p>
        </w:tc>
      </w:tr>
      <w:tr w:rsidR="00000000" w:rsidTr="007A34D1">
        <w:trPr>
          <w:divId w:val="38559418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A34D1" w:rsidP="007A34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4387" w:type="pct"/>
            <w:gridSpan w:val="7"/>
            <w:vAlign w:val="center"/>
            <w:hideMark/>
          </w:tcPr>
          <w:p w:rsidR="00000000" w:rsidRDefault="007A34D1" w:rsidP="007A34D1">
            <w:pPr>
              <w:pStyle w:val="text-center-report"/>
              <w:spacing w:before="0" w:beforeAutospacing="0" w:after="0" w:afterAutospacing="0"/>
              <w:divId w:val="355547452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7A34D1" w:rsidP="007A34D1">
            <w:pPr>
              <w:pStyle w:val="line-dots"/>
              <w:spacing w:before="0" w:beforeAutospacing="0" w:after="0" w:afterAutospacing="0"/>
              <w:divId w:val="1537933927"/>
            </w:pPr>
            <w:r>
              <w:t> </w:t>
            </w:r>
            <w:bookmarkStart w:id="0" w:name="_GoBack"/>
            <w:bookmarkEnd w:id="0"/>
          </w:p>
          <w:p w:rsidR="00000000" w:rsidRDefault="007A34D1" w:rsidP="007A34D1">
            <w:pPr>
              <w:pStyle w:val="line-dots"/>
              <w:spacing w:before="0" w:beforeAutospacing="0" w:after="0" w:afterAutospacing="0"/>
              <w:rPr>
                <w:rFonts w:eastAsia="Times New Roman"/>
              </w:rPr>
            </w:pPr>
            <w:r>
              <w:t> </w:t>
            </w:r>
          </w:p>
          <w:p w:rsidR="00000000" w:rsidRDefault="007A34D1" w:rsidP="007A34D1">
            <w:pPr>
              <w:pStyle w:val="text-center-report"/>
              <w:spacing w:before="0" w:beforeAutospacing="0" w:after="0" w:afterAutospacing="0"/>
              <w:divId w:val="744306748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7A34D1" w:rsidP="007A34D1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TTCM đã duy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tháng 5 ngày 5/5/2020</w:t>
            </w:r>
          </w:p>
          <w:p w:rsidR="00000000" w:rsidRDefault="007A34D1" w:rsidP="007A34D1">
            <w:pPr>
              <w:pStyle w:val="line-dots"/>
              <w:spacing w:before="0" w:beforeAutospacing="0" w:after="0" w:afterAutospacing="0"/>
              <w:divId w:val="1929338956"/>
            </w:pPr>
            <w:r>
              <w:t> </w:t>
            </w:r>
          </w:p>
          <w:p w:rsidR="00000000" w:rsidRDefault="007A34D1" w:rsidP="007A34D1">
            <w:pPr>
              <w:pStyle w:val="line-dots"/>
              <w:spacing w:before="0" w:beforeAutospacing="0" w:after="0" w:afterAutospacing="0"/>
              <w:divId w:val="1696422670"/>
            </w:pPr>
            <w:r>
              <w:lastRenderedPageBreak/>
              <w:t> </w:t>
            </w:r>
          </w:p>
          <w:p w:rsidR="00000000" w:rsidRDefault="007A34D1" w:rsidP="007A34D1">
            <w:pPr>
              <w:pStyle w:val="line-dots"/>
              <w:spacing w:before="0" w:beforeAutospacing="0" w:after="0" w:afterAutospacing="0"/>
              <w:divId w:val="1009217552"/>
            </w:pPr>
            <w:r>
              <w:t> </w:t>
            </w:r>
          </w:p>
          <w:p w:rsidR="00000000" w:rsidRDefault="007A34D1" w:rsidP="007A34D1">
            <w:pPr>
              <w:rPr>
                <w:rFonts w:eastAsia="Times New Roman"/>
              </w:rPr>
            </w:pPr>
          </w:p>
        </w:tc>
      </w:tr>
    </w:tbl>
    <w:p w:rsidR="00000000" w:rsidRPr="007A34D1" w:rsidRDefault="007A34D1" w:rsidP="007A34D1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 w:rsidRPr="007A34D1">
      <w:pgSz w:w="15840" w:h="12240" w:orient="landscape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A3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34D1"/>
    <w:rsid w:val="007A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C295CB"/>
  <w15:chartTrackingRefBased/>
  <w15:docId w15:val="{8D6549A1-52F2-4465-B810-B5A21DCB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learfix">
    <w:name w:val="clearfix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wspacepreline">
    <w:name w:val="wspacepreline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eastAsiaTheme="minorEastAsia" w:hAnsi="Consolas"/>
    </w:rPr>
  </w:style>
  <w:style w:type="character" w:customStyle="1" w:styleId="wspacepreline1">
    <w:name w:val="wspacepreline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1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74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39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7443067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38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6964226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0092175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3527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MAYTINH</cp:lastModifiedBy>
  <cp:revision>2</cp:revision>
  <dcterms:created xsi:type="dcterms:W3CDTF">2020-05-26T10:50:00Z</dcterms:created>
  <dcterms:modified xsi:type="dcterms:W3CDTF">2020-05-26T10:50:00Z</dcterms:modified>
</cp:coreProperties>
</file>