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75"/>
        <w:gridCol w:w="600"/>
        <w:gridCol w:w="1418"/>
        <w:gridCol w:w="1559"/>
        <w:gridCol w:w="1559"/>
        <w:gridCol w:w="1951"/>
        <w:gridCol w:w="1894"/>
        <w:gridCol w:w="1277"/>
      </w:tblGrid>
      <w:tr w:rsidR="001E2B2C" w:rsidRPr="001E2B2C" w:rsidTr="001E2B2C">
        <w:trPr>
          <w:trHeight w:val="300"/>
        </w:trPr>
        <w:tc>
          <w:tcPr>
            <w:tcW w:w="328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B2C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2C" w:rsidRPr="001E2B2C" w:rsidTr="001E2B2C">
        <w:trPr>
          <w:trHeight w:val="300"/>
        </w:trPr>
        <w:tc>
          <w:tcPr>
            <w:tcW w:w="328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1E2B2C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2C" w:rsidRPr="001E2B2C" w:rsidTr="001E2B2C">
        <w:trPr>
          <w:trHeight w:val="300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30 NĂM 2022 (TỪ NGÀY 25/7/2022 ĐẾN NGÀY (30/7/2022)</w:t>
            </w:r>
          </w:p>
        </w:tc>
      </w:tr>
      <w:tr w:rsidR="001E2B2C" w:rsidRPr="001E2B2C" w:rsidTr="001E2B2C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2C" w:rsidRPr="001E2B2C" w:rsidTr="001E2B2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(25/7)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(26/7)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(27/7)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(28/7)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(29/7)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(30/7)</w:t>
            </w:r>
          </w:p>
        </w:tc>
      </w:tr>
      <w:tr w:rsidR="001E2B2C" w:rsidRPr="001E2B2C" w:rsidTr="001E2B2C">
        <w:trPr>
          <w:trHeight w:val="11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 các lớp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-Dự ngày hội ý tưởng sáng tạo trong CNVCLĐ quận Long Biên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Chuẩn bị nội dung SH chuyên đề về công tác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1E2B2C" w:rsidRPr="001E2B2C" w:rsidTr="001E2B2C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Sắp xếp CBGVNV đi tiêm phòng covid-19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Báo cáo công tác tuyển sinh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Dự LV về HĐ tôn giáo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E2B2C" w:rsidRPr="001E2B2C" w:rsidTr="001E2B2C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Nghỉ việc riêng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Nghỉ việc riêng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GNTP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Dự ngày hội ý tưởng sáng tạo trong CNVCLĐ quận Long Biên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tổ chức HĐ hè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1E2B2C" w:rsidRPr="001E2B2C" w:rsidTr="001E2B2C">
        <w:trPr>
          <w:trHeight w:val="9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tổ chức ăn quà chiều các lớp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B2C">
              <w:rPr>
                <w:rFonts w:ascii="Arial" w:eastAsia="Times New Roman" w:hAnsi="Arial" w:cs="Arial"/>
                <w:sz w:val="20"/>
                <w:szCs w:val="20"/>
              </w:rPr>
              <w:t>Kiểm tra tổ chức HD chiều các lớp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B2C">
              <w:rPr>
                <w:rFonts w:ascii="Arial" w:eastAsia="Times New Roman" w:hAnsi="Arial" w:cs="Arial"/>
                <w:sz w:val="20"/>
                <w:szCs w:val="20"/>
              </w:rPr>
              <w:t>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  <w:t>Nghỉ</w:t>
            </w:r>
          </w:p>
        </w:tc>
      </w:tr>
      <w:tr w:rsidR="001E2B2C" w:rsidRPr="001E2B2C" w:rsidTr="001E2B2C">
        <w:trPr>
          <w:trHeight w:val="6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1E2B2C" w:rsidRPr="001E2B2C" w:rsidTr="001E2B2C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B2C">
              <w:rPr>
                <w:rFonts w:ascii="Arial" w:eastAsia="Times New Roman" w:hAnsi="Arial" w:cs="Arial"/>
                <w:sz w:val="20"/>
                <w:szCs w:val="20"/>
              </w:rPr>
              <w:t>Ktra soạn bài khối MGL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B2C">
              <w:rPr>
                <w:rFonts w:ascii="Arial" w:eastAsia="Times New Roman" w:hAnsi="Arial" w:cs="Arial"/>
                <w:sz w:val="20"/>
                <w:szCs w:val="20"/>
              </w:rPr>
              <w:t>Kiểm tra hoạt động năng khiếu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B2C">
              <w:rPr>
                <w:rFonts w:ascii="Arial" w:eastAsia="Times New Roman" w:hAnsi="Arial" w:cs="Arial"/>
                <w:sz w:val="20"/>
                <w:szCs w:val="20"/>
              </w:rPr>
              <w:t>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2B2C" w:rsidRPr="001E2B2C" w:rsidRDefault="001E2B2C" w:rsidP="001E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2C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441386" w:rsidRDefault="00441386"/>
    <w:sectPr w:rsidR="00441386" w:rsidSect="001E2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C"/>
    <w:rsid w:val="001E2B2C"/>
    <w:rsid w:val="004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189D"/>
  <w15:chartTrackingRefBased/>
  <w15:docId w15:val="{0E8D3A4E-28F7-4B30-BA5F-4C8331BF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2022-07-27T04:08:00Z</dcterms:created>
  <dcterms:modified xsi:type="dcterms:W3CDTF">2022-07-27T04:11:00Z</dcterms:modified>
</cp:coreProperties>
</file>