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1F75">
      <w:pPr>
        <w:pStyle w:val="NormalWeb"/>
        <w:spacing w:line="288" w:lineRule="auto"/>
        <w:ind w:firstLine="720"/>
        <w:jc w:val="center"/>
        <w:outlineLvl w:val="2"/>
        <w:divId w:val="1705130747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11 - LỨA TUỔI MẪU GIÁO NHỠ 4-5 TUỔI - LỚP B3( Bùi Thúy)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B3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357"/>
        <w:gridCol w:w="1998"/>
        <w:gridCol w:w="1998"/>
        <w:gridCol w:w="1998"/>
        <w:gridCol w:w="1998"/>
        <w:gridCol w:w="1998"/>
        <w:gridCol w:w="1199"/>
      </w:tblGrid>
      <w:tr w:rsidR="00000000">
        <w:trPr>
          <w:divId w:val="1705130747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jc w:val="center"/>
              <w:divId w:val="65591549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jc w:val="center"/>
              <w:divId w:val="97407070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31/10 đến 04/11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jc w:val="center"/>
              <w:divId w:val="196615193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07/11 đến 11/11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jc w:val="center"/>
              <w:divId w:val="2845668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14/11 đến 18/11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jc w:val="center"/>
              <w:divId w:val="125273840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21/11 đến 25/11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jc w:val="center"/>
              <w:divId w:val="130489144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28/11 đến 02/12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jc w:val="center"/>
              <w:divId w:val="112369567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70513074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quan sát,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ông bà,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(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đưa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p), chào cô giáo;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ba lô vào t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,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giày dép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i, cài,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cúc, kéo khóa,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áo.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nghe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p, ngày 20-10,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 cô, chơi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theo ý thích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  <w:p w:rsidR="00000000" w:rsidRDefault="00B81F75"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2: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p </w:t>
            </w:r>
            <w:r>
              <w:rPr>
                <w:rStyle w:val="plan-content-pre1"/>
              </w:rPr>
              <w:t>dân vũ 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 Đi vòng tròn theo bài hát “ D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chân tình nguy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n”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 Làm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theo bài hát “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 ơi”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theo bài hát “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trái tim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4,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6: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ng anh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Làm VĐ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</w:t>
            </w:r>
            <w:r>
              <w:rPr>
                <w:rStyle w:val="plan-content-pre1"/>
              </w:rPr>
              <w:t>g theo bài hát: vũ di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tay, shack do..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nơ. -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Quay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900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Tay: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c- lên cao. 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i.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nhàng,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3,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bông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Làm VĐ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theo bài hát: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ăn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nơ. -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Quay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900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Tay: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c- lên cao. 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i.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nhàng,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  <w:p w:rsidR="00000000" w:rsidRDefault="00B81F75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quan sát,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ông bà,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(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đưa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p), chào cô giáo;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ba lô vào t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,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giày dép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i, cài,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cúc, kéo khóa,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áo.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nghe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p, ngày quân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nhân dân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nam, chơi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sáng: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Làm VĐ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theo bài hát: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ăn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nơ. -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Quay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90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Tay: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c- lên cao</w:t>
            </w:r>
            <w:r>
              <w:rPr>
                <w:rStyle w:val="plan-content-pre1"/>
              </w:rPr>
              <w:t>. 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i.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quanh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p.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in;height:18pt" o:ole="">
                  <v:imagedata r:id="rId5" o:title=""/>
                </v:shape>
                <w:control r:id="rId6" w:name="DefaultOcxName" w:shapeid="_x0000_i103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</w:p>
        </w:tc>
      </w:tr>
      <w:tr w:rsidR="00000000">
        <w:trPr>
          <w:divId w:val="170513074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bé đã làm trong 2 ngày ngh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thành viên trong gia đình bé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quen thu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c: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bán hàng,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 may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20-11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mơ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bé: sau này thích làm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gì?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  <w:p w:rsidR="00000000" w:rsidRDefault="00B81F75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khác:</w:t>
            </w:r>
          </w:p>
          <w:p w:rsidR="00000000" w:rsidRDefault="00B81F75">
            <w:r>
              <w:rPr>
                <w:rStyle w:val="plan-content-pre1"/>
              </w:rPr>
              <w:t>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a ch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>,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nhà ...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(MT43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  <w:p w:rsidR="00000000" w:rsidRDefault="00B81F75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khác:</w:t>
            </w:r>
          </w:p>
          <w:p w:rsidR="00000000" w:rsidRDefault="00B81F75">
            <w:r>
              <w:rPr>
                <w:rStyle w:val="plan-content-pre1"/>
              </w:rPr>
              <w:t>- Nói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tên, tu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i, gi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tính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thân, tên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</w:t>
            </w:r>
            <w:r>
              <w:rPr>
                <w:rStyle w:val="plan-content-pre1"/>
                <w:b/>
                <w:bCs/>
                <w:color w:val="337AB7"/>
              </w:rPr>
              <w:t>67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  <w:p w:rsidR="00000000" w:rsidRDefault="00B81F75"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bé đã làm trong 2 ngày ngh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nuôi trong gia đình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dư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trong r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ra đ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ng chú </w:t>
            </w:r>
            <w:r>
              <w:rPr>
                <w:rStyle w:val="plan-content-pre1"/>
              </w:rPr>
              <w:t>gà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22/12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Noel và chào năm m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  <w:p w:rsidR="00000000" w:rsidRDefault="00B81F75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khác:</w:t>
            </w:r>
          </w:p>
          <w:p w:rsidR="00000000" w:rsidRDefault="00B81F75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nơi như: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, ao, b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a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gi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ng,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i r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m...là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m, chia s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g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5" type="#_x0000_t75" style="width:1in;height:18pt" o:ole="">
                  <v:imagedata r:id="rId7" o:title=""/>
                </v:shape>
                <w:control r:id="rId8" w:name="DefaultOcxName1" w:shapeid="_x0000_i103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MT4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7</w:t>
            </w:r>
          </w:p>
        </w:tc>
      </w:tr>
      <w:tr w:rsidR="00000000">
        <w:trPr>
          <w:divId w:val="170513074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VĐCB: Bò chui qua ống dài 1,2 x 0,6m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Câu chuyện của tay trái và tay phải.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Đi thăng bằng trên ghế thể dục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Kéo co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Bé làm bao nhiêu nghề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Yên Thao)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VĐ:Bật chụm chân liên tục vào 5 ô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Tâng bóng bằng tấm vải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9</w:t>
            </w:r>
          </w:p>
        </w:tc>
      </w:tr>
      <w:tr w:rsidR="00000000">
        <w:trPr>
          <w:divId w:val="17051307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Những thành viên trong gia đình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Bố mẹ bé làm nghề gì?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tìm hiểu về ngày Nhà giáo Việt Nam 20/11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Tìm hiểu nghề thợ may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tìm hiểu về công việc của mẹ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</w:p>
        </w:tc>
      </w:tr>
      <w:tr w:rsidR="00000000">
        <w:trPr>
          <w:divId w:val="17051307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theo đề tài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chân dung người thân trong gia đình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Xé dán bưu thiếp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nghề Bé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nghề Bác sỹ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</w:p>
        </w:tc>
      </w:tr>
      <w:tr w:rsidR="00000000">
        <w:trPr>
          <w:divId w:val="17051307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Tách nhóm đối </w:t>
            </w:r>
            <w:r>
              <w:rPr>
                <w:rStyle w:val="plan-content-pre1"/>
                <w:rFonts w:eastAsia="Times New Roman"/>
              </w:rPr>
              <w:lastRenderedPageBreak/>
              <w:t>tượng trong phạm vi 3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lastRenderedPageBreak/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Xác định vị trí </w:t>
            </w:r>
            <w:r>
              <w:rPr>
                <w:rStyle w:val="plan-content-pre1"/>
                <w:rFonts w:eastAsia="Times New Roman"/>
              </w:rPr>
              <w:lastRenderedPageBreak/>
              <w:t>của đồ vật ở phía phải, phía trái của bản thân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lastRenderedPageBreak/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So sánh kích </w:t>
            </w:r>
            <w:r>
              <w:rPr>
                <w:rStyle w:val="plan-content-pre1"/>
                <w:rFonts w:eastAsia="Times New Roman"/>
              </w:rPr>
              <w:lastRenderedPageBreak/>
              <w:t>thước của 2 đối tượng rộng-hẹp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lastRenderedPageBreak/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so sánh chiều cao </w:t>
            </w:r>
            <w:r>
              <w:rPr>
                <w:rStyle w:val="plan-content-pre1"/>
                <w:rFonts w:eastAsia="Times New Roman"/>
              </w:rPr>
              <w:lastRenderedPageBreak/>
              <w:t>của 3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lastRenderedPageBreak/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So sánh độ lớn </w:t>
            </w:r>
            <w:r>
              <w:rPr>
                <w:rStyle w:val="plan-content-pre1"/>
                <w:rFonts w:eastAsia="Times New Roman"/>
              </w:rPr>
              <w:lastRenderedPageBreak/>
              <w:t>của hai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</w:p>
        </w:tc>
      </w:tr>
      <w:tr w:rsidR="00000000">
        <w:trPr>
          <w:divId w:val="17051307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 : Lấy tăm cho bà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-VĐTN: Mẹ đi vắng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Trịnh Công Sơn)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-NH: Khúc hát ru người mẹ trẻ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Phạm Tuyên)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-TC: Tai ai tinh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chó sói và cừu non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DH: Cháu yêu cô chú công nhân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Hoàng Văn Yến)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-NH: Bác đưa thư vui tính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Hoàng Lân)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-TC: Đi theo tiếng nhạc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81F75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Truện : Cậu bé mũi dài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</w:p>
        </w:tc>
      </w:tr>
      <w:tr w:rsidR="00000000">
        <w:trPr>
          <w:divId w:val="170513074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r>
              <w:rPr>
                <w:rStyle w:val="plan-content-pre1"/>
              </w:rPr>
              <w:t xml:space="preserve">-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thành viên trong gia đình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liên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th</w:t>
            </w:r>
            <w:r>
              <w:rPr>
                <w:rStyle w:val="plan-content-pre1"/>
              </w:rPr>
              <w:t>ẳ</w:t>
            </w:r>
            <w:r>
              <w:rPr>
                <w:rStyle w:val="plan-content-pre1"/>
              </w:rPr>
              <w:t>ng 15m trong kho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ng 10 giây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Thí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chìm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nhanh ghép đúng,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y lò cò... -Quan sát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các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và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tên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Thí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tan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và ko tan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v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rí so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n thân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*TCVĐ: Thi xem ai nhanh,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đúng nhà,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lò cò... - Quan sát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hoa ngoài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sát và xem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Nhà giáo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 20/11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Thí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màu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chư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dáng,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t, Ai tr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đúng, Ai nhanh ai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e... - Quan sát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ngày hôm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và các thành viên trong gia đình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t, Bé khéo tay,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bao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Kéo co, Phân nhóm...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  <w:p w:rsidR="00000000" w:rsidRDefault="00B81F75">
            <w:r>
              <w:rPr>
                <w:rStyle w:val="plan-content-pre1"/>
              </w:rPr>
              <w:t>- Quan sát chu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nuôi gà bên khu sinh thái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Sơn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buôi trong gia đình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m màu cho hoa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gà ăn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*TCVĐ: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, Ai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hơn, Phân nhóm, Ai tr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đúng,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đúng nhà.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</w:t>
            </w:r>
            <w:r>
              <w:rPr>
                <w:rStyle w:val="plan-content-pre1"/>
              </w:rPr>
              <w:t>át ao cá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khu sinh thái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ngày hôm đó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dư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Thí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chìm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nhanh ghép đúng,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lò cò,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,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-Quan sát khung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ngày Noel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</w:t>
            </w:r>
            <w:r>
              <w:rPr>
                <w:rStyle w:val="plan-content-pre1"/>
              </w:rPr>
              <w:t xml:space="preserve"> Quan sát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màu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sát và xem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Noel và chào năm m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chư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dáng,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t, Ai tr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đúng, Ai nhanh ai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e, Thi xem ai nhanh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- - - Quan sát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xem</w:t>
            </w:r>
            <w:r>
              <w:rPr>
                <w:rStyle w:val="plan-content-pre1"/>
              </w:rPr>
              <w:t xml:space="preserve">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bách thú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và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tên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các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nhà xung quanh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ng, nhà bé </w:t>
            </w:r>
            <w:r>
              <w:rPr>
                <w:rStyle w:val="plan-content-pre1"/>
              </w:rPr>
              <w:t>ở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 mình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t, Bé khéo tay,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bao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Kéo co, Phân nhóm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8" type="#_x0000_t75" style="width:1in;height:18pt" o:ole="">
                  <v:imagedata r:id="rId9" o:title=""/>
                </v:shape>
                <w:control r:id="rId10" w:name="DefaultOcxName2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</w:p>
        </w:tc>
      </w:tr>
      <w:tr w:rsidR="00000000">
        <w:trPr>
          <w:divId w:val="170513074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nhà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bé(T1,T2); Làm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cô nhân ngày 20/11 ( T3);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khu vui chơi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(T4,)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phân vai: Gia đình, bác sĩ, bán hàng,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thiên nhiên: Chăm sóc cây ( ng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lá vàng,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cho cây...)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khám phá: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nguyên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làm thí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màu...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( In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và tô,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các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khác nhau,...)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sách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Xem sách,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có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dung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gia đình,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p, ngày 20/11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chơi, tô màu,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và dán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chơi, sáng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ra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các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khác nhau. Nghe và hát các bài hát trong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  <w:p w:rsidR="00000000" w:rsidRDefault="00B81F75"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sau khi chơi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(MT70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  <w:p w:rsidR="00000000" w:rsidRDefault="00B81F75"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m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sách,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sách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n gàng sau khi xem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góc thư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...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(MT62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1" type="#_x0000_t75" style="width:1in;height:18pt" o:ole="">
                  <v:imagedata r:id="rId11" o:title=""/>
                </v:shape>
                <w:control r:id="rId12" w:name="DefaultOcxName3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MT7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2</w:t>
            </w:r>
          </w:p>
        </w:tc>
      </w:tr>
      <w:tr w:rsidR="00000000">
        <w:trPr>
          <w:divId w:val="170513074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r>
              <w:rPr>
                <w:rStyle w:val="plan-content-pre1"/>
              </w:rPr>
              <w:t>-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phòng,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cách.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các thói quen văn minh trong khi ăn.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nguy</w:t>
            </w:r>
            <w:r>
              <w:rPr>
                <w:rStyle w:val="plan-content-pre1"/>
              </w:rPr>
              <w:t xml:space="preserve"> cơ không an toàn khi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Nói tên món ăn hàng ngày,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và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ăn.Bi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bát thìa xúc ăn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n gàng, không rơi vãi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con chia quà;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thơ: Bé làm bao nhi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, Em cũng là cô giáo,...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  <w:p w:rsidR="00000000" w:rsidRDefault="00B81F75">
            <w:r>
              <w:rPr>
                <w:rStyle w:val="plan-content-pre1"/>
              </w:rPr>
              <w:t>- Rèn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thao tác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(MT11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  <w:p w:rsidR="00000000" w:rsidRDefault="00B81F75"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giao (tr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chơi...):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(MT70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  <w:p w:rsidR="00000000" w:rsidRDefault="00B81F75">
            <w:r>
              <w:rPr>
                <w:rStyle w:val="plan-content-pre1"/>
              </w:rPr>
              <w:t>-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phòng,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cách.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các thói que</w:t>
            </w:r>
            <w:r>
              <w:rPr>
                <w:rStyle w:val="plan-content-pre1"/>
              </w:rPr>
              <w:t>n văn minh trong khi ăn.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nguy cơ không an toàn khi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Nói tên món ăn hàng ngày,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và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 xml:space="preserve"> thông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và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chúng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Cáo, Th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và Gà </w:t>
            </w:r>
            <w:r>
              <w:rPr>
                <w:rStyle w:val="plan-content-pre1"/>
              </w:rPr>
              <w:t>Tr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ng;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ng kêu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mèo; Ng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a Đ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và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Đà...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4" type="#_x0000_t75" style="width:1in;height:18pt" o:ole="">
                  <v:imagedata r:id="rId13" o:title=""/>
                </v:shape>
                <w:control r:id="rId14" w:name="DefaultOcxName4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0</w:t>
            </w:r>
          </w:p>
        </w:tc>
      </w:tr>
      <w:tr w:rsidR="00000000">
        <w:trPr>
          <w:divId w:val="170513074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r>
              <w:rPr>
                <w:rStyle w:val="plan-content-pre1"/>
              </w:rPr>
              <w:t>-Ôn các bài hát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thân, gia đình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gia đình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theo ý thích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B4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-Làm bài trong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trò chơi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p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các góc chơi,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cho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-Ôn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bài thơ,bài hát đã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Xem quà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súc vui bu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-Làm vài trong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công: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và dán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cho ngôi nhà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góc chơi,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cho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B4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-Nêu gương bé ngoan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20/11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và tránh xa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bàn là phích ,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</w:t>
            </w:r>
            <w:r>
              <w:rPr>
                <w:rStyle w:val="plan-content-pre1"/>
              </w:rPr>
              <w:t>h các góc chơi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Hát bài “ Nhà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tôi, bàn tay cô giáo, cô giáo mi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n xuôi...”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Nêu gương bé ngoan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thói quen kéo ch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>nh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bài trong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trò chơi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B4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  <w:p w:rsidR="00000000" w:rsidRDefault="00B81F75"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bàn là,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đang đun...không an toàn (leo trèo bàn 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, ban công, tư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rào,v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n, b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a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gi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ng, c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ng qua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vidio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(MT15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  <w:p w:rsidR="00000000" w:rsidRDefault="00B81F75"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sinh,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rác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áo khi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nh,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mũ khi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(MT14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</w:p>
          <w:p w:rsidR="00000000" w:rsidRDefault="00B81F75">
            <w:r>
              <w:rPr>
                <w:rStyle w:val="plan-content-pre1"/>
              </w:rPr>
              <w:t>-Làm quen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các góc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Tô nét và tô màu con cá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ngày Noel và chào năm m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d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p các góc chơi, lau lá cây.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trong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-Giao lưu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B4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-Rèn thói quen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-Nêu gương bé ngoan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-Ôn các bài thơ đã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các góc chơi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Ôn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i tên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các màu và các hình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đi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, qu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khi ra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phòng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bài trong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trò chơi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B4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-Làm bài trong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trò chơi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-Nêu gương bé ngoan -Trò chu</w:t>
            </w:r>
            <w:r>
              <w:rPr>
                <w:rStyle w:val="plan-content-pre1"/>
              </w:rPr>
              <w:t>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Noel và chào năm m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-Xem video không khí ngày Noel và năm m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các góc chơi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B4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-Hát bài hát trong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thói quen kéo ch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>nh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Ôn cách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tay, lau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1 ngày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bài trong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trò chơi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B4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81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7" type="#_x0000_t75" style="width:1in;height:18pt" o:ole="">
                  <v:imagedata r:id="rId15" o:title=""/>
                </v:shape>
                <w:control r:id="rId16" w:name="DefaultOcxName5" w:shapeid="_x0000_i10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MT1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4</w:t>
            </w:r>
          </w:p>
        </w:tc>
      </w:tr>
      <w:tr w:rsidR="00000000">
        <w:trPr>
          <w:divId w:val="170513074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Tuần 1: Ngôi nhà </w:t>
            </w:r>
            <w:r>
              <w:rPr>
                <w:rFonts w:eastAsia="Times New Roman"/>
              </w:rPr>
              <w:lastRenderedPageBreak/>
              <w:t xml:space="preserve">của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Tuần 2:Gia đình </w:t>
            </w:r>
            <w:r>
              <w:rPr>
                <w:rFonts w:eastAsia="Times New Roman"/>
              </w:rPr>
              <w:lastRenderedPageBreak/>
              <w:t xml:space="preserve">thân yêu của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 xml:space="preserve">Tuần 3:Mừng </w:t>
            </w:r>
            <w:r>
              <w:rPr>
                <w:rStyle w:val="Strong"/>
                <w:rFonts w:eastAsia="Times New Roman"/>
              </w:rPr>
              <w:lastRenderedPageBreak/>
              <w:t>Ngày nhà giáo việt nam 20-11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Tuần 4: Bé tìm </w:t>
            </w:r>
            <w:r>
              <w:rPr>
                <w:rFonts w:eastAsia="Times New Roman"/>
              </w:rPr>
              <w:lastRenderedPageBreak/>
              <w:t xml:space="preserve">hiểu về nghề quen thuộc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Tuần 5: Tìm hiểu </w:t>
            </w:r>
            <w:r>
              <w:rPr>
                <w:rFonts w:eastAsia="Times New Roman"/>
              </w:rPr>
              <w:lastRenderedPageBreak/>
              <w:t xml:space="preserve">nghề bác sỹ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rPr>
                <w:rFonts w:eastAsia="Times New Roman"/>
              </w:rPr>
            </w:pPr>
          </w:p>
        </w:tc>
      </w:tr>
      <w:tr w:rsidR="00000000">
        <w:trPr>
          <w:divId w:val="170513074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81F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B81F75">
            <w:pPr>
              <w:pStyle w:val="text-center-report"/>
              <w:spacing w:before="0" w:beforeAutospacing="0" w:after="0" w:afterAutospacing="0"/>
              <w:divId w:val="2013605040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B81F75">
            <w:pPr>
              <w:pStyle w:val="line-dots"/>
              <w:spacing w:before="0" w:beforeAutospacing="0" w:after="0" w:afterAutospacing="0"/>
              <w:divId w:val="1765496755"/>
            </w:pPr>
            <w:r>
              <w:t> </w:t>
            </w:r>
          </w:p>
          <w:p w:rsidR="00000000" w:rsidRDefault="00B81F75">
            <w:pPr>
              <w:pStyle w:val="line-dots"/>
              <w:spacing w:before="0" w:beforeAutospacing="0" w:after="0" w:afterAutospacing="0"/>
              <w:divId w:val="428547059"/>
            </w:pPr>
            <w:r>
              <w:t> </w:t>
            </w:r>
          </w:p>
          <w:p w:rsidR="00000000" w:rsidRDefault="00B81F75">
            <w:pPr>
              <w:pStyle w:val="line-dots"/>
              <w:spacing w:before="0" w:beforeAutospacing="0" w:after="0" w:afterAutospacing="0"/>
              <w:divId w:val="1408114448"/>
            </w:pPr>
            <w:r>
              <w:t> </w:t>
            </w:r>
          </w:p>
          <w:p w:rsidR="00000000" w:rsidRDefault="00B81F75">
            <w:pPr>
              <w:pStyle w:val="line-dots"/>
              <w:spacing w:before="0" w:beforeAutospacing="0" w:after="0" w:afterAutospacing="0"/>
              <w:divId w:val="906918051"/>
            </w:pPr>
            <w:r>
              <w:t> </w:t>
            </w:r>
          </w:p>
          <w:p w:rsidR="00000000" w:rsidRDefault="00B81F75">
            <w:pPr>
              <w:pStyle w:val="line-dots"/>
              <w:spacing w:before="0" w:beforeAutospacing="0" w:after="0" w:afterAutospacing="0"/>
              <w:divId w:val="717775698"/>
            </w:pPr>
            <w:r>
              <w:t> </w:t>
            </w:r>
          </w:p>
          <w:p w:rsidR="00000000" w:rsidRDefault="00B81F75">
            <w:pPr>
              <w:pStyle w:val="line-dots"/>
              <w:spacing w:before="0" w:beforeAutospacing="0" w:after="0" w:afterAutospacing="0"/>
              <w:divId w:val="1779713947"/>
            </w:pPr>
            <w:r>
              <w:t> </w:t>
            </w:r>
          </w:p>
          <w:p w:rsidR="00000000" w:rsidRDefault="00B81F75">
            <w:pPr>
              <w:rPr>
                <w:rFonts w:eastAsia="Times New Roman"/>
              </w:rPr>
            </w:pPr>
          </w:p>
          <w:p w:rsidR="00000000" w:rsidRDefault="00B81F75">
            <w:pPr>
              <w:pStyle w:val="text-center-report"/>
              <w:spacing w:before="0" w:beforeAutospacing="0" w:after="0" w:afterAutospacing="0"/>
              <w:divId w:val="727800761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B81F75">
            <w:pPr>
              <w:pStyle w:val="line-dots"/>
              <w:spacing w:before="0" w:beforeAutospacing="0" w:after="0" w:afterAutospacing="0"/>
              <w:divId w:val="1733307528"/>
            </w:pPr>
            <w:r>
              <w:t> </w:t>
            </w:r>
          </w:p>
          <w:p w:rsidR="00000000" w:rsidRDefault="00B81F75">
            <w:pPr>
              <w:pStyle w:val="line-dots"/>
              <w:spacing w:before="0" w:beforeAutospacing="0" w:after="0" w:afterAutospacing="0"/>
              <w:divId w:val="1725713943"/>
            </w:pPr>
            <w:r>
              <w:t> </w:t>
            </w:r>
          </w:p>
          <w:p w:rsidR="00000000" w:rsidRDefault="00B81F75">
            <w:pPr>
              <w:pStyle w:val="line-dots"/>
              <w:spacing w:before="0" w:beforeAutospacing="0" w:after="0" w:afterAutospacing="0"/>
              <w:divId w:val="1871643918"/>
            </w:pPr>
            <w:r>
              <w:t> </w:t>
            </w:r>
          </w:p>
          <w:p w:rsidR="00000000" w:rsidRDefault="00B81F75">
            <w:pPr>
              <w:rPr>
                <w:rFonts w:eastAsia="Times New Roman"/>
              </w:rPr>
            </w:pPr>
          </w:p>
        </w:tc>
      </w:tr>
    </w:tbl>
    <w:p w:rsidR="00000000" w:rsidRDefault="00B81F75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81F75"/>
    <w:rsid w:val="00B8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0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0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67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4285470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4081144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9069180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7177756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7797139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7278007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75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7257139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8716439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2312</Words>
  <Characters>8243</Characters>
  <Application>Microsoft Office Word</Application>
  <DocSecurity>0</DocSecurity>
  <Lines>68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</cp:revision>
  <dcterms:created xsi:type="dcterms:W3CDTF">2022-11-02T03:48:00Z</dcterms:created>
  <dcterms:modified xsi:type="dcterms:W3CDTF">2022-11-02T03:48:00Z</dcterms:modified>
</cp:coreProperties>
</file>