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  CÂY BÀNG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ứ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ào mùa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Gió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ề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ét bu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ốt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ây bàng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ụi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 cành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ụng hết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Chắc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nó rét!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Khi vào mùa nóng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Tán lá xoè ra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ái ô to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Đang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àm bóng mát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Bóng bàng tròn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ắm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òn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ái nong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Em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ồi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ào trong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Mát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ơi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mát!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A bàng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ốt lắm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àng che cho em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ưng ai che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Cho bàng kh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ỏi nắng!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Nguồn: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. Xu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ân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ỳnh, Chờ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ăng, NXB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ội,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1981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. Xu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ân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ỳnh, Bầu trời trong quả trứng, NXB Kim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ồng,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1982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