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Pr="00F67840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840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4DB7D" wp14:editId="4C45218D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840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840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840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840">
        <w:rPr>
          <w:b/>
          <w:color w:val="000000" w:themeColor="text1"/>
          <w:sz w:val="26"/>
          <w:szCs w:val="26"/>
        </w:rPr>
        <w:t xml:space="preserve">U- </w:t>
      </w:r>
      <w:r w:rsidR="004168A4" w:rsidRPr="00F67840">
        <w:rPr>
          <w:b/>
          <w:color w:val="000000" w:themeColor="text1"/>
          <w:sz w:val="26"/>
          <w:szCs w:val="26"/>
        </w:rPr>
        <w:t>THÁNG 6</w:t>
      </w:r>
    </w:p>
    <w:p w:rsidR="00926838" w:rsidRPr="00F67840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840">
        <w:rPr>
          <w:b/>
          <w:color w:val="000000" w:themeColor="text1"/>
          <w:sz w:val="26"/>
          <w:szCs w:val="26"/>
        </w:rPr>
        <w:t>TUẦ</w:t>
      </w:r>
      <w:r w:rsidR="00A14D2C">
        <w:rPr>
          <w:b/>
          <w:color w:val="000000" w:themeColor="text1"/>
          <w:sz w:val="26"/>
          <w:szCs w:val="26"/>
        </w:rPr>
        <w:t>N 4</w:t>
      </w:r>
      <w:r w:rsidRPr="00F67840">
        <w:rPr>
          <w:b/>
          <w:color w:val="000000" w:themeColor="text1"/>
          <w:sz w:val="26"/>
          <w:szCs w:val="26"/>
        </w:rPr>
        <w:t xml:space="preserve"> (TỪ NGÀY</w:t>
      </w:r>
      <w:r w:rsidR="005A6A78" w:rsidRPr="00F67840">
        <w:rPr>
          <w:b/>
          <w:color w:val="000000" w:themeColor="text1"/>
          <w:sz w:val="26"/>
          <w:szCs w:val="26"/>
        </w:rPr>
        <w:t xml:space="preserve"> </w:t>
      </w:r>
      <w:r w:rsidR="00A14D2C">
        <w:rPr>
          <w:b/>
          <w:color w:val="000000" w:themeColor="text1"/>
          <w:sz w:val="26"/>
          <w:szCs w:val="26"/>
        </w:rPr>
        <w:t>22</w:t>
      </w:r>
      <w:r w:rsidR="004168A4" w:rsidRPr="00F67840">
        <w:rPr>
          <w:b/>
          <w:color w:val="000000" w:themeColor="text1"/>
          <w:sz w:val="26"/>
          <w:szCs w:val="26"/>
        </w:rPr>
        <w:t>/6</w:t>
      </w:r>
      <w:r w:rsidRPr="00F67840">
        <w:rPr>
          <w:b/>
          <w:color w:val="000000" w:themeColor="text1"/>
          <w:sz w:val="26"/>
          <w:szCs w:val="26"/>
        </w:rPr>
        <w:t xml:space="preserve"> ĐẾ</w:t>
      </w:r>
      <w:r w:rsidR="0039036D" w:rsidRPr="00F67840">
        <w:rPr>
          <w:b/>
          <w:color w:val="000000" w:themeColor="text1"/>
          <w:sz w:val="26"/>
          <w:szCs w:val="26"/>
        </w:rPr>
        <w:t xml:space="preserve">N NGÀY </w:t>
      </w:r>
      <w:r w:rsidR="00A14D2C">
        <w:rPr>
          <w:b/>
          <w:color w:val="000000" w:themeColor="text1"/>
          <w:sz w:val="26"/>
          <w:szCs w:val="26"/>
        </w:rPr>
        <w:t>27</w:t>
      </w:r>
      <w:r w:rsidR="004168A4" w:rsidRPr="00F67840">
        <w:rPr>
          <w:b/>
          <w:color w:val="000000" w:themeColor="text1"/>
          <w:sz w:val="26"/>
          <w:szCs w:val="26"/>
        </w:rPr>
        <w:t>/6</w:t>
      </w:r>
      <w:r w:rsidRPr="00F67840">
        <w:rPr>
          <w:b/>
          <w:color w:val="000000" w:themeColor="text1"/>
          <w:sz w:val="26"/>
          <w:szCs w:val="26"/>
        </w:rPr>
        <w:t>)</w:t>
      </w:r>
    </w:p>
    <w:tbl>
      <w:tblPr>
        <w:tblW w:w="1587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138"/>
        <w:gridCol w:w="846"/>
        <w:gridCol w:w="2555"/>
        <w:gridCol w:w="2409"/>
        <w:gridCol w:w="2127"/>
        <w:gridCol w:w="1984"/>
        <w:gridCol w:w="2552"/>
        <w:gridCol w:w="992"/>
        <w:gridCol w:w="851"/>
      </w:tblGrid>
      <w:tr w:rsidR="00F67840" w:rsidRPr="00F67840" w:rsidTr="002F7F01">
        <w:trPr>
          <w:trHeight w:val="1078"/>
        </w:trPr>
        <w:tc>
          <w:tcPr>
            <w:tcW w:w="423" w:type="dxa"/>
            <w:shd w:val="clear" w:color="auto" w:fill="auto"/>
            <w:vAlign w:val="center"/>
          </w:tcPr>
          <w:p w:rsidR="00614955" w:rsidRPr="00F67840" w:rsidRDefault="00614955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840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14955" w:rsidRPr="00F67840" w:rsidRDefault="00614955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840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46" w:type="dxa"/>
            <w:vAlign w:val="center"/>
          </w:tcPr>
          <w:p w:rsidR="00614955" w:rsidRPr="00F67840" w:rsidRDefault="00614955" w:rsidP="0089545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840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555" w:type="dxa"/>
            <w:vAlign w:val="center"/>
          </w:tcPr>
          <w:p w:rsidR="00614955" w:rsidRPr="00F67840" w:rsidRDefault="00614955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840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F67840" w:rsidRDefault="00A14D2C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22</w:t>
            </w:r>
            <w:r w:rsidR="004168A4" w:rsidRPr="00F67840">
              <w:rPr>
                <w:b/>
                <w:color w:val="000000" w:themeColor="text1"/>
                <w:sz w:val="26"/>
                <w:szCs w:val="26"/>
              </w:rPr>
              <w:t>/06</w:t>
            </w:r>
          </w:p>
        </w:tc>
        <w:tc>
          <w:tcPr>
            <w:tcW w:w="2409" w:type="dxa"/>
            <w:vAlign w:val="center"/>
          </w:tcPr>
          <w:p w:rsidR="00614955" w:rsidRPr="00F67840" w:rsidRDefault="00614955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840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F67840" w:rsidRDefault="00A14D2C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23</w:t>
            </w:r>
            <w:r w:rsidR="004168A4" w:rsidRPr="00F67840">
              <w:rPr>
                <w:b/>
                <w:color w:val="000000" w:themeColor="text1"/>
                <w:sz w:val="26"/>
                <w:szCs w:val="26"/>
              </w:rPr>
              <w:t>/06</w:t>
            </w:r>
          </w:p>
        </w:tc>
        <w:tc>
          <w:tcPr>
            <w:tcW w:w="2127" w:type="dxa"/>
            <w:vAlign w:val="center"/>
          </w:tcPr>
          <w:p w:rsidR="00614955" w:rsidRPr="00F67840" w:rsidRDefault="00614955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840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F67840" w:rsidRDefault="00A14D2C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24</w:t>
            </w:r>
            <w:r w:rsidR="004168A4" w:rsidRPr="00F67840">
              <w:rPr>
                <w:b/>
                <w:color w:val="000000" w:themeColor="text1"/>
                <w:sz w:val="26"/>
                <w:szCs w:val="26"/>
              </w:rPr>
              <w:t>/06</w:t>
            </w:r>
          </w:p>
        </w:tc>
        <w:tc>
          <w:tcPr>
            <w:tcW w:w="1984" w:type="dxa"/>
            <w:vAlign w:val="center"/>
          </w:tcPr>
          <w:p w:rsidR="00614955" w:rsidRPr="00F67840" w:rsidRDefault="00614955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840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F67840" w:rsidRDefault="00A14D2C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25</w:t>
            </w:r>
            <w:r w:rsidR="004168A4" w:rsidRPr="00F67840">
              <w:rPr>
                <w:b/>
                <w:color w:val="000000" w:themeColor="text1"/>
                <w:sz w:val="26"/>
                <w:szCs w:val="26"/>
              </w:rPr>
              <w:t>/06</w:t>
            </w:r>
          </w:p>
        </w:tc>
        <w:tc>
          <w:tcPr>
            <w:tcW w:w="2552" w:type="dxa"/>
            <w:vAlign w:val="center"/>
          </w:tcPr>
          <w:p w:rsidR="00614955" w:rsidRPr="00F67840" w:rsidRDefault="00614955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840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F67840" w:rsidRDefault="00A14D2C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26</w:t>
            </w:r>
            <w:r w:rsidR="004168A4" w:rsidRPr="00F67840">
              <w:rPr>
                <w:b/>
                <w:color w:val="000000" w:themeColor="text1"/>
                <w:sz w:val="26"/>
                <w:szCs w:val="26"/>
              </w:rPr>
              <w:t>/06</w:t>
            </w:r>
          </w:p>
        </w:tc>
        <w:tc>
          <w:tcPr>
            <w:tcW w:w="992" w:type="dxa"/>
            <w:vAlign w:val="center"/>
          </w:tcPr>
          <w:p w:rsidR="00614955" w:rsidRPr="00F67840" w:rsidRDefault="00614955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840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F67840" w:rsidRDefault="00A14D2C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27</w:t>
            </w:r>
            <w:r w:rsidR="004168A4" w:rsidRPr="00F67840">
              <w:rPr>
                <w:b/>
                <w:color w:val="000000" w:themeColor="text1"/>
                <w:sz w:val="26"/>
                <w:szCs w:val="26"/>
              </w:rPr>
              <w:t>/06</w:t>
            </w:r>
          </w:p>
        </w:tc>
        <w:tc>
          <w:tcPr>
            <w:tcW w:w="851" w:type="dxa"/>
            <w:vAlign w:val="center"/>
          </w:tcPr>
          <w:p w:rsidR="00AF5126" w:rsidRPr="00F67840" w:rsidRDefault="00614955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840">
              <w:rPr>
                <w:b/>
                <w:color w:val="000000" w:themeColor="text1"/>
                <w:sz w:val="26"/>
                <w:szCs w:val="26"/>
              </w:rPr>
              <w:t>CV</w:t>
            </w:r>
          </w:p>
          <w:p w:rsidR="00614955" w:rsidRPr="00F67840" w:rsidRDefault="00614955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840">
              <w:rPr>
                <w:b/>
                <w:color w:val="000000" w:themeColor="text1"/>
                <w:sz w:val="26"/>
                <w:szCs w:val="26"/>
              </w:rPr>
              <w:t>phát sinh</w:t>
            </w:r>
          </w:p>
        </w:tc>
      </w:tr>
      <w:tr w:rsidR="00BD4CD5" w:rsidRPr="00F67840" w:rsidTr="00BD4CD5">
        <w:trPr>
          <w:trHeight w:val="1301"/>
        </w:trPr>
        <w:tc>
          <w:tcPr>
            <w:tcW w:w="423" w:type="dxa"/>
            <w:vMerge w:val="restart"/>
            <w:shd w:val="clear" w:color="auto" w:fill="auto"/>
          </w:tcPr>
          <w:p w:rsidR="00BD4CD5" w:rsidRPr="00F67840" w:rsidRDefault="00BD4CD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BD4CD5" w:rsidRPr="00F67840" w:rsidRDefault="00BD4CD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840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BD4CD5" w:rsidRPr="00F67840" w:rsidRDefault="00BD4CD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840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46" w:type="dxa"/>
            <w:vAlign w:val="center"/>
          </w:tcPr>
          <w:p w:rsidR="00BD4CD5" w:rsidRPr="00F67840" w:rsidRDefault="00BD4CD5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67840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55" w:type="dxa"/>
          </w:tcPr>
          <w:p w:rsidR="00BD4CD5" w:rsidRPr="00F67840" w:rsidRDefault="00BD4CD5" w:rsidP="004168A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67840">
              <w:rPr>
                <w:color w:val="000000" w:themeColor="text1"/>
                <w:sz w:val="26"/>
                <w:szCs w:val="26"/>
              </w:rPr>
              <w:t>- Họp BGH triển khai công tác tuần</w:t>
            </w:r>
          </w:p>
          <w:p w:rsidR="00BD4CD5" w:rsidRPr="00F67840" w:rsidRDefault="00BD4CD5" w:rsidP="00A14D2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- 8h30: Tập huấn công tác kiểm tra giám sát tại Khu liên cơ</w:t>
            </w:r>
          </w:p>
        </w:tc>
        <w:tc>
          <w:tcPr>
            <w:tcW w:w="6520" w:type="dxa"/>
            <w:gridSpan w:val="3"/>
            <w:vAlign w:val="center"/>
          </w:tcPr>
          <w:p w:rsidR="00BD4CD5" w:rsidRPr="00F67840" w:rsidRDefault="00BD4CD5" w:rsidP="00BD4CD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67840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Tham gia đoàn công tác tại Nghệ An</w:t>
            </w:r>
          </w:p>
        </w:tc>
        <w:tc>
          <w:tcPr>
            <w:tcW w:w="2552" w:type="dxa"/>
          </w:tcPr>
          <w:p w:rsidR="00BD4CD5" w:rsidRDefault="00BD4CD5" w:rsidP="00BD4CD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BD4CD5" w:rsidRPr="00F67840" w:rsidRDefault="00BD4CD5" w:rsidP="00BD4CD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67840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9h30: Họp giao ban hiệu trưởng tại Phòng GD</w:t>
            </w:r>
          </w:p>
          <w:p w:rsidR="00BD4CD5" w:rsidRPr="00F67840" w:rsidRDefault="00BD4CD5" w:rsidP="001C249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BD4CD5" w:rsidRPr="00F67840" w:rsidRDefault="00BD4CD5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BD4CD5" w:rsidRPr="00F67840" w:rsidRDefault="00BD4CD5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67840" w:rsidRPr="00F67840" w:rsidTr="002F7F01">
        <w:trPr>
          <w:trHeight w:val="1505"/>
        </w:trPr>
        <w:tc>
          <w:tcPr>
            <w:tcW w:w="423" w:type="dxa"/>
            <w:vMerge/>
            <w:shd w:val="clear" w:color="auto" w:fill="auto"/>
          </w:tcPr>
          <w:p w:rsidR="001C7821" w:rsidRPr="00F67840" w:rsidRDefault="001C7821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1C7821" w:rsidRPr="00F67840" w:rsidRDefault="001C7821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:rsidR="001C7821" w:rsidRPr="00F67840" w:rsidRDefault="001C7821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840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1C7821" w:rsidRPr="00F67840" w:rsidRDefault="001C7821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55" w:type="dxa"/>
          </w:tcPr>
          <w:p w:rsidR="001C7821" w:rsidRPr="00F67840" w:rsidRDefault="001C7821" w:rsidP="001C249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67840">
              <w:rPr>
                <w:color w:val="000000" w:themeColor="text1"/>
                <w:sz w:val="26"/>
                <w:szCs w:val="26"/>
              </w:rPr>
              <w:t xml:space="preserve">- </w:t>
            </w:r>
            <w:r w:rsidR="00A14D2C">
              <w:rPr>
                <w:color w:val="000000" w:themeColor="text1"/>
                <w:sz w:val="26"/>
                <w:szCs w:val="26"/>
              </w:rPr>
              <w:t>14h: Dự hội nghị công tác cán bộ tại Quận ủy</w:t>
            </w:r>
          </w:p>
          <w:p w:rsidR="002F7F01" w:rsidRPr="00F67840" w:rsidRDefault="002F7F01" w:rsidP="001C249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67840">
              <w:rPr>
                <w:color w:val="000000" w:themeColor="text1"/>
                <w:sz w:val="26"/>
                <w:szCs w:val="26"/>
              </w:rPr>
              <w:t>- Theo dõi hoạt động chiều</w:t>
            </w:r>
          </w:p>
        </w:tc>
        <w:tc>
          <w:tcPr>
            <w:tcW w:w="2409" w:type="dxa"/>
          </w:tcPr>
          <w:p w:rsidR="001C7821" w:rsidRPr="00F67840" w:rsidRDefault="001C7821" w:rsidP="0084779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</w:tcPr>
          <w:p w:rsidR="001C7821" w:rsidRPr="00F67840" w:rsidRDefault="001C7821" w:rsidP="002A781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</w:tcPr>
          <w:p w:rsidR="002F7F01" w:rsidRPr="00F67840" w:rsidRDefault="002F7F01" w:rsidP="002F7F0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1C7821" w:rsidRPr="00F67840" w:rsidRDefault="001C7821" w:rsidP="00FD413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67840">
              <w:rPr>
                <w:color w:val="000000" w:themeColor="text1"/>
                <w:sz w:val="26"/>
                <w:szCs w:val="26"/>
              </w:rPr>
              <w:t>- Tổng vệ sinh toàn trường.</w:t>
            </w:r>
            <w:r w:rsidR="002F7F01" w:rsidRPr="00F67840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1C7821" w:rsidRPr="00F67840" w:rsidRDefault="001C7821" w:rsidP="00FD413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67840">
              <w:rPr>
                <w:color w:val="000000" w:themeColor="text1"/>
                <w:sz w:val="26"/>
                <w:szCs w:val="26"/>
              </w:rPr>
              <w:t>- Tổng kết công tác tuần xâ</w:t>
            </w:r>
            <w:bookmarkStart w:id="0" w:name="_GoBack"/>
            <w:bookmarkEnd w:id="0"/>
            <w:r w:rsidRPr="00F67840">
              <w:rPr>
                <w:color w:val="000000" w:themeColor="text1"/>
                <w:sz w:val="26"/>
                <w:szCs w:val="26"/>
              </w:rPr>
              <w:t>y dựng lịch tuần tiếp theo</w:t>
            </w:r>
          </w:p>
        </w:tc>
        <w:tc>
          <w:tcPr>
            <w:tcW w:w="992" w:type="dxa"/>
          </w:tcPr>
          <w:p w:rsidR="001C7821" w:rsidRPr="00F67840" w:rsidRDefault="001C7821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1C7821" w:rsidRPr="00F67840" w:rsidRDefault="001C7821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F67840" w:rsidRPr="00F67840" w:rsidTr="002F7F01">
        <w:trPr>
          <w:trHeight w:val="931"/>
        </w:trPr>
        <w:tc>
          <w:tcPr>
            <w:tcW w:w="423" w:type="dxa"/>
            <w:vMerge/>
            <w:shd w:val="clear" w:color="auto" w:fill="auto"/>
          </w:tcPr>
          <w:p w:rsidR="001C7821" w:rsidRPr="00F67840" w:rsidRDefault="001C7821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1C7821" w:rsidRPr="00F67840" w:rsidRDefault="001C7821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:rsidR="001C7821" w:rsidRPr="00F67840" w:rsidRDefault="001C7821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840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55" w:type="dxa"/>
          </w:tcPr>
          <w:p w:rsidR="001C7821" w:rsidRPr="00F67840" w:rsidRDefault="001C7821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1C7821" w:rsidRPr="00F67840" w:rsidRDefault="001C7821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</w:tcPr>
          <w:p w:rsidR="001C7821" w:rsidRPr="00F67840" w:rsidRDefault="001C7821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</w:tcPr>
          <w:p w:rsidR="001C7821" w:rsidRPr="00F67840" w:rsidRDefault="001C7821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1C7821" w:rsidRPr="00F67840" w:rsidRDefault="001C7821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1C7821" w:rsidRPr="00F67840" w:rsidRDefault="001C7821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1C7821" w:rsidRPr="00F67840" w:rsidRDefault="001C7821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D4CD5" w:rsidRPr="00F67840" w:rsidTr="002F7F01">
        <w:trPr>
          <w:trHeight w:val="1365"/>
        </w:trPr>
        <w:tc>
          <w:tcPr>
            <w:tcW w:w="423" w:type="dxa"/>
            <w:vMerge w:val="restart"/>
            <w:shd w:val="clear" w:color="auto" w:fill="auto"/>
          </w:tcPr>
          <w:p w:rsidR="00BD4CD5" w:rsidRPr="00F67840" w:rsidRDefault="00BD4CD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BD4CD5" w:rsidRPr="00F67840" w:rsidRDefault="00BD4CD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840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BD4CD5" w:rsidRPr="00F67840" w:rsidRDefault="00BD4CD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840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46" w:type="dxa"/>
            <w:vAlign w:val="center"/>
          </w:tcPr>
          <w:p w:rsidR="00BD4CD5" w:rsidRPr="00F67840" w:rsidRDefault="00BD4CD5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67840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55" w:type="dxa"/>
          </w:tcPr>
          <w:p w:rsidR="00BD4CD5" w:rsidRDefault="00BD4CD5" w:rsidP="00533394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pacing w:val="-4"/>
                <w:sz w:val="26"/>
                <w:szCs w:val="26"/>
                <w:lang w:val="pt-BR"/>
              </w:rPr>
              <w:t>KTVSMT toàn trường.</w:t>
            </w:r>
          </w:p>
          <w:p w:rsidR="00BD4CD5" w:rsidRDefault="00BD4CD5" w:rsidP="0053339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Giao nhận thực phẩm tại tổ nuôi.</w:t>
            </w:r>
          </w:p>
          <w:p w:rsidR="00BD4CD5" w:rsidRPr="00E75909" w:rsidRDefault="00BD4CD5" w:rsidP="0053339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Họp BGH</w:t>
            </w:r>
          </w:p>
          <w:p w:rsidR="00BD4CD5" w:rsidRPr="00CD4E97" w:rsidRDefault="00BD4CD5" w:rsidP="005333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</w:rPr>
              <w:t xml:space="preserve">- Dự hoạt  động  các lớp </w:t>
            </w:r>
          </w:p>
        </w:tc>
        <w:tc>
          <w:tcPr>
            <w:tcW w:w="2409" w:type="dxa"/>
          </w:tcPr>
          <w:p w:rsidR="00BD4CD5" w:rsidRDefault="00BD4CD5" w:rsidP="0053339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Giao nhận thực phẩm tại tổ nuôi.</w:t>
            </w:r>
          </w:p>
          <w:p w:rsidR="00BD4CD5" w:rsidRPr="00376F6A" w:rsidRDefault="00BD4CD5" w:rsidP="0053339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AF2A52">
              <w:rPr>
                <w:spacing w:val="-14"/>
                <w:sz w:val="28"/>
                <w:szCs w:val="28"/>
              </w:rPr>
              <w:t xml:space="preserve">- Dự hoạt động </w:t>
            </w:r>
            <w:r>
              <w:rPr>
                <w:spacing w:val="-14"/>
                <w:sz w:val="28"/>
                <w:szCs w:val="28"/>
              </w:rPr>
              <w:t>ăn ngủ các lớp</w:t>
            </w:r>
          </w:p>
        </w:tc>
        <w:tc>
          <w:tcPr>
            <w:tcW w:w="2127" w:type="dxa"/>
            <w:vAlign w:val="center"/>
          </w:tcPr>
          <w:p w:rsidR="00BD4CD5" w:rsidRPr="00E73991" w:rsidRDefault="00BD4CD5" w:rsidP="00533394">
            <w:pPr>
              <w:spacing w:after="0" w:line="240" w:lineRule="auto"/>
              <w:jc w:val="center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các lớp</w:t>
            </w:r>
          </w:p>
          <w:p w:rsidR="00BD4CD5" w:rsidRPr="00E73991" w:rsidRDefault="00BD4CD5" w:rsidP="00533394">
            <w:pPr>
              <w:spacing w:after="0"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BD4CD5" w:rsidRPr="00E73991" w:rsidRDefault="00BD4CD5" w:rsidP="00BD4CD5">
            <w:pPr>
              <w:spacing w:after="0" w:line="240" w:lineRule="auto"/>
              <w:jc w:val="center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pacing w:val="-14"/>
                <w:sz w:val="26"/>
                <w:szCs w:val="26"/>
                <w:lang w:val="nl-NL"/>
              </w:rPr>
              <w:t>Theo dõi hoạt động các lớp</w:t>
            </w:r>
          </w:p>
          <w:p w:rsidR="00BD4CD5" w:rsidRPr="00E73991" w:rsidRDefault="00BD4CD5" w:rsidP="00533394">
            <w:pPr>
              <w:spacing w:after="0"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52" w:type="dxa"/>
          </w:tcPr>
          <w:p w:rsidR="00BD4CD5" w:rsidRDefault="00BD4CD5" w:rsidP="0053339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E75909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>đón trẻ các lớp.</w:t>
            </w:r>
          </w:p>
          <w:p w:rsidR="00BD4CD5" w:rsidRPr="00CD4E97" w:rsidRDefault="00BD4CD5" w:rsidP="005333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</w:rPr>
              <w:t xml:space="preserve">Dự hoạt động các lớp </w:t>
            </w:r>
          </w:p>
        </w:tc>
        <w:tc>
          <w:tcPr>
            <w:tcW w:w="992" w:type="dxa"/>
          </w:tcPr>
          <w:p w:rsidR="00BD4CD5" w:rsidRPr="00F67840" w:rsidRDefault="00BD4CD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840">
              <w:rPr>
                <w:b/>
                <w:color w:val="000000" w:themeColor="text1"/>
                <w:szCs w:val="24"/>
              </w:rPr>
              <w:t>Trực trường</w:t>
            </w:r>
          </w:p>
        </w:tc>
        <w:tc>
          <w:tcPr>
            <w:tcW w:w="851" w:type="dxa"/>
          </w:tcPr>
          <w:p w:rsidR="00BD4CD5" w:rsidRPr="00F67840" w:rsidRDefault="00BD4CD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D4CD5" w:rsidRPr="00F67840" w:rsidTr="002F7F01">
        <w:trPr>
          <w:trHeight w:val="1023"/>
        </w:trPr>
        <w:tc>
          <w:tcPr>
            <w:tcW w:w="423" w:type="dxa"/>
            <w:vMerge/>
            <w:shd w:val="clear" w:color="auto" w:fill="auto"/>
          </w:tcPr>
          <w:p w:rsidR="00BD4CD5" w:rsidRPr="00F67840" w:rsidRDefault="00BD4CD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BD4CD5" w:rsidRPr="00F67840" w:rsidRDefault="00BD4CD5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:rsidR="00BD4CD5" w:rsidRPr="00F67840" w:rsidRDefault="00BD4CD5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840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555" w:type="dxa"/>
          </w:tcPr>
          <w:p w:rsidR="00BD4CD5" w:rsidRPr="00C77B5F" w:rsidRDefault="00BD4CD5" w:rsidP="00533394">
            <w:pPr>
              <w:spacing w:after="0" w:line="240" w:lineRule="auto"/>
              <w:rPr>
                <w:sz w:val="28"/>
                <w:szCs w:val="28"/>
              </w:rPr>
            </w:pPr>
            <w:r w:rsidRPr="00260E58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 xml:space="preserve">Theo dõi </w:t>
            </w:r>
            <w:r w:rsidRPr="00260E58">
              <w:rPr>
                <w:color w:val="000000" w:themeColor="text1"/>
                <w:sz w:val="28"/>
                <w:szCs w:val="28"/>
              </w:rPr>
              <w:t xml:space="preserve">hoạt động </w:t>
            </w:r>
            <w:r>
              <w:rPr>
                <w:color w:val="000000" w:themeColor="text1"/>
                <w:sz w:val="28"/>
                <w:szCs w:val="28"/>
              </w:rPr>
              <w:t>chiều, giờ ăn chiều, trả trẻ các lớp.</w:t>
            </w:r>
          </w:p>
        </w:tc>
        <w:tc>
          <w:tcPr>
            <w:tcW w:w="2409" w:type="dxa"/>
          </w:tcPr>
          <w:p w:rsidR="00BD4CD5" w:rsidRPr="000C1EDD" w:rsidRDefault="00BD4CD5" w:rsidP="00533394">
            <w:pPr>
              <w:spacing w:after="0" w:line="240" w:lineRule="auto"/>
              <w:rPr>
                <w:sz w:val="26"/>
                <w:szCs w:val="26"/>
              </w:rPr>
            </w:pPr>
            <w:r w:rsidRPr="00260E58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 xml:space="preserve">Theo dõi </w:t>
            </w:r>
            <w:r w:rsidRPr="00260E58">
              <w:rPr>
                <w:color w:val="000000" w:themeColor="text1"/>
                <w:sz w:val="28"/>
                <w:szCs w:val="28"/>
              </w:rPr>
              <w:t xml:space="preserve">hoạt động </w:t>
            </w:r>
            <w:r>
              <w:rPr>
                <w:color w:val="000000" w:themeColor="text1"/>
                <w:sz w:val="28"/>
                <w:szCs w:val="28"/>
              </w:rPr>
              <w:t>chiều, giờ ăn chiều, trả trẻ các lớp.</w:t>
            </w:r>
          </w:p>
        </w:tc>
        <w:tc>
          <w:tcPr>
            <w:tcW w:w="2127" w:type="dxa"/>
            <w:vAlign w:val="center"/>
          </w:tcPr>
          <w:p w:rsidR="00BD4CD5" w:rsidRPr="00E73991" w:rsidRDefault="00BD4CD5" w:rsidP="00533394">
            <w:pPr>
              <w:spacing w:after="0" w:line="240" w:lineRule="auto"/>
              <w:jc w:val="center"/>
              <w:rPr>
                <w:spacing w:val="-14"/>
                <w:sz w:val="26"/>
                <w:szCs w:val="26"/>
                <w:lang w:val="nl-NL"/>
              </w:rPr>
            </w:pPr>
            <w:r w:rsidRPr="00E73991">
              <w:rPr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BD4CD5" w:rsidRPr="000C1EDD" w:rsidRDefault="00BD4CD5" w:rsidP="0053339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BD4CD5" w:rsidRPr="00E73991" w:rsidRDefault="00BD4CD5" w:rsidP="00533394">
            <w:pPr>
              <w:spacing w:after="0" w:line="240" w:lineRule="auto"/>
              <w:jc w:val="center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14h30: Đón đoàn kiểm tra công tác PCCC</w:t>
            </w:r>
          </w:p>
          <w:p w:rsidR="00BD4CD5" w:rsidRPr="000C1EDD" w:rsidRDefault="00BD4CD5" w:rsidP="0053339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D4CD5" w:rsidRDefault="00BD4CD5" w:rsidP="00533394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Đánh giá chuẩn Hp</w:t>
            </w:r>
          </w:p>
          <w:p w:rsidR="00BD4CD5" w:rsidRPr="00AF2A52" w:rsidRDefault="00BD4CD5" w:rsidP="00533394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AF2A52">
              <w:rPr>
                <w:color w:val="000000" w:themeColor="text1"/>
                <w:sz w:val="28"/>
                <w:szCs w:val="28"/>
                <w:lang w:val="nl-NL"/>
              </w:rPr>
              <w:t>- Lao động vệ sinh cuối tuần</w:t>
            </w:r>
          </w:p>
          <w:p w:rsidR="00BD4CD5" w:rsidRPr="000C1EDD" w:rsidRDefault="00BD4CD5" w:rsidP="0053339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BD4CD5" w:rsidRPr="00F67840" w:rsidRDefault="00BD4CD5" w:rsidP="00614955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BD4CD5" w:rsidRPr="00F67840" w:rsidRDefault="00BD4CD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BD4CD5" w:rsidRPr="00F67840" w:rsidRDefault="00BD4CD5" w:rsidP="00614955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BD4CD5" w:rsidRPr="00F67840" w:rsidTr="002F7F01">
        <w:trPr>
          <w:trHeight w:val="980"/>
        </w:trPr>
        <w:tc>
          <w:tcPr>
            <w:tcW w:w="423" w:type="dxa"/>
            <w:vMerge/>
            <w:shd w:val="clear" w:color="auto" w:fill="auto"/>
          </w:tcPr>
          <w:p w:rsidR="00BD4CD5" w:rsidRPr="00F67840" w:rsidRDefault="00BD4CD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BD4CD5" w:rsidRPr="00F67840" w:rsidRDefault="00BD4CD5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:rsidR="00BD4CD5" w:rsidRPr="00F67840" w:rsidRDefault="00BD4CD5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840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55" w:type="dxa"/>
          </w:tcPr>
          <w:p w:rsidR="00BD4CD5" w:rsidRPr="00F67840" w:rsidRDefault="00BD4CD5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09" w:type="dxa"/>
          </w:tcPr>
          <w:p w:rsidR="00BD4CD5" w:rsidRPr="00F67840" w:rsidRDefault="00BD4CD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</w:tcPr>
          <w:p w:rsidR="00BD4CD5" w:rsidRPr="00F67840" w:rsidRDefault="00BD4CD5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984" w:type="dxa"/>
          </w:tcPr>
          <w:p w:rsidR="00BD4CD5" w:rsidRPr="00F67840" w:rsidRDefault="00BD4CD5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552" w:type="dxa"/>
          </w:tcPr>
          <w:p w:rsidR="00BD4CD5" w:rsidRPr="00F67840" w:rsidRDefault="00BD4CD5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BD4CD5" w:rsidRPr="00F67840" w:rsidRDefault="00BD4CD5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BD4CD5" w:rsidRPr="00F67840" w:rsidRDefault="00BD4CD5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</w:tcPr>
          <w:p w:rsidR="00BD4CD5" w:rsidRPr="00F67840" w:rsidRDefault="00BD4CD5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BD4CD5" w:rsidRPr="00F67840" w:rsidRDefault="00BD4CD5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4D38F1" w:rsidRPr="00F67840" w:rsidRDefault="004D38F1">
      <w:pPr>
        <w:rPr>
          <w:color w:val="000000" w:themeColor="text1"/>
          <w:sz w:val="26"/>
          <w:szCs w:val="26"/>
        </w:rPr>
      </w:pPr>
    </w:p>
    <w:p w:rsidR="00167B6F" w:rsidRPr="00F67840" w:rsidRDefault="00167B6F">
      <w:pPr>
        <w:rPr>
          <w:color w:val="000000" w:themeColor="text1"/>
          <w:sz w:val="26"/>
          <w:szCs w:val="26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5"/>
        <w:gridCol w:w="850"/>
        <w:gridCol w:w="2409"/>
        <w:gridCol w:w="2693"/>
        <w:gridCol w:w="2268"/>
        <w:gridCol w:w="1985"/>
        <w:gridCol w:w="2551"/>
        <w:gridCol w:w="992"/>
        <w:gridCol w:w="851"/>
      </w:tblGrid>
      <w:tr w:rsidR="00BD4CD5" w:rsidRPr="00F67840" w:rsidTr="00AF4797">
        <w:trPr>
          <w:trHeight w:val="520"/>
        </w:trPr>
        <w:tc>
          <w:tcPr>
            <w:tcW w:w="426" w:type="dxa"/>
            <w:vMerge w:val="restart"/>
            <w:shd w:val="clear" w:color="auto" w:fill="auto"/>
          </w:tcPr>
          <w:p w:rsidR="00BD4CD5" w:rsidRPr="00F67840" w:rsidRDefault="00BD4CD5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840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</w:p>
          <w:p w:rsidR="00BD4CD5" w:rsidRPr="00F67840" w:rsidRDefault="00BD4CD5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840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BD4CD5" w:rsidRPr="00F67840" w:rsidRDefault="00BD4CD5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840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  <w:vAlign w:val="center"/>
          </w:tcPr>
          <w:p w:rsidR="00BD4CD5" w:rsidRPr="00F67840" w:rsidRDefault="00BD4CD5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67840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09" w:type="dxa"/>
          </w:tcPr>
          <w:p w:rsidR="00BD4CD5" w:rsidRDefault="00BD4CD5" w:rsidP="0053339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E75909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đón trẻ 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, chào cờ, TDS tại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>các lớp.</w:t>
            </w:r>
          </w:p>
          <w:p w:rsidR="00BD4CD5" w:rsidRPr="00E75909" w:rsidRDefault="00BD4CD5" w:rsidP="0053339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Họp BGH</w:t>
            </w:r>
          </w:p>
          <w:p w:rsidR="00BD4CD5" w:rsidRPr="00CD4E97" w:rsidRDefault="00BD4CD5" w:rsidP="005333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</w:rPr>
              <w:t>- Dự hoạt động lớp C1</w:t>
            </w:r>
          </w:p>
        </w:tc>
        <w:tc>
          <w:tcPr>
            <w:tcW w:w="2693" w:type="dxa"/>
          </w:tcPr>
          <w:p w:rsidR="00BD4CD5" w:rsidRPr="00AF2A52" w:rsidRDefault="00BD4CD5" w:rsidP="00533394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 w:rsidRPr="00AF2A52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AF2A52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AF2A52">
              <w:rPr>
                <w:spacing w:val="-14"/>
                <w:sz w:val="28"/>
                <w:szCs w:val="28"/>
                <w:lang w:val="nl-NL"/>
              </w:rPr>
              <w:t>đón trẻ , TDS tại các lớp.</w:t>
            </w:r>
          </w:p>
          <w:p w:rsidR="00BD4CD5" w:rsidRPr="00376F6A" w:rsidRDefault="00BD4CD5" w:rsidP="0053339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AF2A52">
              <w:rPr>
                <w:spacing w:val="-14"/>
                <w:sz w:val="28"/>
                <w:szCs w:val="28"/>
              </w:rPr>
              <w:t xml:space="preserve">- Dự hoạt động lớp </w:t>
            </w:r>
            <w:r>
              <w:rPr>
                <w:spacing w:val="-14"/>
                <w:sz w:val="28"/>
                <w:szCs w:val="28"/>
              </w:rPr>
              <w:t>A2</w:t>
            </w:r>
          </w:p>
        </w:tc>
        <w:tc>
          <w:tcPr>
            <w:tcW w:w="2268" w:type="dxa"/>
            <w:vAlign w:val="center"/>
          </w:tcPr>
          <w:p w:rsidR="00BD4CD5" w:rsidRPr="00E73991" w:rsidRDefault="00BD4CD5" w:rsidP="00533394">
            <w:pPr>
              <w:spacing w:after="0" w:line="240" w:lineRule="auto"/>
              <w:jc w:val="center"/>
              <w:rPr>
                <w:spacing w:val="-14"/>
                <w:sz w:val="26"/>
                <w:szCs w:val="26"/>
                <w:lang w:val="nl-NL"/>
              </w:rPr>
            </w:pPr>
            <w:r w:rsidRPr="00E73991">
              <w:rPr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BD4CD5" w:rsidRPr="00E73991" w:rsidRDefault="00BD4CD5" w:rsidP="00533394">
            <w:pPr>
              <w:spacing w:after="0"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BD4CD5" w:rsidRPr="00E73991" w:rsidRDefault="00BD4CD5" w:rsidP="00533394">
            <w:pPr>
              <w:spacing w:after="0" w:line="240" w:lineRule="auto"/>
              <w:jc w:val="center"/>
              <w:rPr>
                <w:spacing w:val="-14"/>
                <w:sz w:val="26"/>
                <w:szCs w:val="26"/>
                <w:lang w:val="nl-NL"/>
              </w:rPr>
            </w:pPr>
            <w:r w:rsidRPr="00E73991">
              <w:rPr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BD4CD5" w:rsidRPr="00E73991" w:rsidRDefault="00BD4CD5" w:rsidP="00533394">
            <w:pPr>
              <w:spacing w:after="0"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51" w:type="dxa"/>
          </w:tcPr>
          <w:p w:rsidR="00BD4CD5" w:rsidRDefault="00BD4CD5" w:rsidP="0053339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Giao nhận thực phẩm tại tổ nuôi.</w:t>
            </w:r>
          </w:p>
          <w:p w:rsidR="00BD4CD5" w:rsidRDefault="00BD4CD5" w:rsidP="0053339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E75909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>đón trẻ các lớp.</w:t>
            </w:r>
          </w:p>
          <w:p w:rsidR="00BD4CD5" w:rsidRPr="00CD4E97" w:rsidRDefault="00BD4CD5" w:rsidP="005333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</w:rPr>
              <w:t>Dự hoạt động lớp D2</w:t>
            </w:r>
          </w:p>
        </w:tc>
        <w:tc>
          <w:tcPr>
            <w:tcW w:w="992" w:type="dxa"/>
          </w:tcPr>
          <w:p w:rsidR="00BD4CD5" w:rsidRPr="00F67840" w:rsidRDefault="00BD4CD5" w:rsidP="00F55441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:rsidR="00BD4CD5" w:rsidRPr="00F67840" w:rsidRDefault="00BD4CD5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D4CD5" w:rsidRPr="00F67840" w:rsidTr="00AF4797">
        <w:trPr>
          <w:trHeight w:val="711"/>
        </w:trPr>
        <w:tc>
          <w:tcPr>
            <w:tcW w:w="426" w:type="dxa"/>
            <w:vMerge/>
            <w:shd w:val="clear" w:color="auto" w:fill="auto"/>
          </w:tcPr>
          <w:p w:rsidR="00BD4CD5" w:rsidRPr="00F67840" w:rsidRDefault="00BD4CD5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D4CD5" w:rsidRPr="00F67840" w:rsidRDefault="00BD4CD5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BD4CD5" w:rsidRPr="00F67840" w:rsidRDefault="00BD4CD5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840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409" w:type="dxa"/>
          </w:tcPr>
          <w:p w:rsidR="00BD4CD5" w:rsidRDefault="00BD4CD5" w:rsidP="00533394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260E58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 xml:space="preserve">Theo dõi </w:t>
            </w:r>
            <w:r w:rsidRPr="00260E58">
              <w:rPr>
                <w:color w:val="000000" w:themeColor="text1"/>
                <w:sz w:val="28"/>
                <w:szCs w:val="28"/>
              </w:rPr>
              <w:t>hoạt động năng khiếu môn võ</w:t>
            </w:r>
          </w:p>
          <w:p w:rsidR="00BD4CD5" w:rsidRPr="00C77B5F" w:rsidRDefault="00BD4CD5" w:rsidP="005333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Dự hoạt động chiều B2</w:t>
            </w:r>
          </w:p>
        </w:tc>
        <w:tc>
          <w:tcPr>
            <w:tcW w:w="2693" w:type="dxa"/>
          </w:tcPr>
          <w:p w:rsidR="00BD4CD5" w:rsidRDefault="00BD4CD5" w:rsidP="0053339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Theo dõi hoạt động năng khiếu Tiếng Anh </w:t>
            </w:r>
          </w:p>
          <w:p w:rsidR="00BD4CD5" w:rsidRDefault="00BD4CD5" w:rsidP="00533394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  <w:r w:rsidRPr="00784FFE">
              <w:rPr>
                <w:bCs/>
                <w:sz w:val="28"/>
                <w:szCs w:val="28"/>
              </w:rPr>
              <w:t>- Kiểm tra việc đánh giá chuẩn HT, PHT và chuẩn nghề nghiệp GV;</w:t>
            </w:r>
            <w:r w:rsidRPr="00784FFE">
              <w:rPr>
                <w:sz w:val="28"/>
                <w:szCs w:val="28"/>
              </w:rPr>
              <w:t xml:space="preserve"> đánh giá xếp loại chuẩn nghề nghiệp GVMN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:rsidR="00BD4CD5" w:rsidRPr="000C1EDD" w:rsidRDefault="00BD4CD5" w:rsidP="0053339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D4CD5" w:rsidRPr="00E73991" w:rsidRDefault="00BD4CD5" w:rsidP="00533394">
            <w:pPr>
              <w:spacing w:after="0" w:line="240" w:lineRule="auto"/>
              <w:jc w:val="center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các lớp</w:t>
            </w:r>
          </w:p>
          <w:p w:rsidR="00BD4CD5" w:rsidRPr="000C1EDD" w:rsidRDefault="00BD4CD5" w:rsidP="0053339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BD4CD5" w:rsidRPr="00E73991" w:rsidRDefault="00BD4CD5" w:rsidP="00BD4CD5">
            <w:pPr>
              <w:spacing w:after="0" w:line="240" w:lineRule="auto"/>
              <w:jc w:val="center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14h30: Đón đoàn kiểm tra công tác PCCC</w:t>
            </w:r>
          </w:p>
          <w:p w:rsidR="00BD4CD5" w:rsidRPr="000C1EDD" w:rsidRDefault="00BD4CD5" w:rsidP="0053339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D4CD5" w:rsidRDefault="00BD4CD5" w:rsidP="00533394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Theo dõi hoạt động chiều tại các lớp</w:t>
            </w:r>
          </w:p>
          <w:p w:rsidR="00BD4CD5" w:rsidRPr="00AF2A52" w:rsidRDefault="00BD4CD5" w:rsidP="00533394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AF2A52">
              <w:rPr>
                <w:color w:val="000000" w:themeColor="text1"/>
                <w:sz w:val="28"/>
                <w:szCs w:val="28"/>
                <w:lang w:val="nl-NL"/>
              </w:rPr>
              <w:t>- Lao động vệ sinh cuối tuần</w:t>
            </w:r>
          </w:p>
          <w:p w:rsidR="00BD4CD5" w:rsidRPr="000C1EDD" w:rsidRDefault="00BD4CD5" w:rsidP="0053339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BD4CD5" w:rsidRPr="00F67840" w:rsidRDefault="00BD4CD5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F67840">
              <w:rPr>
                <w:b/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851" w:type="dxa"/>
          </w:tcPr>
          <w:p w:rsidR="00BD4CD5" w:rsidRPr="00F67840" w:rsidRDefault="00BD4CD5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D4CD5" w:rsidRPr="00F67840" w:rsidTr="00AF4797">
        <w:trPr>
          <w:trHeight w:val="971"/>
        </w:trPr>
        <w:tc>
          <w:tcPr>
            <w:tcW w:w="426" w:type="dxa"/>
            <w:vMerge/>
            <w:shd w:val="clear" w:color="auto" w:fill="auto"/>
          </w:tcPr>
          <w:p w:rsidR="00BD4CD5" w:rsidRPr="00F67840" w:rsidRDefault="00BD4CD5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D4CD5" w:rsidRPr="00F67840" w:rsidRDefault="00BD4CD5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BD4CD5" w:rsidRPr="00F67840" w:rsidRDefault="00BD4CD5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840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09" w:type="dxa"/>
          </w:tcPr>
          <w:p w:rsidR="00BD4CD5" w:rsidRPr="00F67840" w:rsidRDefault="00BD4CD5" w:rsidP="009A0D2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BD4CD5" w:rsidRPr="00F67840" w:rsidRDefault="00BD4CD5" w:rsidP="009A0D2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D4CD5" w:rsidRPr="00F67840" w:rsidRDefault="00BD4CD5" w:rsidP="009A0D2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BD4CD5" w:rsidRPr="00F67840" w:rsidRDefault="00BD4CD5" w:rsidP="009A0D2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BD4CD5" w:rsidRPr="00F67840" w:rsidRDefault="00BD4CD5" w:rsidP="009A0D2B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</w:tcPr>
          <w:p w:rsidR="00BD4CD5" w:rsidRPr="00F67840" w:rsidRDefault="00BD4CD5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BD4CD5" w:rsidRPr="00F67840" w:rsidRDefault="00BD4CD5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E0CB7" w:rsidRPr="00F67840" w:rsidRDefault="00926838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 w:rsidRPr="00F67840">
        <w:rPr>
          <w:b/>
          <w:i/>
          <w:color w:val="000000" w:themeColor="text1"/>
          <w:sz w:val="26"/>
          <w:szCs w:val="26"/>
          <w:lang w:val="nl-NL"/>
        </w:rPr>
        <w:t>- Ghi chú</w:t>
      </w:r>
      <w:r w:rsidR="003F300B" w:rsidRPr="00F67840">
        <w:rPr>
          <w:color w:val="000000" w:themeColor="text1"/>
          <w:sz w:val="26"/>
          <w:szCs w:val="26"/>
          <w:lang w:val="nl-NL"/>
        </w:rPr>
        <w:t xml:space="preserve">: </w:t>
      </w:r>
      <w:r w:rsidR="00FA3F98" w:rsidRPr="00F67840">
        <w:rPr>
          <w:color w:val="000000" w:themeColor="text1"/>
          <w:sz w:val="26"/>
          <w:szCs w:val="26"/>
          <w:lang w:val="nl-NL"/>
        </w:rPr>
        <w:t>Tiếp tục thực hiện</w:t>
      </w:r>
      <w:r w:rsidR="00410AF1" w:rsidRPr="00F67840">
        <w:rPr>
          <w:color w:val="000000" w:themeColor="text1"/>
          <w:sz w:val="26"/>
          <w:szCs w:val="26"/>
          <w:lang w:val="nl-NL"/>
        </w:rPr>
        <w:t xml:space="preserve"> công tác</w:t>
      </w:r>
      <w:r w:rsidR="00FC72F4" w:rsidRPr="00F67840">
        <w:rPr>
          <w:color w:val="000000" w:themeColor="text1"/>
          <w:sz w:val="26"/>
          <w:szCs w:val="26"/>
          <w:lang w:val="nl-NL"/>
        </w:rPr>
        <w:t xml:space="preserve"> kiểm tra thực hiện</w:t>
      </w:r>
      <w:r w:rsidR="00410AF1" w:rsidRPr="00F67840">
        <w:rPr>
          <w:color w:val="000000" w:themeColor="text1"/>
          <w:sz w:val="26"/>
          <w:szCs w:val="26"/>
          <w:lang w:val="nl-NL"/>
        </w:rPr>
        <w:t xml:space="preserve"> vệ</w:t>
      </w:r>
      <w:r w:rsidR="00EE5323" w:rsidRPr="00F67840">
        <w:rPr>
          <w:color w:val="000000" w:themeColor="text1"/>
          <w:sz w:val="26"/>
          <w:szCs w:val="26"/>
          <w:lang w:val="nl-NL"/>
        </w:rPr>
        <w:t xml:space="preserve"> sinh phòng, chống </w:t>
      </w:r>
      <w:r w:rsidR="00410AF1" w:rsidRPr="00F67840">
        <w:rPr>
          <w:color w:val="000000" w:themeColor="text1"/>
          <w:sz w:val="26"/>
          <w:szCs w:val="26"/>
          <w:lang w:val="nl-NL"/>
        </w:rPr>
        <w:t xml:space="preserve">dịch </w:t>
      </w:r>
      <w:r w:rsidR="00FC72F4" w:rsidRPr="00F67840">
        <w:rPr>
          <w:color w:val="000000" w:themeColor="text1"/>
          <w:sz w:val="26"/>
          <w:szCs w:val="26"/>
          <w:lang w:val="nl-NL"/>
        </w:rPr>
        <w:t>bện</w:t>
      </w:r>
      <w:r w:rsidR="00FA3F98" w:rsidRPr="00F67840">
        <w:rPr>
          <w:color w:val="000000" w:themeColor="text1"/>
          <w:sz w:val="26"/>
          <w:szCs w:val="26"/>
          <w:lang w:val="nl-NL"/>
        </w:rPr>
        <w:t>h</w:t>
      </w:r>
      <w:r w:rsidR="00FC72F4" w:rsidRPr="00F67840">
        <w:rPr>
          <w:color w:val="000000" w:themeColor="text1"/>
          <w:sz w:val="26"/>
          <w:szCs w:val="26"/>
          <w:lang w:val="nl-NL"/>
        </w:rPr>
        <w:t xml:space="preserve"> trong nhà trường.</w:t>
      </w:r>
      <w:r w:rsidR="00E02001" w:rsidRPr="00F67840">
        <w:rPr>
          <w:color w:val="000000" w:themeColor="text1"/>
          <w:sz w:val="26"/>
          <w:szCs w:val="26"/>
          <w:lang w:val="nl-NL"/>
        </w:rPr>
        <w:t xml:space="preserve"> </w:t>
      </w:r>
      <w:r w:rsidR="00BD4CD5">
        <w:rPr>
          <w:color w:val="000000" w:themeColor="text1"/>
          <w:sz w:val="26"/>
          <w:szCs w:val="26"/>
          <w:lang w:val="nl-NL"/>
        </w:rPr>
        <w:t>Chuẩn bị hồ sơ sổ sách đón đoàn kiểm tra công tác PCCC</w:t>
      </w:r>
    </w:p>
    <w:p w:rsidR="00FC72F4" w:rsidRPr="00F67840" w:rsidRDefault="00FC72F4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 w:rsidRPr="00F67840">
        <w:rPr>
          <w:color w:val="000000" w:themeColor="text1"/>
          <w:sz w:val="26"/>
          <w:szCs w:val="26"/>
          <w:lang w:val="nl-NL"/>
        </w:rPr>
        <w:t xml:space="preserve">              </w:t>
      </w:r>
      <w:r w:rsidR="00E02001" w:rsidRPr="00F67840">
        <w:rPr>
          <w:color w:val="000000" w:themeColor="text1"/>
          <w:sz w:val="26"/>
          <w:szCs w:val="26"/>
          <w:lang w:val="nl-NL"/>
        </w:rPr>
        <w:t xml:space="preserve">   </w:t>
      </w:r>
      <w:r w:rsidRPr="00F67840">
        <w:rPr>
          <w:color w:val="000000" w:themeColor="text1"/>
          <w:sz w:val="26"/>
          <w:szCs w:val="26"/>
          <w:lang w:val="nl-NL"/>
        </w:rPr>
        <w:t>Đ/c Hoa, Hà học lớp TCCT thứ 4, 5</w:t>
      </w:r>
    </w:p>
    <w:p w:rsidR="00926838" w:rsidRPr="00F67840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840">
        <w:rPr>
          <w:b/>
          <w:color w:val="000000" w:themeColor="text1"/>
          <w:sz w:val="26"/>
          <w:szCs w:val="26"/>
        </w:rPr>
        <w:t xml:space="preserve">    </w:t>
      </w:r>
      <w:r w:rsidR="00F8554D" w:rsidRPr="00F67840">
        <w:rPr>
          <w:b/>
          <w:color w:val="000000" w:themeColor="text1"/>
          <w:sz w:val="26"/>
          <w:szCs w:val="26"/>
        </w:rPr>
        <w:t xml:space="preserve"> </w:t>
      </w:r>
      <w:r w:rsidRPr="00F67840">
        <w:rPr>
          <w:b/>
          <w:color w:val="000000" w:themeColor="text1"/>
          <w:sz w:val="26"/>
          <w:szCs w:val="26"/>
        </w:rPr>
        <w:t xml:space="preserve"> </w:t>
      </w:r>
      <w:r w:rsidR="0064227D" w:rsidRPr="00F67840">
        <w:rPr>
          <w:b/>
          <w:color w:val="000000" w:themeColor="text1"/>
          <w:sz w:val="26"/>
          <w:szCs w:val="26"/>
        </w:rPr>
        <w:t xml:space="preserve"> </w:t>
      </w:r>
      <w:r w:rsidR="00926838" w:rsidRPr="00F67840">
        <w:rPr>
          <w:b/>
          <w:color w:val="000000" w:themeColor="text1"/>
          <w:sz w:val="26"/>
          <w:szCs w:val="26"/>
        </w:rPr>
        <w:t>Hiệu trưởng</w:t>
      </w:r>
    </w:p>
    <w:p w:rsidR="00926838" w:rsidRPr="00F67840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840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840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840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840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840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840" w:rsidRDefault="00926838">
      <w:pPr>
        <w:rPr>
          <w:color w:val="000000" w:themeColor="text1"/>
          <w:sz w:val="26"/>
          <w:szCs w:val="26"/>
        </w:rPr>
      </w:pPr>
    </w:p>
    <w:p w:rsidR="00926838" w:rsidRPr="00F67840" w:rsidRDefault="00926838">
      <w:pPr>
        <w:rPr>
          <w:color w:val="000000" w:themeColor="text1"/>
          <w:sz w:val="26"/>
          <w:szCs w:val="26"/>
        </w:rPr>
      </w:pPr>
    </w:p>
    <w:p w:rsidR="002F7F01" w:rsidRPr="00F67840" w:rsidRDefault="002F7F01">
      <w:pPr>
        <w:rPr>
          <w:color w:val="000000" w:themeColor="text1"/>
          <w:sz w:val="26"/>
          <w:szCs w:val="26"/>
        </w:rPr>
      </w:pPr>
    </w:p>
    <w:sectPr w:rsidR="002F7F01" w:rsidRPr="00F67840" w:rsidSect="00514390">
      <w:pgSz w:w="16839" w:h="11907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128C4"/>
    <w:rsid w:val="0002008C"/>
    <w:rsid w:val="00032849"/>
    <w:rsid w:val="000359A9"/>
    <w:rsid w:val="00043119"/>
    <w:rsid w:val="00070A49"/>
    <w:rsid w:val="00077306"/>
    <w:rsid w:val="00083D4E"/>
    <w:rsid w:val="00090C31"/>
    <w:rsid w:val="000A5309"/>
    <w:rsid w:val="000A537E"/>
    <w:rsid w:val="000A79B9"/>
    <w:rsid w:val="000C1EDD"/>
    <w:rsid w:val="000C6375"/>
    <w:rsid w:val="000D3AA2"/>
    <w:rsid w:val="000D5543"/>
    <w:rsid w:val="000D6893"/>
    <w:rsid w:val="000E7F33"/>
    <w:rsid w:val="000F0AB5"/>
    <w:rsid w:val="00101609"/>
    <w:rsid w:val="00101B31"/>
    <w:rsid w:val="00113BA9"/>
    <w:rsid w:val="00115335"/>
    <w:rsid w:val="00116DF0"/>
    <w:rsid w:val="00123F22"/>
    <w:rsid w:val="001279EA"/>
    <w:rsid w:val="001515E5"/>
    <w:rsid w:val="0016286C"/>
    <w:rsid w:val="00163AA4"/>
    <w:rsid w:val="0016525D"/>
    <w:rsid w:val="00167B6F"/>
    <w:rsid w:val="00196F99"/>
    <w:rsid w:val="001975D9"/>
    <w:rsid w:val="00197998"/>
    <w:rsid w:val="001C249A"/>
    <w:rsid w:val="001C33AD"/>
    <w:rsid w:val="001C7821"/>
    <w:rsid w:val="001D0ABA"/>
    <w:rsid w:val="001D47AC"/>
    <w:rsid w:val="001E3147"/>
    <w:rsid w:val="001F1610"/>
    <w:rsid w:val="001F5B37"/>
    <w:rsid w:val="001F5B6C"/>
    <w:rsid w:val="0020136A"/>
    <w:rsid w:val="002071EB"/>
    <w:rsid w:val="00232161"/>
    <w:rsid w:val="00244B27"/>
    <w:rsid w:val="00245DC0"/>
    <w:rsid w:val="002521D8"/>
    <w:rsid w:val="00253AAB"/>
    <w:rsid w:val="0025755E"/>
    <w:rsid w:val="002659F2"/>
    <w:rsid w:val="00285758"/>
    <w:rsid w:val="002A3AF0"/>
    <w:rsid w:val="002A7818"/>
    <w:rsid w:val="002B1546"/>
    <w:rsid w:val="002C2198"/>
    <w:rsid w:val="002D0267"/>
    <w:rsid w:val="002D5E3F"/>
    <w:rsid w:val="002D64A1"/>
    <w:rsid w:val="002E5E1E"/>
    <w:rsid w:val="002F7F01"/>
    <w:rsid w:val="00301A8E"/>
    <w:rsid w:val="00305DDA"/>
    <w:rsid w:val="003160D4"/>
    <w:rsid w:val="00331840"/>
    <w:rsid w:val="00337ACE"/>
    <w:rsid w:val="0034248B"/>
    <w:rsid w:val="003438E8"/>
    <w:rsid w:val="0036353D"/>
    <w:rsid w:val="00371882"/>
    <w:rsid w:val="00373D19"/>
    <w:rsid w:val="00382C73"/>
    <w:rsid w:val="003842A8"/>
    <w:rsid w:val="003865C4"/>
    <w:rsid w:val="003867DB"/>
    <w:rsid w:val="0039036D"/>
    <w:rsid w:val="00394A95"/>
    <w:rsid w:val="003A6A65"/>
    <w:rsid w:val="003C09BD"/>
    <w:rsid w:val="003E3FA1"/>
    <w:rsid w:val="003F2F99"/>
    <w:rsid w:val="003F300B"/>
    <w:rsid w:val="003F6653"/>
    <w:rsid w:val="004010C7"/>
    <w:rsid w:val="004064F6"/>
    <w:rsid w:val="00410AF1"/>
    <w:rsid w:val="004168A4"/>
    <w:rsid w:val="00457032"/>
    <w:rsid w:val="00476D26"/>
    <w:rsid w:val="00483580"/>
    <w:rsid w:val="004910F2"/>
    <w:rsid w:val="004A640A"/>
    <w:rsid w:val="004B328E"/>
    <w:rsid w:val="004B6F9C"/>
    <w:rsid w:val="004B7610"/>
    <w:rsid w:val="004D38F1"/>
    <w:rsid w:val="004F23D5"/>
    <w:rsid w:val="0050036C"/>
    <w:rsid w:val="00503102"/>
    <w:rsid w:val="00505B9B"/>
    <w:rsid w:val="00514390"/>
    <w:rsid w:val="00514FD2"/>
    <w:rsid w:val="00515FB5"/>
    <w:rsid w:val="00521FC5"/>
    <w:rsid w:val="00530856"/>
    <w:rsid w:val="005375D1"/>
    <w:rsid w:val="00540953"/>
    <w:rsid w:val="00550A8F"/>
    <w:rsid w:val="00550C7D"/>
    <w:rsid w:val="005602B9"/>
    <w:rsid w:val="00561009"/>
    <w:rsid w:val="00566978"/>
    <w:rsid w:val="0057254E"/>
    <w:rsid w:val="00581AEF"/>
    <w:rsid w:val="00582163"/>
    <w:rsid w:val="00590C07"/>
    <w:rsid w:val="00595325"/>
    <w:rsid w:val="005A3BCC"/>
    <w:rsid w:val="005A6A78"/>
    <w:rsid w:val="005B1D10"/>
    <w:rsid w:val="005C2894"/>
    <w:rsid w:val="005C7C39"/>
    <w:rsid w:val="005D5D13"/>
    <w:rsid w:val="005E0A2D"/>
    <w:rsid w:val="006031D5"/>
    <w:rsid w:val="00606913"/>
    <w:rsid w:val="00614955"/>
    <w:rsid w:val="00614E81"/>
    <w:rsid w:val="00616995"/>
    <w:rsid w:val="00617F6F"/>
    <w:rsid w:val="0062741A"/>
    <w:rsid w:val="006411BA"/>
    <w:rsid w:val="0064227D"/>
    <w:rsid w:val="006704CD"/>
    <w:rsid w:val="00676517"/>
    <w:rsid w:val="006A5FF8"/>
    <w:rsid w:val="006C2520"/>
    <w:rsid w:val="006C2E38"/>
    <w:rsid w:val="006E6414"/>
    <w:rsid w:val="006E6C9F"/>
    <w:rsid w:val="006E6FCB"/>
    <w:rsid w:val="006F30A1"/>
    <w:rsid w:val="007309B1"/>
    <w:rsid w:val="00733590"/>
    <w:rsid w:val="007362B1"/>
    <w:rsid w:val="007364C1"/>
    <w:rsid w:val="00750430"/>
    <w:rsid w:val="0075730D"/>
    <w:rsid w:val="00771269"/>
    <w:rsid w:val="00780040"/>
    <w:rsid w:val="007923ED"/>
    <w:rsid w:val="00792B02"/>
    <w:rsid w:val="007A1B95"/>
    <w:rsid w:val="007B0849"/>
    <w:rsid w:val="007B30AA"/>
    <w:rsid w:val="007B5FA6"/>
    <w:rsid w:val="007F4B70"/>
    <w:rsid w:val="00803251"/>
    <w:rsid w:val="008043F9"/>
    <w:rsid w:val="00820C70"/>
    <w:rsid w:val="00832C4E"/>
    <w:rsid w:val="0084779E"/>
    <w:rsid w:val="008551D1"/>
    <w:rsid w:val="00856961"/>
    <w:rsid w:val="00860064"/>
    <w:rsid w:val="00862D62"/>
    <w:rsid w:val="00865054"/>
    <w:rsid w:val="00870DD7"/>
    <w:rsid w:val="0089158E"/>
    <w:rsid w:val="00895450"/>
    <w:rsid w:val="0089630D"/>
    <w:rsid w:val="008B1A5F"/>
    <w:rsid w:val="008C1FF4"/>
    <w:rsid w:val="008E31C3"/>
    <w:rsid w:val="008F2F13"/>
    <w:rsid w:val="009103A8"/>
    <w:rsid w:val="00914624"/>
    <w:rsid w:val="009146C7"/>
    <w:rsid w:val="00924955"/>
    <w:rsid w:val="00926838"/>
    <w:rsid w:val="00935DF9"/>
    <w:rsid w:val="0093638E"/>
    <w:rsid w:val="00967776"/>
    <w:rsid w:val="00975C95"/>
    <w:rsid w:val="0098584E"/>
    <w:rsid w:val="009962F3"/>
    <w:rsid w:val="009C262E"/>
    <w:rsid w:val="009C4AE0"/>
    <w:rsid w:val="009C638F"/>
    <w:rsid w:val="009D3967"/>
    <w:rsid w:val="009D55CB"/>
    <w:rsid w:val="009E010E"/>
    <w:rsid w:val="009E0CB7"/>
    <w:rsid w:val="009F7725"/>
    <w:rsid w:val="00A14D2C"/>
    <w:rsid w:val="00A16F22"/>
    <w:rsid w:val="00A17F10"/>
    <w:rsid w:val="00A2165E"/>
    <w:rsid w:val="00A26C1F"/>
    <w:rsid w:val="00A40747"/>
    <w:rsid w:val="00A51DD9"/>
    <w:rsid w:val="00A618A7"/>
    <w:rsid w:val="00A660DD"/>
    <w:rsid w:val="00A85383"/>
    <w:rsid w:val="00AA2BB8"/>
    <w:rsid w:val="00AA614A"/>
    <w:rsid w:val="00AB5CE8"/>
    <w:rsid w:val="00AB6317"/>
    <w:rsid w:val="00AC2F47"/>
    <w:rsid w:val="00AE39ED"/>
    <w:rsid w:val="00AF29DA"/>
    <w:rsid w:val="00AF4797"/>
    <w:rsid w:val="00AF5126"/>
    <w:rsid w:val="00AF5700"/>
    <w:rsid w:val="00B0252F"/>
    <w:rsid w:val="00B0722B"/>
    <w:rsid w:val="00B15901"/>
    <w:rsid w:val="00B175E9"/>
    <w:rsid w:val="00B3063C"/>
    <w:rsid w:val="00B370ED"/>
    <w:rsid w:val="00B42B00"/>
    <w:rsid w:val="00B5678D"/>
    <w:rsid w:val="00B741F1"/>
    <w:rsid w:val="00B745B0"/>
    <w:rsid w:val="00B85264"/>
    <w:rsid w:val="00B85C56"/>
    <w:rsid w:val="00B90435"/>
    <w:rsid w:val="00B91350"/>
    <w:rsid w:val="00BA4301"/>
    <w:rsid w:val="00BB355C"/>
    <w:rsid w:val="00BB3FD7"/>
    <w:rsid w:val="00BC340C"/>
    <w:rsid w:val="00BD4511"/>
    <w:rsid w:val="00BD4CD5"/>
    <w:rsid w:val="00BD6CB3"/>
    <w:rsid w:val="00BD70D0"/>
    <w:rsid w:val="00BE6C65"/>
    <w:rsid w:val="00BF7DD0"/>
    <w:rsid w:val="00C32F07"/>
    <w:rsid w:val="00C424EE"/>
    <w:rsid w:val="00C626B2"/>
    <w:rsid w:val="00C64335"/>
    <w:rsid w:val="00C64F29"/>
    <w:rsid w:val="00C6521B"/>
    <w:rsid w:val="00C6643D"/>
    <w:rsid w:val="00C722B2"/>
    <w:rsid w:val="00C7275D"/>
    <w:rsid w:val="00C72AEC"/>
    <w:rsid w:val="00CA0EF6"/>
    <w:rsid w:val="00CB5031"/>
    <w:rsid w:val="00CD2B00"/>
    <w:rsid w:val="00CE1D33"/>
    <w:rsid w:val="00CE766C"/>
    <w:rsid w:val="00D02D86"/>
    <w:rsid w:val="00D20150"/>
    <w:rsid w:val="00D30EE7"/>
    <w:rsid w:val="00D376A7"/>
    <w:rsid w:val="00D5679C"/>
    <w:rsid w:val="00D56C81"/>
    <w:rsid w:val="00D62379"/>
    <w:rsid w:val="00D7055A"/>
    <w:rsid w:val="00D8366B"/>
    <w:rsid w:val="00D852B1"/>
    <w:rsid w:val="00D93BC3"/>
    <w:rsid w:val="00DA127C"/>
    <w:rsid w:val="00DA2723"/>
    <w:rsid w:val="00DB2473"/>
    <w:rsid w:val="00DD2B4C"/>
    <w:rsid w:val="00DD4291"/>
    <w:rsid w:val="00DF2702"/>
    <w:rsid w:val="00E02001"/>
    <w:rsid w:val="00E154C6"/>
    <w:rsid w:val="00E157FA"/>
    <w:rsid w:val="00E16075"/>
    <w:rsid w:val="00E22748"/>
    <w:rsid w:val="00E25B6E"/>
    <w:rsid w:val="00E31E33"/>
    <w:rsid w:val="00E3331C"/>
    <w:rsid w:val="00E40D88"/>
    <w:rsid w:val="00E56914"/>
    <w:rsid w:val="00E673C7"/>
    <w:rsid w:val="00E73991"/>
    <w:rsid w:val="00E75647"/>
    <w:rsid w:val="00E75909"/>
    <w:rsid w:val="00E76AFD"/>
    <w:rsid w:val="00E77B30"/>
    <w:rsid w:val="00EA3568"/>
    <w:rsid w:val="00EB0B88"/>
    <w:rsid w:val="00EB686A"/>
    <w:rsid w:val="00EB6DFC"/>
    <w:rsid w:val="00EB7924"/>
    <w:rsid w:val="00EE5323"/>
    <w:rsid w:val="00F00DBE"/>
    <w:rsid w:val="00F174CC"/>
    <w:rsid w:val="00F269D3"/>
    <w:rsid w:val="00F345CD"/>
    <w:rsid w:val="00F36E13"/>
    <w:rsid w:val="00F3777D"/>
    <w:rsid w:val="00F414E5"/>
    <w:rsid w:val="00F452DA"/>
    <w:rsid w:val="00F55441"/>
    <w:rsid w:val="00F65625"/>
    <w:rsid w:val="00F674F7"/>
    <w:rsid w:val="00F67840"/>
    <w:rsid w:val="00F8554D"/>
    <w:rsid w:val="00FA196F"/>
    <w:rsid w:val="00FA3F98"/>
    <w:rsid w:val="00FB5CCA"/>
    <w:rsid w:val="00FC72F4"/>
    <w:rsid w:val="00FD08A1"/>
    <w:rsid w:val="00FD413E"/>
    <w:rsid w:val="00FD7469"/>
    <w:rsid w:val="00FE7420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cp:lastPrinted>2020-06-15T03:25:00Z</cp:lastPrinted>
  <dcterms:created xsi:type="dcterms:W3CDTF">2020-06-22T08:23:00Z</dcterms:created>
  <dcterms:modified xsi:type="dcterms:W3CDTF">2020-06-22T08:40:00Z</dcterms:modified>
</cp:coreProperties>
</file>