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73" w:rsidRPr="00EE728E" w:rsidRDefault="00553D73" w:rsidP="00553D73">
      <w:pPr>
        <w:rPr>
          <w:rFonts w:ascii="Times New Roman" w:hAnsi="Times New Roman"/>
          <w:b/>
          <w:i/>
        </w:rPr>
      </w:pPr>
      <w:r w:rsidRPr="00EE728E">
        <w:rPr>
          <w:rFonts w:ascii="Times New Roman" w:hAnsi="Times New Roman"/>
          <w:b/>
          <w:i/>
        </w:rPr>
        <w:t>Ngày soạn:</w:t>
      </w:r>
      <w:r w:rsidRPr="00EE728E">
        <w:rPr>
          <w:rFonts w:ascii="Times New Roman" w:hAnsi="Times New Roman"/>
          <w:b/>
          <w:i/>
          <w:lang w:val="vi-VN"/>
        </w:rPr>
        <w:t xml:space="preserve"> .../.../20</w:t>
      </w:r>
      <w:r>
        <w:rPr>
          <w:rFonts w:ascii="Times New Roman" w:hAnsi="Times New Roman"/>
          <w:b/>
          <w:i/>
        </w:rPr>
        <w:t>19</w:t>
      </w:r>
      <w:r w:rsidRPr="00EE728E">
        <w:rPr>
          <w:rFonts w:ascii="Times New Roman" w:hAnsi="Times New Roman"/>
          <w:b/>
          <w:i/>
        </w:rPr>
        <w:t xml:space="preserve">                                             Ngày dạy: </w:t>
      </w:r>
      <w:r w:rsidRPr="00EE728E">
        <w:rPr>
          <w:rFonts w:ascii="Times New Roman" w:hAnsi="Times New Roman"/>
          <w:b/>
          <w:i/>
          <w:lang w:val="vi-VN"/>
        </w:rPr>
        <w:t>.../.../20</w:t>
      </w:r>
      <w:r>
        <w:rPr>
          <w:rFonts w:ascii="Times New Roman" w:hAnsi="Times New Roman"/>
          <w:b/>
          <w:i/>
        </w:rPr>
        <w:t>19</w:t>
      </w:r>
    </w:p>
    <w:p w:rsidR="00553D73" w:rsidRPr="00EE728E" w:rsidRDefault="00553D73" w:rsidP="00553D73">
      <w:pPr>
        <w:rPr>
          <w:rFonts w:ascii="Times New Roman" w:hAnsi="Times New Roman"/>
          <w:b/>
        </w:rPr>
      </w:pPr>
      <w:r w:rsidRPr="00EE728E">
        <w:rPr>
          <w:rFonts w:ascii="Times New Roman" w:hAnsi="Times New Roman"/>
          <w:b/>
        </w:rPr>
        <w:t>Tiết 12:</w:t>
      </w:r>
    </w:p>
    <w:p w:rsidR="00553D73" w:rsidRPr="00EE728E" w:rsidRDefault="00553D73" w:rsidP="00553D73">
      <w:pPr>
        <w:jc w:val="center"/>
        <w:rPr>
          <w:rFonts w:ascii="Times New Roman" w:hAnsi="Times New Roman"/>
          <w:b/>
        </w:rPr>
      </w:pPr>
      <w:r w:rsidRPr="00EE728E">
        <w:rPr>
          <w:rFonts w:ascii="Times New Roman" w:hAnsi="Times New Roman"/>
          <w:b/>
        </w:rPr>
        <w:t xml:space="preserve">CÁC PHƯƠNG CHÂM HỘI THOẠI </w:t>
      </w:r>
      <w:r w:rsidRPr="00EE728E">
        <w:rPr>
          <w:rFonts w:ascii="Times New Roman" w:hAnsi="Times New Roman"/>
          <w:b/>
          <w:i/>
        </w:rPr>
        <w:t>(Tiếp)</w:t>
      </w:r>
    </w:p>
    <w:p w:rsidR="00553D73" w:rsidRPr="00EE728E" w:rsidRDefault="00553D73" w:rsidP="00553D73">
      <w:pPr>
        <w:jc w:val="both"/>
        <w:rPr>
          <w:rFonts w:ascii="Times New Roman" w:hAnsi="Times New Roman"/>
          <w:b/>
        </w:rPr>
      </w:pPr>
      <w:r w:rsidRPr="00EE728E">
        <w:rPr>
          <w:rFonts w:ascii="Times New Roman" w:hAnsi="Times New Roman"/>
          <w:b/>
        </w:rPr>
        <w:t>I. MỤC TIÊU CẦN ĐẠT</w:t>
      </w:r>
    </w:p>
    <w:p w:rsidR="00553D73" w:rsidRPr="00EE728E" w:rsidRDefault="00553D73" w:rsidP="00553D73">
      <w:pPr>
        <w:jc w:val="both"/>
        <w:rPr>
          <w:rFonts w:ascii="Times New Roman" w:hAnsi="Times New Roman"/>
          <w:b/>
        </w:rPr>
      </w:pPr>
      <w:r w:rsidRPr="00EE728E">
        <w:rPr>
          <w:rFonts w:ascii="Times New Roman" w:hAnsi="Times New Roman"/>
          <w:b/>
        </w:rPr>
        <w:t xml:space="preserve">1. Kiến thức: </w:t>
      </w:r>
      <w:r w:rsidRPr="00EE728E">
        <w:rPr>
          <w:rFonts w:ascii="Times New Roman" w:hAnsi="Times New Roman"/>
        </w:rPr>
        <w:t>Hiểu được mối quan hệ giữa phương châm hội thoại với tình huống giao tiếp.</w:t>
      </w:r>
    </w:p>
    <w:p w:rsidR="00553D73" w:rsidRPr="00EE728E" w:rsidRDefault="00553D73" w:rsidP="00553D73">
      <w:pPr>
        <w:jc w:val="both"/>
        <w:rPr>
          <w:rFonts w:ascii="Times New Roman" w:hAnsi="Times New Roman"/>
        </w:rPr>
      </w:pPr>
      <w:r w:rsidRPr="00EE728E">
        <w:rPr>
          <w:rFonts w:ascii="Times New Roman" w:hAnsi="Times New Roman"/>
          <w:b/>
        </w:rPr>
        <w:t>2. Kỹ năng:</w:t>
      </w:r>
      <w:r w:rsidRPr="00EE728E">
        <w:rPr>
          <w:rFonts w:ascii="Times New Roman" w:hAnsi="Times New Roman"/>
        </w:rPr>
        <w:t xml:space="preserve"> Vận dụng có hiệu quả các phương châm hội thoại vào giao tiếp.</w:t>
      </w:r>
    </w:p>
    <w:p w:rsidR="00553D73" w:rsidRPr="00EE728E" w:rsidRDefault="00553D73" w:rsidP="00553D73">
      <w:pPr>
        <w:jc w:val="both"/>
        <w:rPr>
          <w:rFonts w:ascii="Times New Roman" w:hAnsi="Times New Roman"/>
        </w:rPr>
      </w:pPr>
      <w:r w:rsidRPr="00EE728E">
        <w:rPr>
          <w:rFonts w:ascii="Times New Roman" w:hAnsi="Times New Roman"/>
          <w:b/>
        </w:rPr>
        <w:t>3. Thái độ</w:t>
      </w:r>
      <w:r w:rsidRPr="00EE728E">
        <w:rPr>
          <w:rFonts w:ascii="Times New Roman" w:hAnsi="Times New Roman"/>
        </w:rPr>
        <w:t>: Lịch sự khi giao tiếp</w:t>
      </w:r>
    </w:p>
    <w:p w:rsidR="00553D73" w:rsidRPr="00EE728E" w:rsidRDefault="00553D73" w:rsidP="00553D73">
      <w:pPr>
        <w:jc w:val="both"/>
        <w:rPr>
          <w:rFonts w:ascii="Times New Roman" w:hAnsi="Times New Roman"/>
        </w:rPr>
      </w:pPr>
      <w:r w:rsidRPr="00EE728E">
        <w:rPr>
          <w:rFonts w:ascii="Times New Roman" w:hAnsi="Times New Roman"/>
        </w:rPr>
        <w:t>- Học sinh biết vận dụng các phương châm hội thoại phù hợp trong tình huống giao tiếp.</w:t>
      </w:r>
    </w:p>
    <w:p w:rsidR="00553D73" w:rsidRPr="00EE728E" w:rsidRDefault="00553D73" w:rsidP="00553D73">
      <w:pPr>
        <w:pStyle w:val="NormalWeb"/>
        <w:numPr>
          <w:ilvl w:val="0"/>
          <w:numId w:val="1"/>
        </w:numPr>
        <w:shd w:val="clear" w:color="auto" w:fill="FFFFFF"/>
        <w:spacing w:before="0" w:beforeAutospacing="0" w:after="0" w:afterAutospacing="0"/>
        <w:ind w:left="0" w:firstLine="0"/>
        <w:jc w:val="both"/>
        <w:textAlignment w:val="baseline"/>
        <w:rPr>
          <w:b/>
          <w:color w:val="000000"/>
          <w:sz w:val="26"/>
          <w:szCs w:val="26"/>
        </w:rPr>
      </w:pPr>
      <w:r w:rsidRPr="00EE728E">
        <w:rPr>
          <w:b/>
          <w:color w:val="000000"/>
          <w:sz w:val="26"/>
          <w:szCs w:val="26"/>
        </w:rPr>
        <w:t xml:space="preserve">Năng lực: </w:t>
      </w:r>
    </w:p>
    <w:p w:rsidR="00553D73" w:rsidRPr="00EE728E" w:rsidRDefault="00553D73" w:rsidP="00553D73">
      <w:pPr>
        <w:pStyle w:val="NormalWeb"/>
        <w:shd w:val="clear" w:color="auto" w:fill="FFFFFF"/>
        <w:spacing w:before="0" w:beforeAutospacing="0" w:after="0" w:afterAutospacing="0"/>
        <w:jc w:val="both"/>
        <w:textAlignment w:val="baseline"/>
        <w:rPr>
          <w:color w:val="000000"/>
          <w:sz w:val="26"/>
          <w:szCs w:val="26"/>
        </w:rPr>
      </w:pPr>
      <w:r w:rsidRPr="00EE728E">
        <w:rPr>
          <w:b/>
          <w:color w:val="000000"/>
          <w:sz w:val="26"/>
          <w:szCs w:val="26"/>
        </w:rPr>
        <w:t xml:space="preserve">- Năng lực chung: </w:t>
      </w:r>
      <w:r w:rsidRPr="00EE728E">
        <w:rPr>
          <w:color w:val="000000"/>
          <w:sz w:val="26"/>
          <w:szCs w:val="26"/>
        </w:rPr>
        <w:t>Năng lực tự học</w:t>
      </w:r>
      <w:r w:rsidRPr="00EE728E">
        <w:rPr>
          <w:b/>
          <w:color w:val="000000"/>
          <w:sz w:val="26"/>
          <w:szCs w:val="26"/>
        </w:rPr>
        <w:t xml:space="preserve">; </w:t>
      </w:r>
      <w:r w:rsidRPr="00EE728E">
        <w:rPr>
          <w:color w:val="000000"/>
          <w:sz w:val="26"/>
          <w:szCs w:val="26"/>
        </w:rPr>
        <w:t>Năng lực tự giải quyết vấn đề và sáng tạo; Năng lực thẩm mỹ; Năng lực thể chất; Năng lực giao tiếp; Năng lực hợp tác; Năng lực công nghệ thông tin và truyền thong.</w:t>
      </w:r>
    </w:p>
    <w:p w:rsidR="00553D73" w:rsidRPr="00EE728E" w:rsidRDefault="00553D73" w:rsidP="00553D73">
      <w:pPr>
        <w:pStyle w:val="NormalWeb"/>
        <w:shd w:val="clear" w:color="auto" w:fill="FFFFFF"/>
        <w:spacing w:before="0" w:beforeAutospacing="0" w:after="0" w:afterAutospacing="0"/>
        <w:jc w:val="both"/>
        <w:textAlignment w:val="baseline"/>
        <w:rPr>
          <w:color w:val="000000"/>
          <w:sz w:val="26"/>
          <w:szCs w:val="26"/>
        </w:rPr>
      </w:pPr>
      <w:r w:rsidRPr="00EE728E">
        <w:rPr>
          <w:b/>
          <w:color w:val="000000"/>
          <w:sz w:val="26"/>
          <w:szCs w:val="26"/>
        </w:rPr>
        <w:t xml:space="preserve">- Năng lực riêng: </w:t>
      </w:r>
      <w:r w:rsidRPr="00EE728E">
        <w:rPr>
          <w:color w:val="000000"/>
          <w:sz w:val="26"/>
          <w:szCs w:val="26"/>
        </w:rPr>
        <w:t>Năng lực ngôn ngữ, năng lực thuyết trình, năng lực đọc – hiểu văn bản.</w:t>
      </w:r>
    </w:p>
    <w:p w:rsidR="00553D73" w:rsidRPr="00EE728E" w:rsidRDefault="00553D73" w:rsidP="00553D73">
      <w:pPr>
        <w:jc w:val="both"/>
        <w:rPr>
          <w:rFonts w:ascii="Times New Roman" w:hAnsi="Times New Roman"/>
          <w:b/>
          <w:lang w:val="vi-VN"/>
        </w:rPr>
      </w:pPr>
      <w:r w:rsidRPr="00EE728E">
        <w:rPr>
          <w:rFonts w:ascii="Times New Roman" w:hAnsi="Times New Roman"/>
          <w:b/>
          <w:lang w:val="vi-VN"/>
        </w:rPr>
        <w:t>II. CHUẨN BỊ:</w:t>
      </w:r>
    </w:p>
    <w:p w:rsidR="00553D73" w:rsidRPr="00EE728E" w:rsidRDefault="00553D73" w:rsidP="00553D73">
      <w:pPr>
        <w:jc w:val="both"/>
        <w:rPr>
          <w:rFonts w:ascii="Times New Roman" w:hAnsi="Times New Roman"/>
          <w:lang w:val="vi-VN"/>
        </w:rPr>
      </w:pPr>
      <w:r w:rsidRPr="00EE728E">
        <w:rPr>
          <w:rFonts w:ascii="Times New Roman" w:hAnsi="Times New Roman"/>
          <w:b/>
          <w:i/>
          <w:lang w:val="vi-VN"/>
        </w:rPr>
        <w:t>1. Giáo viên</w:t>
      </w:r>
      <w:r w:rsidRPr="00EE728E">
        <w:rPr>
          <w:rFonts w:ascii="Times New Roman" w:hAnsi="Times New Roman"/>
          <w:b/>
          <w:lang w:val="vi-VN"/>
        </w:rPr>
        <w:t>:</w:t>
      </w:r>
      <w:r w:rsidRPr="00EE728E">
        <w:rPr>
          <w:rFonts w:ascii="Times New Roman" w:hAnsi="Times New Roman"/>
          <w:lang w:val="vi-VN"/>
        </w:rPr>
        <w:t xml:space="preserve"> Đọc bài, soạn giáo án.</w:t>
      </w:r>
    </w:p>
    <w:p w:rsidR="00553D73" w:rsidRPr="00EE728E" w:rsidRDefault="00553D73" w:rsidP="00553D73">
      <w:pPr>
        <w:jc w:val="both"/>
        <w:rPr>
          <w:rFonts w:ascii="Times New Roman" w:hAnsi="Times New Roman"/>
          <w:lang w:val="vi-VN"/>
        </w:rPr>
      </w:pPr>
      <w:r w:rsidRPr="00EE728E">
        <w:rPr>
          <w:rFonts w:ascii="Times New Roman" w:hAnsi="Times New Roman"/>
          <w:b/>
          <w:i/>
          <w:lang w:val="vi-VN"/>
        </w:rPr>
        <w:t>2. Học sinh:</w:t>
      </w:r>
      <w:r w:rsidRPr="00EE728E">
        <w:rPr>
          <w:rFonts w:ascii="Times New Roman" w:hAnsi="Times New Roman"/>
          <w:lang w:val="vi-VN"/>
        </w:rPr>
        <w:t xml:space="preserve"> Đọc văn bản + trả lời câu hỏi.</w:t>
      </w:r>
    </w:p>
    <w:p w:rsidR="00553D73" w:rsidRPr="00EE728E" w:rsidRDefault="00553D73" w:rsidP="00553D73">
      <w:pPr>
        <w:jc w:val="both"/>
        <w:rPr>
          <w:rFonts w:ascii="Times New Roman" w:hAnsi="Times New Roman"/>
          <w:b/>
          <w:lang w:val="vi-VN"/>
        </w:rPr>
      </w:pPr>
      <w:r w:rsidRPr="00EE728E">
        <w:rPr>
          <w:rFonts w:ascii="Times New Roman" w:hAnsi="Times New Roman"/>
          <w:b/>
          <w:lang w:val="vi-VN"/>
        </w:rPr>
        <w:t>III. TIẾN TRÌNH DẠY HỌC</w:t>
      </w:r>
    </w:p>
    <w:p w:rsidR="00553D73" w:rsidRPr="00EE728E" w:rsidRDefault="00553D73" w:rsidP="00553D73">
      <w:pPr>
        <w:jc w:val="both"/>
        <w:rPr>
          <w:rFonts w:ascii="Times New Roman" w:hAnsi="Times New Roman"/>
          <w:b/>
          <w:i/>
          <w:lang w:val="vi-VN"/>
        </w:rPr>
      </w:pPr>
      <w:r w:rsidRPr="00EE728E">
        <w:rPr>
          <w:rFonts w:ascii="Times New Roman" w:hAnsi="Times New Roman"/>
          <w:b/>
          <w:i/>
          <w:lang w:val="vi-VN"/>
        </w:rPr>
        <w:t>1. Ổn định tổ chức: (1’)</w:t>
      </w:r>
    </w:p>
    <w:p w:rsidR="00553D73" w:rsidRPr="00EE728E" w:rsidRDefault="00553D73" w:rsidP="00553D73">
      <w:pPr>
        <w:jc w:val="both"/>
        <w:rPr>
          <w:rFonts w:ascii="Times New Roman" w:hAnsi="Times New Roman"/>
          <w:b/>
          <w:i/>
          <w:lang w:val="vi-VN"/>
        </w:rPr>
      </w:pPr>
      <w:r w:rsidRPr="00EE728E">
        <w:rPr>
          <w:rFonts w:ascii="Times New Roman" w:hAnsi="Times New Roman"/>
          <w:b/>
          <w:i/>
          <w:lang w:val="vi-VN"/>
        </w:rPr>
        <w:t xml:space="preserve">2. Kiểm tra bài cũ: </w:t>
      </w:r>
      <w:r w:rsidRPr="00EE728E">
        <w:rPr>
          <w:rFonts w:ascii="Times New Roman" w:hAnsi="Times New Roman"/>
          <w:lang w:val="vi-VN"/>
        </w:rPr>
        <w:t>Lồng ghép trong dạy bài mới</w:t>
      </w:r>
    </w:p>
    <w:p w:rsidR="00553D73" w:rsidRPr="00EE728E" w:rsidRDefault="00553D73" w:rsidP="00553D73">
      <w:pPr>
        <w:jc w:val="both"/>
        <w:rPr>
          <w:rFonts w:ascii="Times New Roman" w:hAnsi="Times New Roman"/>
          <w:b/>
          <w:i/>
          <w:lang w:val="vi-VN"/>
        </w:rPr>
      </w:pPr>
      <w:r w:rsidRPr="00EE728E">
        <w:rPr>
          <w:rFonts w:ascii="Times New Roman" w:hAnsi="Times New Roman"/>
          <w:b/>
          <w:i/>
          <w:lang w:val="vi-VN"/>
        </w:rPr>
        <w:t>3. Bài mới:</w:t>
      </w:r>
    </w:p>
    <w:tbl>
      <w:tblPr>
        <w:tblW w:w="9214"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44"/>
        <w:gridCol w:w="1843"/>
        <w:gridCol w:w="3827"/>
      </w:tblGrid>
      <w:tr w:rsidR="00553D73" w:rsidRPr="00EE728E" w:rsidTr="00ED15AA">
        <w:trPr>
          <w:trHeight w:val="433"/>
        </w:trPr>
        <w:tc>
          <w:tcPr>
            <w:tcW w:w="3544" w:type="dxa"/>
            <w:tcBorders>
              <w:top w:val="single" w:sz="4" w:space="0" w:color="auto"/>
              <w:bottom w:val="single" w:sz="4" w:space="0" w:color="auto"/>
            </w:tcBorders>
            <w:shd w:val="clear" w:color="auto" w:fill="auto"/>
          </w:tcPr>
          <w:p w:rsidR="00553D73" w:rsidRPr="00EE728E" w:rsidRDefault="00553D73" w:rsidP="00ED15AA">
            <w:pPr>
              <w:jc w:val="center"/>
              <w:rPr>
                <w:rFonts w:ascii="Times New Roman" w:hAnsi="Times New Roman"/>
                <w:b/>
                <w:lang w:val="vi-VN"/>
              </w:rPr>
            </w:pPr>
            <w:r w:rsidRPr="00EE728E">
              <w:rPr>
                <w:rFonts w:ascii="Times New Roman" w:hAnsi="Times New Roman"/>
                <w:b/>
                <w:lang w:val="vi-VN"/>
              </w:rPr>
              <w:t xml:space="preserve">Hoạt động của GV </w:t>
            </w:r>
          </w:p>
        </w:tc>
        <w:tc>
          <w:tcPr>
            <w:tcW w:w="1843" w:type="dxa"/>
            <w:tcBorders>
              <w:top w:val="single" w:sz="4" w:space="0" w:color="auto"/>
              <w:bottom w:val="single" w:sz="4" w:space="0" w:color="auto"/>
            </w:tcBorders>
          </w:tcPr>
          <w:p w:rsidR="00553D73" w:rsidRPr="00EE728E" w:rsidRDefault="00553D73" w:rsidP="00ED15AA">
            <w:pPr>
              <w:jc w:val="center"/>
              <w:rPr>
                <w:rFonts w:ascii="Times New Roman" w:hAnsi="Times New Roman"/>
                <w:b/>
              </w:rPr>
            </w:pPr>
            <w:r>
              <w:rPr>
                <w:rFonts w:ascii="Times New Roman" w:hAnsi="Times New Roman"/>
                <w:b/>
              </w:rPr>
              <w:t>Hoạt động của HS</w:t>
            </w:r>
          </w:p>
        </w:tc>
        <w:tc>
          <w:tcPr>
            <w:tcW w:w="3827" w:type="dxa"/>
            <w:tcBorders>
              <w:top w:val="single" w:sz="4" w:space="0" w:color="auto"/>
              <w:bottom w:val="single" w:sz="4" w:space="0" w:color="auto"/>
            </w:tcBorders>
            <w:shd w:val="clear" w:color="auto" w:fill="auto"/>
          </w:tcPr>
          <w:p w:rsidR="00553D73" w:rsidRPr="00EE728E" w:rsidRDefault="00553D73" w:rsidP="00ED15AA">
            <w:pPr>
              <w:jc w:val="center"/>
              <w:rPr>
                <w:rFonts w:ascii="Times New Roman" w:hAnsi="Times New Roman"/>
                <w:b/>
              </w:rPr>
            </w:pPr>
            <w:r>
              <w:rPr>
                <w:rFonts w:ascii="Times New Roman" w:hAnsi="Times New Roman"/>
                <w:b/>
              </w:rPr>
              <w:t>Nội dung cần đạt</w:t>
            </w:r>
          </w:p>
        </w:tc>
      </w:tr>
      <w:tr w:rsidR="00553D73" w:rsidRPr="00EE728E" w:rsidTr="00ED15AA">
        <w:trPr>
          <w:trHeight w:val="400"/>
        </w:trPr>
        <w:tc>
          <w:tcPr>
            <w:tcW w:w="9214" w:type="dxa"/>
            <w:gridSpan w:val="3"/>
            <w:tcBorders>
              <w:top w:val="single" w:sz="4" w:space="0" w:color="auto"/>
              <w:bottom w:val="single" w:sz="4" w:space="0" w:color="000000"/>
            </w:tcBorders>
            <w:shd w:val="clear" w:color="auto" w:fill="auto"/>
          </w:tcPr>
          <w:p w:rsidR="00553D73" w:rsidRPr="00EE728E" w:rsidRDefault="00553D73" w:rsidP="00ED15AA">
            <w:pPr>
              <w:jc w:val="center"/>
              <w:rPr>
                <w:rFonts w:ascii="Times New Roman" w:hAnsi="Times New Roman"/>
                <w:b/>
              </w:rPr>
            </w:pPr>
            <w:r w:rsidRPr="00EE728E">
              <w:rPr>
                <w:rFonts w:ascii="Times New Roman" w:hAnsi="Times New Roman"/>
                <w:b/>
              </w:rPr>
              <w:t>A. HOẠT ĐỘNG KHỞI ĐỘNG (4’)</w:t>
            </w:r>
          </w:p>
        </w:tc>
      </w:tr>
      <w:tr w:rsidR="00553D73" w:rsidRPr="00EE728E" w:rsidTr="00ED15AA">
        <w:trPr>
          <w:trHeight w:val="273"/>
        </w:trPr>
        <w:tc>
          <w:tcPr>
            <w:tcW w:w="3544" w:type="dxa"/>
            <w:tcBorders>
              <w:top w:val="single" w:sz="4" w:space="0" w:color="000000"/>
              <w:bottom w:val="single" w:sz="4" w:space="0" w:color="000000"/>
            </w:tcBorders>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Xem tiểu phẩm</w:t>
            </w:r>
          </w:p>
          <w:p w:rsidR="00553D73" w:rsidRPr="00EE728E" w:rsidRDefault="00553D73" w:rsidP="00ED15AA">
            <w:pPr>
              <w:jc w:val="both"/>
              <w:rPr>
                <w:rFonts w:ascii="Times New Roman" w:hAnsi="Times New Roman"/>
              </w:rPr>
            </w:pPr>
            <w:r w:rsidRPr="00EE728E">
              <w:rPr>
                <w:rFonts w:ascii="Times New Roman" w:hAnsi="Times New Roman"/>
              </w:rPr>
              <w:t>Yêu cầu 1 nhóm lên trinh bày tiểu phẩm về việc không tuân thủ phương châm hội thoại</w:t>
            </w:r>
          </w:p>
          <w:p w:rsidR="00553D73" w:rsidRPr="00EE728E" w:rsidRDefault="00553D73" w:rsidP="00ED15AA">
            <w:pPr>
              <w:jc w:val="both"/>
              <w:rPr>
                <w:rFonts w:ascii="Times New Roman" w:hAnsi="Times New Roman"/>
              </w:rPr>
            </w:pPr>
            <w:r w:rsidRPr="00EE728E">
              <w:rPr>
                <w:rFonts w:ascii="Times New Roman" w:hAnsi="Times New Roman"/>
              </w:rPr>
              <w:t>GV vào bài mới</w:t>
            </w:r>
          </w:p>
        </w:tc>
        <w:tc>
          <w:tcPr>
            <w:tcW w:w="1843" w:type="dxa"/>
            <w:tcBorders>
              <w:top w:val="single" w:sz="4" w:space="0" w:color="000000"/>
              <w:bottom w:val="single" w:sz="4" w:space="0" w:color="000000"/>
            </w:tcBorders>
          </w:tcPr>
          <w:p w:rsidR="00553D73" w:rsidRPr="00EE728E" w:rsidRDefault="00553D73" w:rsidP="00ED15AA">
            <w:pPr>
              <w:jc w:val="both"/>
              <w:rPr>
                <w:rFonts w:ascii="Times New Roman" w:hAnsi="Times New Roman"/>
              </w:rPr>
            </w:pPr>
            <w:r w:rsidRPr="00EE728E">
              <w:rPr>
                <w:rFonts w:ascii="Times New Roman" w:hAnsi="Times New Roman"/>
              </w:rPr>
              <w:t>Xem và đưa ra nhận xét</w:t>
            </w:r>
          </w:p>
        </w:tc>
        <w:tc>
          <w:tcPr>
            <w:tcW w:w="3827" w:type="dxa"/>
            <w:tcBorders>
              <w:top w:val="single" w:sz="4" w:space="0" w:color="000000"/>
              <w:bottom w:val="single" w:sz="4" w:space="0" w:color="000000"/>
            </w:tcBorders>
            <w:shd w:val="clear" w:color="auto" w:fill="auto"/>
          </w:tcPr>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p>
        </w:tc>
      </w:tr>
      <w:tr w:rsidR="00553D73" w:rsidRPr="00EE728E" w:rsidTr="00ED15AA">
        <w:trPr>
          <w:trHeight w:val="371"/>
        </w:trPr>
        <w:tc>
          <w:tcPr>
            <w:tcW w:w="9214" w:type="dxa"/>
            <w:gridSpan w:val="3"/>
            <w:tcBorders>
              <w:top w:val="single" w:sz="4" w:space="0" w:color="000000"/>
              <w:bottom w:val="single" w:sz="4" w:space="0" w:color="000000"/>
            </w:tcBorders>
            <w:shd w:val="clear" w:color="auto" w:fill="auto"/>
          </w:tcPr>
          <w:p w:rsidR="00553D73" w:rsidRPr="00EE728E" w:rsidRDefault="00553D73" w:rsidP="00ED15AA">
            <w:pPr>
              <w:jc w:val="center"/>
              <w:rPr>
                <w:rFonts w:ascii="Times New Roman" w:hAnsi="Times New Roman"/>
                <w:b/>
              </w:rPr>
            </w:pPr>
          </w:p>
          <w:p w:rsidR="00553D73" w:rsidRPr="00EE728E" w:rsidRDefault="00553D73" w:rsidP="00ED15AA">
            <w:pPr>
              <w:jc w:val="center"/>
              <w:rPr>
                <w:rFonts w:ascii="Times New Roman" w:hAnsi="Times New Roman"/>
                <w:b/>
              </w:rPr>
            </w:pPr>
            <w:r w:rsidRPr="00EE728E">
              <w:rPr>
                <w:rFonts w:ascii="Times New Roman" w:hAnsi="Times New Roman"/>
                <w:b/>
              </w:rPr>
              <w:t>B. HOẠT ĐỘNG HÌNH THÀNH KIẾN THỨC (25’)</w:t>
            </w:r>
          </w:p>
        </w:tc>
      </w:tr>
      <w:tr w:rsidR="00553D73" w:rsidRPr="00EE728E" w:rsidTr="00ED15AA">
        <w:trPr>
          <w:trHeight w:val="1320"/>
        </w:trPr>
        <w:tc>
          <w:tcPr>
            <w:tcW w:w="3544" w:type="dxa"/>
            <w:tcBorders>
              <w:top w:val="single" w:sz="4" w:space="0" w:color="000000"/>
              <w:bottom w:val="nil"/>
            </w:tcBorders>
            <w:shd w:val="clear" w:color="auto" w:fill="auto"/>
          </w:tcPr>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r w:rsidRPr="00EE728E">
              <w:rPr>
                <w:rFonts w:ascii="Times New Roman" w:hAnsi="Times New Roman"/>
                <w:b/>
              </w:rPr>
              <w:t>HĐ1. Tìm hiểu</w:t>
            </w:r>
            <w:r w:rsidRPr="00EE728E">
              <w:rPr>
                <w:rFonts w:ascii="Times New Roman" w:hAnsi="Times New Roman"/>
              </w:rPr>
              <w:t xml:space="preserve"> </w:t>
            </w:r>
            <w:r w:rsidRPr="00EE728E">
              <w:rPr>
                <w:rFonts w:ascii="Times New Roman" w:hAnsi="Times New Roman"/>
                <w:b/>
              </w:rPr>
              <w:t>quan hệ giữa phương châm hội thoại với tình huống giao tiếp.</w:t>
            </w:r>
          </w:p>
        </w:tc>
        <w:tc>
          <w:tcPr>
            <w:tcW w:w="1843" w:type="dxa"/>
            <w:tcBorders>
              <w:top w:val="single" w:sz="4" w:space="0" w:color="000000"/>
              <w:bottom w:val="nil"/>
            </w:tcBorders>
          </w:tcPr>
          <w:p w:rsidR="00553D73" w:rsidRPr="00EE728E" w:rsidRDefault="00553D73" w:rsidP="00ED15AA">
            <w:pPr>
              <w:jc w:val="both"/>
              <w:rPr>
                <w:rFonts w:ascii="Times New Roman" w:hAnsi="Times New Roman"/>
                <w:b/>
              </w:rPr>
            </w:pPr>
          </w:p>
        </w:tc>
        <w:tc>
          <w:tcPr>
            <w:tcW w:w="3827" w:type="dxa"/>
            <w:tcBorders>
              <w:top w:val="single" w:sz="4" w:space="0" w:color="000000"/>
              <w:bottom w:val="nil"/>
            </w:tcBorders>
            <w:shd w:val="clear" w:color="auto" w:fill="auto"/>
          </w:tcPr>
          <w:p w:rsidR="00553D73" w:rsidRPr="00EE728E" w:rsidRDefault="00553D73" w:rsidP="00ED15AA">
            <w:pPr>
              <w:jc w:val="both"/>
              <w:rPr>
                <w:rFonts w:ascii="Times New Roman" w:hAnsi="Times New Roman"/>
                <w:b/>
              </w:rPr>
            </w:pPr>
          </w:p>
          <w:p w:rsidR="00553D73" w:rsidRPr="00EE728E" w:rsidRDefault="00553D73" w:rsidP="00ED15AA">
            <w:pPr>
              <w:jc w:val="both"/>
              <w:rPr>
                <w:rFonts w:ascii="Times New Roman" w:hAnsi="Times New Roman"/>
                <w:b/>
              </w:rPr>
            </w:pPr>
            <w:r w:rsidRPr="00EE728E">
              <w:rPr>
                <w:rFonts w:ascii="Times New Roman" w:hAnsi="Times New Roman"/>
                <w:b/>
              </w:rPr>
              <w:t>I. Quan hệ giữa phương châm hội thoại với tình huống giao tiếp.</w:t>
            </w:r>
          </w:p>
        </w:tc>
      </w:tr>
      <w:tr w:rsidR="00553D73" w:rsidRPr="00EE728E" w:rsidTr="00ED15AA">
        <w:tc>
          <w:tcPr>
            <w:tcW w:w="3544" w:type="dxa"/>
            <w:tcBorders>
              <w:top w:val="nil"/>
            </w:tcBorders>
            <w:shd w:val="clear" w:color="auto" w:fill="auto"/>
          </w:tcPr>
          <w:p w:rsidR="00553D73" w:rsidRPr="00EE728E" w:rsidRDefault="00553D73" w:rsidP="00ED15AA">
            <w:pPr>
              <w:jc w:val="both"/>
              <w:rPr>
                <w:rFonts w:ascii="Times New Roman" w:hAnsi="Times New Roman"/>
              </w:rPr>
            </w:pPr>
          </w:p>
        </w:tc>
        <w:tc>
          <w:tcPr>
            <w:tcW w:w="1843" w:type="dxa"/>
            <w:tcBorders>
              <w:top w:val="nil"/>
            </w:tcBorders>
          </w:tcPr>
          <w:p w:rsidR="00553D73" w:rsidRPr="00EE728E" w:rsidRDefault="00553D73" w:rsidP="00ED15AA">
            <w:pPr>
              <w:jc w:val="both"/>
              <w:rPr>
                <w:rFonts w:ascii="Times New Roman" w:hAnsi="Times New Roman"/>
                <w:b/>
                <w:i/>
              </w:rPr>
            </w:pPr>
          </w:p>
        </w:tc>
        <w:tc>
          <w:tcPr>
            <w:tcW w:w="3827" w:type="dxa"/>
            <w:tcBorders>
              <w:top w:val="nil"/>
            </w:tcBorders>
            <w:shd w:val="clear" w:color="auto" w:fill="auto"/>
          </w:tcPr>
          <w:p w:rsidR="00553D73" w:rsidRPr="00EE728E" w:rsidRDefault="00553D73" w:rsidP="00ED15AA">
            <w:pPr>
              <w:jc w:val="both"/>
              <w:rPr>
                <w:rFonts w:ascii="Times New Roman" w:hAnsi="Times New Roman"/>
                <w:b/>
                <w:i/>
              </w:rPr>
            </w:pPr>
            <w:r w:rsidRPr="00EE728E">
              <w:rPr>
                <w:rFonts w:ascii="Times New Roman" w:hAnsi="Times New Roman"/>
                <w:b/>
                <w:i/>
              </w:rPr>
              <w:t>1. Ví dụ</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Gọi học sinh đọc ví dụ ở sgk</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đọc</w:t>
            </w:r>
          </w:p>
        </w:tc>
        <w:tc>
          <w:tcPr>
            <w:tcW w:w="3827" w:type="dxa"/>
            <w:shd w:val="clear" w:color="auto" w:fill="auto"/>
          </w:tcPr>
          <w:p w:rsidR="00553D73" w:rsidRPr="00EE728E" w:rsidRDefault="00553D73" w:rsidP="00ED15AA">
            <w:pPr>
              <w:jc w:val="both"/>
              <w:rPr>
                <w:rFonts w:ascii="Times New Roman" w:hAnsi="Times New Roman"/>
              </w:rPr>
            </w:pP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p>
        </w:tc>
        <w:tc>
          <w:tcPr>
            <w:tcW w:w="1843" w:type="dxa"/>
          </w:tcPr>
          <w:p w:rsidR="00553D73" w:rsidRPr="00EE728E" w:rsidRDefault="00553D73" w:rsidP="00ED15AA">
            <w:pPr>
              <w:jc w:val="both"/>
              <w:rPr>
                <w:rFonts w:ascii="Times New Roman" w:hAnsi="Times New Roman"/>
                <w:b/>
                <w:i/>
              </w:rPr>
            </w:pPr>
          </w:p>
        </w:tc>
        <w:tc>
          <w:tcPr>
            <w:tcW w:w="3827" w:type="dxa"/>
            <w:shd w:val="clear" w:color="auto" w:fill="auto"/>
          </w:tcPr>
          <w:p w:rsidR="00553D73" w:rsidRPr="00EE728E" w:rsidRDefault="00553D73" w:rsidP="00ED15AA">
            <w:pPr>
              <w:jc w:val="both"/>
              <w:rPr>
                <w:rFonts w:ascii="Times New Roman" w:hAnsi="Times New Roman"/>
                <w:b/>
                <w:i/>
              </w:rPr>
            </w:pPr>
            <w:r w:rsidRPr="00EE728E">
              <w:rPr>
                <w:rFonts w:ascii="Times New Roman" w:hAnsi="Times New Roman"/>
                <w:b/>
                <w:i/>
              </w:rPr>
              <w:t>2. Nhận xét</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Nhân vật chàng rễ đã tuân thủ đúng phương châm lịch sự chưa? Tại sao?</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Tuân thủ phương châm lịch sự</w:t>
            </w:r>
          </w:p>
          <w:p w:rsidR="00553D73" w:rsidRPr="00EE728E" w:rsidRDefault="00553D73" w:rsidP="00ED15AA">
            <w:pPr>
              <w:jc w:val="both"/>
              <w:rPr>
                <w:rFonts w:ascii="Times New Roman" w:hAnsi="Times New Roman"/>
              </w:rPr>
            </w:pPr>
            <w:r w:rsidRPr="00EE728E">
              <w:rPr>
                <w:rFonts w:ascii="Times New Roman" w:hAnsi="Times New Roman"/>
              </w:rPr>
              <w:t>- Lễ phép, quan tâm người khác.</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Sự lịch sự đó có đúng chổ, đúng lúc không? Vì sao?</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Lịch sự không đúng lúc vì người được hỏi đang ở mãi trên cao, phải tụt xuống đất để trả lời một câu hỏi, câu chào của anh ta.</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lastRenderedPageBreak/>
              <w:t>? Từ câu chuyện trên em rút ra bài học gì trong giao tiếp?</w:t>
            </w:r>
          </w:p>
        </w:tc>
        <w:tc>
          <w:tcPr>
            <w:tcW w:w="1843" w:type="dxa"/>
          </w:tcPr>
          <w:p w:rsidR="00553D73" w:rsidRPr="00EE728E" w:rsidRDefault="00553D73" w:rsidP="00ED15AA">
            <w:pPr>
              <w:jc w:val="both"/>
              <w:rPr>
                <w:rFonts w:ascii="Times New Roman" w:hAnsi="Times New Roman"/>
                <w:spacing w:val="-10"/>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spacing w:val="-10"/>
              </w:rPr>
            </w:pPr>
            <w:r w:rsidRPr="00EE728E">
              <w:rPr>
                <w:rFonts w:ascii="Times New Roman" w:hAnsi="Times New Roman"/>
                <w:spacing w:val="-10"/>
              </w:rPr>
              <w:t>=&gt; Trong giao tiếp không chỉ tuân thủ các phương châm hội thoại mà còn phải nắm được các tình huống giao tiếp như: Nói với ai? Nói ở đâu? Nhằm mục đích gì?</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Gọi 1 học sinh đọc ghi nhớ.</w:t>
            </w:r>
          </w:p>
        </w:tc>
        <w:tc>
          <w:tcPr>
            <w:tcW w:w="1843" w:type="dxa"/>
          </w:tcPr>
          <w:p w:rsidR="00553D73" w:rsidRPr="00EE728E" w:rsidRDefault="00553D73" w:rsidP="00ED15AA">
            <w:pPr>
              <w:jc w:val="both"/>
              <w:rPr>
                <w:rFonts w:ascii="Times New Roman" w:hAnsi="Times New Roman"/>
                <w:b/>
                <w:i/>
              </w:rPr>
            </w:pPr>
          </w:p>
        </w:tc>
        <w:tc>
          <w:tcPr>
            <w:tcW w:w="3827" w:type="dxa"/>
            <w:shd w:val="clear" w:color="auto" w:fill="auto"/>
          </w:tcPr>
          <w:p w:rsidR="00553D73" w:rsidRPr="00EE728E" w:rsidRDefault="00553D73" w:rsidP="00ED15AA">
            <w:pPr>
              <w:jc w:val="both"/>
              <w:rPr>
                <w:rFonts w:ascii="Times New Roman" w:hAnsi="Times New Roman"/>
                <w:b/>
                <w:i/>
              </w:rPr>
            </w:pPr>
            <w:r w:rsidRPr="00EE728E">
              <w:rPr>
                <w:rFonts w:ascii="Times New Roman" w:hAnsi="Times New Roman"/>
                <w:b/>
                <w:i/>
              </w:rPr>
              <w:t>3. Ghi nhớ (sgk)</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b/>
              </w:rPr>
              <w:t>HĐ2. Tìm hiểu những trường hợp không tuân thủ phương châm hội thoại.</w:t>
            </w:r>
          </w:p>
        </w:tc>
        <w:tc>
          <w:tcPr>
            <w:tcW w:w="1843" w:type="dxa"/>
          </w:tcPr>
          <w:p w:rsidR="00553D73" w:rsidRPr="00EE728E" w:rsidRDefault="00553D73" w:rsidP="00ED15AA">
            <w:pPr>
              <w:jc w:val="both"/>
              <w:rPr>
                <w:rFonts w:ascii="Times New Roman" w:hAnsi="Times New Roman"/>
                <w:b/>
              </w:rPr>
            </w:pPr>
          </w:p>
        </w:tc>
        <w:tc>
          <w:tcPr>
            <w:tcW w:w="3827" w:type="dxa"/>
            <w:shd w:val="clear" w:color="auto" w:fill="auto"/>
          </w:tcPr>
          <w:p w:rsidR="00553D73" w:rsidRPr="00EE728E" w:rsidRDefault="00553D73" w:rsidP="00ED15AA">
            <w:pPr>
              <w:jc w:val="both"/>
              <w:rPr>
                <w:rFonts w:ascii="Times New Roman" w:hAnsi="Times New Roman"/>
                <w:b/>
              </w:rPr>
            </w:pPr>
            <w:r w:rsidRPr="00EE728E">
              <w:rPr>
                <w:rFonts w:ascii="Times New Roman" w:hAnsi="Times New Roman"/>
                <w:b/>
              </w:rPr>
              <w:t>II. Những trường hợp không tuân thủ phương châm hội thoại.</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spacing w:val="-6"/>
              </w:rPr>
            </w:pPr>
            <w:r w:rsidRPr="00EE728E">
              <w:rPr>
                <w:rFonts w:ascii="Times New Roman" w:hAnsi="Times New Roman"/>
                <w:spacing w:val="-6"/>
              </w:rPr>
              <w:t>Cho học sinh xem lại các ví dụ. Trong các ví dụ đó, ví dụ nào người nói đã tuân thủ phương châm hội thoại?</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 xml:space="preserve">HS đọc </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Ví dụ về phương châm lịch sự tuân thủ phương châm hội thoại, còn lại không tuân thủ.</w:t>
            </w:r>
          </w:p>
        </w:tc>
      </w:tr>
      <w:tr w:rsidR="00553D73" w:rsidRPr="00EE728E" w:rsidTr="00ED15AA">
        <w:trPr>
          <w:trHeight w:val="342"/>
        </w:trPr>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Gọi học sinh đọc đoạn đối thoại.</w:t>
            </w: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Câu trả lời của Ba có đáp ứng được câu hỏi của An không?</w:t>
            </w: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Không</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spacing w:val="-6"/>
              </w:rPr>
            </w:pPr>
            <w:r w:rsidRPr="00EE728E">
              <w:rPr>
                <w:rFonts w:ascii="Times New Roman" w:hAnsi="Times New Roman"/>
                <w:spacing w:val="-6"/>
              </w:rPr>
              <w:t>? Trong tình huống này phương châm hội thoại nào không được tuân thủ?</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Phương châm về lượng: Không cung cấp đủ thông tin mà An hỏi.</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Vì sao Ba không tuân thủ phương châm hội thoại đó?</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Vì Ba không biết chính xác chiếc máy bay đó được sản xuất năm nào, để tuân thủ phương châm về chất (không nói điều mà mình không có bằng chứng xác thực) nên Ba trả lời chung chung.</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Khi Bác sĩ nói với một người mắc bệnh…?</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-Không tuân thủ phương châm về chất</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Vì sao Bác sĩ lại vi phạm?</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Vì không muốn bệnh nhân quá lo lắng.</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Nêu tình huống tương tự?</w:t>
            </w: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Người chiến sĩ rơi vào tay giặc</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Nhận xét lực học của bạn.</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Khi nói: “Tiền bạc chỉ là tiền bạc” có phải người nói không tuân thủ phương châm về lượng không? Phải hiểu ý câu này như thế nào?</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 xml:space="preserve">Thảo luận nhóm </w:t>
            </w: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Hiển ngôn: Vi phạm</w:t>
            </w:r>
          </w:p>
          <w:p w:rsidR="00553D73" w:rsidRPr="00EE728E" w:rsidRDefault="00553D73" w:rsidP="00ED15AA">
            <w:pPr>
              <w:jc w:val="both"/>
              <w:rPr>
                <w:rFonts w:ascii="Times New Roman" w:hAnsi="Times New Roman"/>
              </w:rPr>
            </w:pPr>
            <w:r w:rsidRPr="00EE728E">
              <w:rPr>
                <w:rFonts w:ascii="Times New Roman" w:hAnsi="Times New Roman"/>
              </w:rPr>
              <w:t>Hàm ngôn: Nó vẫn bảo đảm tuân thủ phương châm về lượng.</w:t>
            </w:r>
          </w:p>
          <w:p w:rsidR="00553D73" w:rsidRPr="00EE728E" w:rsidRDefault="00553D73" w:rsidP="00ED15AA">
            <w:pPr>
              <w:jc w:val="both"/>
              <w:rPr>
                <w:rFonts w:ascii="Times New Roman" w:hAnsi="Times New Roman"/>
              </w:rPr>
            </w:pPr>
            <w:r w:rsidRPr="00EE728E">
              <w:rPr>
                <w:rFonts w:ascii="Times New Roman" w:hAnsi="Times New Roman"/>
              </w:rPr>
              <w:t>Nghĩa: Tiền bạc chỉ là phương tiện để sống, chứ không phải mục đích cuối cùng của con người… răn dạy người ta không nên chạy theo tiền bạc mà quên đi nhiều thứ khác quan trọng hơn, thiêng liêng hơn trong cuộc sống.</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Như vậy, những trường hợp nào có thể vi phạm phương châm hội thoại?</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trả lời</w:t>
            </w:r>
          </w:p>
        </w:tc>
        <w:tc>
          <w:tcPr>
            <w:tcW w:w="3827" w:type="dxa"/>
            <w:shd w:val="clear" w:color="auto" w:fill="auto"/>
          </w:tcPr>
          <w:p w:rsidR="00553D73" w:rsidRPr="00EE728E" w:rsidRDefault="00553D73" w:rsidP="00ED15AA">
            <w:pPr>
              <w:jc w:val="both"/>
              <w:rPr>
                <w:rFonts w:ascii="Times New Roman" w:hAnsi="Times New Roman"/>
              </w:rPr>
            </w:pPr>
          </w:p>
          <w:p w:rsidR="00553D73" w:rsidRPr="00EE728E" w:rsidRDefault="00553D73" w:rsidP="00ED15AA">
            <w:pPr>
              <w:jc w:val="both"/>
              <w:rPr>
                <w:rFonts w:ascii="Times New Roman" w:hAnsi="Times New Roman"/>
              </w:rPr>
            </w:pPr>
            <w:r w:rsidRPr="00EE728E">
              <w:rPr>
                <w:rFonts w:ascii="Times New Roman" w:hAnsi="Times New Roman"/>
              </w:rPr>
              <w:t>* Ghi nhớ</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Gọi 1 học sinh đọc ghi nhớ?</w:t>
            </w:r>
          </w:p>
        </w:tc>
        <w:tc>
          <w:tcPr>
            <w:tcW w:w="1843" w:type="dxa"/>
          </w:tcPr>
          <w:p w:rsidR="00553D73" w:rsidRPr="00EE728E" w:rsidRDefault="00553D73" w:rsidP="00ED15AA">
            <w:pPr>
              <w:jc w:val="both"/>
              <w:rPr>
                <w:rFonts w:ascii="Times New Roman" w:hAnsi="Times New Roman"/>
              </w:rPr>
            </w:pPr>
            <w:r w:rsidRPr="00EE728E">
              <w:rPr>
                <w:rFonts w:ascii="Times New Roman" w:hAnsi="Times New Roman"/>
              </w:rPr>
              <w:t>HS đọc</w:t>
            </w:r>
          </w:p>
        </w:tc>
        <w:tc>
          <w:tcPr>
            <w:tcW w:w="3827" w:type="dxa"/>
            <w:shd w:val="clear" w:color="auto" w:fill="auto"/>
          </w:tcPr>
          <w:p w:rsidR="00553D73" w:rsidRPr="00EE728E" w:rsidRDefault="00553D73" w:rsidP="00ED15AA">
            <w:pPr>
              <w:jc w:val="both"/>
              <w:rPr>
                <w:rFonts w:ascii="Times New Roman" w:hAnsi="Times New Roman"/>
                <w:b/>
              </w:rPr>
            </w:pPr>
          </w:p>
        </w:tc>
      </w:tr>
      <w:tr w:rsidR="00553D73" w:rsidRPr="00EE728E" w:rsidTr="00ED15AA">
        <w:trPr>
          <w:trHeight w:val="140"/>
        </w:trPr>
        <w:tc>
          <w:tcPr>
            <w:tcW w:w="3544" w:type="dxa"/>
            <w:tcBorders>
              <w:bottom w:val="single" w:sz="4" w:space="0" w:color="000000"/>
            </w:tcBorders>
            <w:shd w:val="clear" w:color="auto" w:fill="auto"/>
          </w:tcPr>
          <w:p w:rsidR="00553D73" w:rsidRPr="00EE728E" w:rsidRDefault="00553D73" w:rsidP="00ED15AA">
            <w:pPr>
              <w:jc w:val="both"/>
              <w:rPr>
                <w:rFonts w:ascii="Times New Roman" w:hAnsi="Times New Roman"/>
                <w:b/>
              </w:rPr>
            </w:pPr>
          </w:p>
        </w:tc>
        <w:tc>
          <w:tcPr>
            <w:tcW w:w="1843" w:type="dxa"/>
            <w:tcBorders>
              <w:bottom w:val="single" w:sz="4" w:space="0" w:color="000000"/>
            </w:tcBorders>
          </w:tcPr>
          <w:p w:rsidR="00553D73" w:rsidRPr="00EE728E" w:rsidRDefault="00553D73" w:rsidP="00ED15AA">
            <w:pPr>
              <w:jc w:val="both"/>
              <w:rPr>
                <w:rFonts w:ascii="Times New Roman" w:hAnsi="Times New Roman"/>
                <w:b/>
              </w:rPr>
            </w:pPr>
          </w:p>
        </w:tc>
        <w:tc>
          <w:tcPr>
            <w:tcW w:w="3827" w:type="dxa"/>
            <w:tcBorders>
              <w:bottom w:val="single" w:sz="4" w:space="0" w:color="000000"/>
            </w:tcBorders>
            <w:shd w:val="clear" w:color="auto" w:fill="auto"/>
          </w:tcPr>
          <w:p w:rsidR="00553D73" w:rsidRPr="00EE728E" w:rsidRDefault="00553D73" w:rsidP="00ED15AA">
            <w:pPr>
              <w:jc w:val="both"/>
              <w:rPr>
                <w:rFonts w:ascii="Times New Roman" w:hAnsi="Times New Roman"/>
                <w:b/>
              </w:rPr>
            </w:pPr>
          </w:p>
        </w:tc>
      </w:tr>
      <w:tr w:rsidR="00553D73" w:rsidRPr="00EE728E" w:rsidTr="00ED15AA">
        <w:trPr>
          <w:trHeight w:val="401"/>
        </w:trPr>
        <w:tc>
          <w:tcPr>
            <w:tcW w:w="9214" w:type="dxa"/>
            <w:gridSpan w:val="3"/>
            <w:tcBorders>
              <w:top w:val="single" w:sz="4" w:space="0" w:color="000000"/>
              <w:bottom w:val="single" w:sz="4" w:space="0" w:color="000000"/>
            </w:tcBorders>
            <w:shd w:val="clear" w:color="auto" w:fill="auto"/>
          </w:tcPr>
          <w:p w:rsidR="00553D73" w:rsidRPr="00EE728E" w:rsidRDefault="00553D73" w:rsidP="00ED15AA">
            <w:pPr>
              <w:jc w:val="center"/>
              <w:rPr>
                <w:rFonts w:ascii="Times New Roman" w:hAnsi="Times New Roman"/>
                <w:b/>
              </w:rPr>
            </w:pPr>
            <w:r w:rsidRPr="00EE728E">
              <w:rPr>
                <w:rFonts w:ascii="Times New Roman" w:hAnsi="Times New Roman"/>
                <w:b/>
              </w:rPr>
              <w:t>C. HOẠT ĐỘNG LUYỆN TẬP (7’)</w:t>
            </w:r>
          </w:p>
        </w:tc>
      </w:tr>
      <w:tr w:rsidR="00553D73" w:rsidRPr="00EE728E" w:rsidTr="00ED15AA">
        <w:trPr>
          <w:trHeight w:val="500"/>
        </w:trPr>
        <w:tc>
          <w:tcPr>
            <w:tcW w:w="3544" w:type="dxa"/>
            <w:tcBorders>
              <w:top w:val="single" w:sz="4" w:space="0" w:color="000000"/>
            </w:tcBorders>
            <w:shd w:val="clear" w:color="auto" w:fill="auto"/>
          </w:tcPr>
          <w:p w:rsidR="00553D73" w:rsidRPr="00EE728E" w:rsidRDefault="00553D73" w:rsidP="00ED15AA">
            <w:pPr>
              <w:jc w:val="both"/>
              <w:rPr>
                <w:rFonts w:ascii="Times New Roman" w:hAnsi="Times New Roman"/>
                <w:b/>
              </w:rPr>
            </w:pPr>
            <w:r w:rsidRPr="00EE728E">
              <w:rPr>
                <w:rFonts w:ascii="Times New Roman" w:hAnsi="Times New Roman"/>
                <w:b/>
              </w:rPr>
              <w:lastRenderedPageBreak/>
              <w:t>HĐ3. Luyện tập</w:t>
            </w:r>
          </w:p>
        </w:tc>
        <w:tc>
          <w:tcPr>
            <w:tcW w:w="1843" w:type="dxa"/>
            <w:tcBorders>
              <w:top w:val="single" w:sz="4" w:space="0" w:color="000000"/>
            </w:tcBorders>
          </w:tcPr>
          <w:p w:rsidR="00553D73" w:rsidRPr="00EE728E" w:rsidRDefault="00553D73" w:rsidP="00ED15AA">
            <w:pPr>
              <w:jc w:val="both"/>
              <w:rPr>
                <w:rFonts w:ascii="Times New Roman" w:hAnsi="Times New Roman"/>
                <w:b/>
              </w:rPr>
            </w:pPr>
          </w:p>
        </w:tc>
        <w:tc>
          <w:tcPr>
            <w:tcW w:w="3827" w:type="dxa"/>
            <w:tcBorders>
              <w:top w:val="single" w:sz="4" w:space="0" w:color="000000"/>
            </w:tcBorders>
            <w:shd w:val="clear" w:color="auto" w:fill="auto"/>
          </w:tcPr>
          <w:p w:rsidR="00553D73" w:rsidRPr="00EE728E" w:rsidRDefault="00553D73" w:rsidP="00ED15AA">
            <w:pPr>
              <w:jc w:val="both"/>
              <w:rPr>
                <w:rFonts w:ascii="Times New Roman" w:hAnsi="Times New Roman"/>
                <w:b/>
              </w:rPr>
            </w:pPr>
            <w:r w:rsidRPr="00EE728E">
              <w:rPr>
                <w:rFonts w:ascii="Times New Roman" w:hAnsi="Times New Roman"/>
                <w:b/>
              </w:rPr>
              <w:t>III. Luyện tập</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Gọi học sinh đọc bài tập 1</w:t>
            </w: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Bài 1: Ông bố vi phạm phương châm cách thức vì đứa bé 5 tuổi không thể biết đâu là “tuyển tập….”</w:t>
            </w:r>
          </w:p>
        </w:tc>
      </w:tr>
      <w:tr w:rsidR="00553D73" w:rsidRPr="00EE728E" w:rsidTr="00ED15AA">
        <w:tc>
          <w:tcPr>
            <w:tcW w:w="3544" w:type="dxa"/>
            <w:shd w:val="clear" w:color="auto" w:fill="auto"/>
          </w:tcPr>
          <w:p w:rsidR="00553D73" w:rsidRPr="00EE728E" w:rsidRDefault="00553D73" w:rsidP="00ED15AA">
            <w:pPr>
              <w:jc w:val="both"/>
              <w:rPr>
                <w:rFonts w:ascii="Times New Roman" w:hAnsi="Times New Roman"/>
              </w:rPr>
            </w:pPr>
          </w:p>
        </w:tc>
        <w:tc>
          <w:tcPr>
            <w:tcW w:w="1843" w:type="dxa"/>
          </w:tcPr>
          <w:p w:rsidR="00553D73" w:rsidRPr="00EE728E" w:rsidRDefault="00553D73" w:rsidP="00ED15AA">
            <w:pPr>
              <w:jc w:val="both"/>
              <w:rPr>
                <w:rFonts w:ascii="Times New Roman" w:hAnsi="Times New Roman"/>
              </w:rPr>
            </w:pPr>
          </w:p>
        </w:tc>
        <w:tc>
          <w:tcPr>
            <w:tcW w:w="3827" w:type="dxa"/>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Bài 2:</w:t>
            </w:r>
          </w:p>
        </w:tc>
      </w:tr>
      <w:tr w:rsidR="00553D73" w:rsidRPr="00EE728E" w:rsidTr="00ED15AA">
        <w:trPr>
          <w:trHeight w:val="860"/>
        </w:trPr>
        <w:tc>
          <w:tcPr>
            <w:tcW w:w="3544" w:type="dxa"/>
            <w:tcBorders>
              <w:bottom w:val="single" w:sz="4" w:space="0" w:color="000000"/>
            </w:tcBorders>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Chân, Tay vi phạm phương châm nào? Vì sao?</w:t>
            </w:r>
          </w:p>
        </w:tc>
        <w:tc>
          <w:tcPr>
            <w:tcW w:w="1843" w:type="dxa"/>
            <w:tcBorders>
              <w:bottom w:val="single" w:sz="4" w:space="0" w:color="000000"/>
            </w:tcBorders>
          </w:tcPr>
          <w:p w:rsidR="00553D73" w:rsidRPr="00EE728E" w:rsidRDefault="00553D73" w:rsidP="00ED15AA">
            <w:pPr>
              <w:jc w:val="both"/>
              <w:rPr>
                <w:rFonts w:ascii="Times New Roman" w:hAnsi="Times New Roman"/>
              </w:rPr>
            </w:pPr>
          </w:p>
        </w:tc>
        <w:tc>
          <w:tcPr>
            <w:tcW w:w="3827" w:type="dxa"/>
            <w:tcBorders>
              <w:bottom w:val="single" w:sz="4" w:space="0" w:color="000000"/>
            </w:tcBorders>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Phương châm lịch sự.</w:t>
            </w:r>
          </w:p>
          <w:p w:rsidR="00553D73" w:rsidRPr="00EE728E" w:rsidRDefault="00553D73" w:rsidP="00ED15AA">
            <w:pPr>
              <w:jc w:val="both"/>
              <w:rPr>
                <w:rFonts w:ascii="Times New Roman" w:hAnsi="Times New Roman"/>
              </w:rPr>
            </w:pPr>
            <w:r w:rsidRPr="00EE728E">
              <w:rPr>
                <w:rFonts w:ascii="Times New Roman" w:hAnsi="Times New Roman"/>
              </w:rPr>
              <w:t>- Vì đang bất hoà với lão Miệng.</w:t>
            </w:r>
          </w:p>
          <w:p w:rsidR="00553D73" w:rsidRPr="00EE728E" w:rsidRDefault="00553D73" w:rsidP="00ED15AA">
            <w:pPr>
              <w:jc w:val="both"/>
              <w:rPr>
                <w:rFonts w:ascii="Times New Roman" w:hAnsi="Times New Roman"/>
              </w:rPr>
            </w:pPr>
          </w:p>
        </w:tc>
      </w:tr>
      <w:tr w:rsidR="00553D73" w:rsidRPr="00EE728E" w:rsidTr="00ED15AA">
        <w:trPr>
          <w:trHeight w:val="208"/>
        </w:trPr>
        <w:tc>
          <w:tcPr>
            <w:tcW w:w="9214" w:type="dxa"/>
            <w:gridSpan w:val="3"/>
            <w:tcBorders>
              <w:top w:val="single" w:sz="4" w:space="0" w:color="000000"/>
              <w:bottom w:val="single" w:sz="4" w:space="0" w:color="000000"/>
            </w:tcBorders>
            <w:shd w:val="clear" w:color="auto" w:fill="auto"/>
          </w:tcPr>
          <w:p w:rsidR="00553D73" w:rsidRPr="00EE728E" w:rsidRDefault="00553D73" w:rsidP="00ED15AA">
            <w:pPr>
              <w:jc w:val="center"/>
              <w:rPr>
                <w:rFonts w:ascii="Times New Roman" w:hAnsi="Times New Roman"/>
              </w:rPr>
            </w:pPr>
            <w:r w:rsidRPr="00EE728E">
              <w:rPr>
                <w:rFonts w:ascii="Times New Roman" w:hAnsi="Times New Roman"/>
                <w:b/>
              </w:rPr>
              <w:t>D. HOẠT ĐỘNG VẬN DỤNG (7’)</w:t>
            </w:r>
          </w:p>
        </w:tc>
      </w:tr>
      <w:tr w:rsidR="00553D73" w:rsidRPr="00EE728E" w:rsidTr="00ED15AA">
        <w:trPr>
          <w:trHeight w:val="460"/>
        </w:trPr>
        <w:tc>
          <w:tcPr>
            <w:tcW w:w="3544" w:type="dxa"/>
            <w:tcBorders>
              <w:top w:val="single" w:sz="4" w:space="0" w:color="000000"/>
              <w:bottom w:val="single" w:sz="4" w:space="0" w:color="000000"/>
            </w:tcBorders>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GV tổ chức hoạt động nhóm</w:t>
            </w:r>
          </w:p>
          <w:p w:rsidR="00553D73" w:rsidRPr="00EE728E" w:rsidRDefault="00553D73" w:rsidP="00ED15AA">
            <w:pPr>
              <w:jc w:val="both"/>
              <w:rPr>
                <w:rFonts w:ascii="Times New Roman" w:hAnsi="Times New Roman"/>
              </w:rPr>
            </w:pPr>
            <w:r w:rsidRPr="00EE728E">
              <w:rPr>
                <w:rFonts w:ascii="Times New Roman" w:hAnsi="Times New Roman"/>
              </w:rPr>
              <w:t>Hãy lấy vd trong thực tế về việc tuân thủ phương châm hội thoại. Từ đó rút ra bài học gì?</w:t>
            </w:r>
          </w:p>
        </w:tc>
        <w:tc>
          <w:tcPr>
            <w:tcW w:w="1843" w:type="dxa"/>
            <w:tcBorders>
              <w:top w:val="single" w:sz="4" w:space="0" w:color="000000"/>
              <w:bottom w:val="single" w:sz="4" w:space="0" w:color="000000"/>
            </w:tcBorders>
          </w:tcPr>
          <w:p w:rsidR="00553D73" w:rsidRPr="00EE728E" w:rsidRDefault="00553D73" w:rsidP="00ED15AA">
            <w:pPr>
              <w:jc w:val="both"/>
              <w:rPr>
                <w:rFonts w:ascii="Times New Roman" w:hAnsi="Times New Roman"/>
              </w:rPr>
            </w:pPr>
            <w:r w:rsidRPr="00EE728E">
              <w:rPr>
                <w:rFonts w:ascii="Times New Roman" w:hAnsi="Times New Roman"/>
              </w:rPr>
              <w:t>Hoạt động nhóm</w:t>
            </w:r>
          </w:p>
        </w:tc>
        <w:tc>
          <w:tcPr>
            <w:tcW w:w="3827" w:type="dxa"/>
            <w:tcBorders>
              <w:top w:val="single" w:sz="4" w:space="0" w:color="000000"/>
              <w:bottom w:val="single" w:sz="4" w:space="0" w:color="000000"/>
            </w:tcBorders>
            <w:shd w:val="clear" w:color="auto" w:fill="auto"/>
          </w:tcPr>
          <w:p w:rsidR="00553D73" w:rsidRPr="00EE728E" w:rsidRDefault="00553D73" w:rsidP="00ED15AA">
            <w:pPr>
              <w:jc w:val="both"/>
              <w:rPr>
                <w:rFonts w:ascii="Times New Roman" w:hAnsi="Times New Roman"/>
              </w:rPr>
            </w:pPr>
          </w:p>
        </w:tc>
      </w:tr>
      <w:tr w:rsidR="00553D73" w:rsidRPr="00EE728E" w:rsidTr="00ED15AA">
        <w:trPr>
          <w:trHeight w:val="460"/>
        </w:trPr>
        <w:tc>
          <w:tcPr>
            <w:tcW w:w="9214" w:type="dxa"/>
            <w:gridSpan w:val="3"/>
            <w:tcBorders>
              <w:top w:val="single" w:sz="4" w:space="0" w:color="000000"/>
              <w:bottom w:val="single" w:sz="4" w:space="0" w:color="000000"/>
            </w:tcBorders>
            <w:shd w:val="clear" w:color="auto" w:fill="auto"/>
          </w:tcPr>
          <w:p w:rsidR="00553D73" w:rsidRPr="00EE728E" w:rsidRDefault="00553D73" w:rsidP="00ED15AA">
            <w:pPr>
              <w:jc w:val="center"/>
              <w:rPr>
                <w:rFonts w:ascii="Times New Roman" w:hAnsi="Times New Roman"/>
              </w:rPr>
            </w:pPr>
            <w:r w:rsidRPr="00EE728E">
              <w:rPr>
                <w:rFonts w:ascii="Times New Roman" w:hAnsi="Times New Roman"/>
                <w:b/>
              </w:rPr>
              <w:t xml:space="preserve">E. HOẠT ĐỘNG TÌM TÒI, </w:t>
            </w:r>
            <w:r>
              <w:rPr>
                <w:rFonts w:ascii="Times New Roman" w:hAnsi="Times New Roman"/>
                <w:b/>
              </w:rPr>
              <w:t>MỞ RỘNG</w:t>
            </w:r>
            <w:r w:rsidRPr="00EE728E">
              <w:rPr>
                <w:rFonts w:ascii="Times New Roman" w:hAnsi="Times New Roman"/>
                <w:b/>
              </w:rPr>
              <w:t xml:space="preserve"> (1’)</w:t>
            </w:r>
          </w:p>
        </w:tc>
      </w:tr>
      <w:tr w:rsidR="00553D73" w:rsidRPr="00EE728E" w:rsidTr="00ED15AA">
        <w:trPr>
          <w:trHeight w:val="460"/>
        </w:trPr>
        <w:tc>
          <w:tcPr>
            <w:tcW w:w="3544" w:type="dxa"/>
            <w:tcBorders>
              <w:top w:val="single" w:sz="4" w:space="0" w:color="000000"/>
            </w:tcBorders>
            <w:shd w:val="clear" w:color="auto" w:fill="auto"/>
          </w:tcPr>
          <w:p w:rsidR="00553D73" w:rsidRPr="00EE728E" w:rsidRDefault="00553D73" w:rsidP="00ED15AA">
            <w:pPr>
              <w:jc w:val="both"/>
              <w:rPr>
                <w:rFonts w:ascii="Times New Roman" w:hAnsi="Times New Roman"/>
              </w:rPr>
            </w:pPr>
            <w:r w:rsidRPr="00EE728E">
              <w:rPr>
                <w:rFonts w:ascii="Times New Roman" w:hAnsi="Times New Roman"/>
              </w:rPr>
              <w:t>- Nắm được 5 phương châm hội thoại.</w:t>
            </w:r>
          </w:p>
          <w:p w:rsidR="00553D73" w:rsidRPr="00EE728E" w:rsidRDefault="00553D73" w:rsidP="00ED15AA">
            <w:pPr>
              <w:jc w:val="both"/>
              <w:rPr>
                <w:rFonts w:ascii="Times New Roman" w:hAnsi="Times New Roman"/>
              </w:rPr>
            </w:pPr>
            <w:r w:rsidRPr="00EE728E">
              <w:rPr>
                <w:rFonts w:ascii="Times New Roman" w:hAnsi="Times New Roman"/>
              </w:rPr>
              <w:t>- Tình huống không tuân thủ phương châm hội thoại.</w:t>
            </w:r>
          </w:p>
          <w:p w:rsidR="00553D73" w:rsidRPr="00EE728E" w:rsidRDefault="00553D73" w:rsidP="00ED15AA">
            <w:pPr>
              <w:jc w:val="both"/>
              <w:rPr>
                <w:rFonts w:ascii="Times New Roman" w:hAnsi="Times New Roman"/>
              </w:rPr>
            </w:pPr>
            <w:r w:rsidRPr="00EE728E">
              <w:rPr>
                <w:rFonts w:ascii="Times New Roman" w:hAnsi="Times New Roman"/>
              </w:rPr>
              <w:t>- Làm lại 2 bài tập ở sgk</w:t>
            </w:r>
          </w:p>
          <w:p w:rsidR="00553D73" w:rsidRPr="00EE728E" w:rsidRDefault="00553D73" w:rsidP="00ED15AA">
            <w:pPr>
              <w:jc w:val="both"/>
              <w:rPr>
                <w:rFonts w:ascii="Times New Roman" w:hAnsi="Times New Roman"/>
              </w:rPr>
            </w:pPr>
            <w:r w:rsidRPr="00EE728E">
              <w:rPr>
                <w:rFonts w:ascii="Times New Roman" w:hAnsi="Times New Roman"/>
              </w:rPr>
              <w:t>- Xem bài: Xưng hô trong hội thoại.</w:t>
            </w:r>
          </w:p>
        </w:tc>
        <w:tc>
          <w:tcPr>
            <w:tcW w:w="1843" w:type="dxa"/>
            <w:tcBorders>
              <w:top w:val="single" w:sz="4" w:space="0" w:color="000000"/>
            </w:tcBorders>
          </w:tcPr>
          <w:p w:rsidR="00553D73" w:rsidRPr="00EE728E" w:rsidRDefault="00553D73" w:rsidP="00ED15AA">
            <w:pPr>
              <w:jc w:val="both"/>
              <w:rPr>
                <w:rFonts w:ascii="Times New Roman" w:hAnsi="Times New Roman"/>
              </w:rPr>
            </w:pPr>
          </w:p>
        </w:tc>
        <w:tc>
          <w:tcPr>
            <w:tcW w:w="3827" w:type="dxa"/>
            <w:tcBorders>
              <w:top w:val="single" w:sz="4" w:space="0" w:color="000000"/>
              <w:bottom w:val="single" w:sz="4" w:space="0" w:color="000000"/>
            </w:tcBorders>
            <w:shd w:val="clear" w:color="auto" w:fill="auto"/>
          </w:tcPr>
          <w:p w:rsidR="00553D73" w:rsidRPr="00EE728E" w:rsidRDefault="00553D73" w:rsidP="00ED15AA">
            <w:pPr>
              <w:jc w:val="both"/>
              <w:rPr>
                <w:rFonts w:ascii="Times New Roman" w:hAnsi="Times New Roman"/>
              </w:rPr>
            </w:pPr>
          </w:p>
        </w:tc>
      </w:tr>
    </w:tbl>
    <w:p w:rsidR="00553D73" w:rsidRPr="00EE728E" w:rsidRDefault="00553D73" w:rsidP="00553D73">
      <w:pPr>
        <w:jc w:val="both"/>
        <w:rPr>
          <w:rFonts w:ascii="Times New Roman" w:hAnsi="Times New Roman"/>
          <w:b/>
        </w:rPr>
      </w:pPr>
      <w:r w:rsidRPr="00EE728E">
        <w:rPr>
          <w:rFonts w:ascii="Times New Roman" w:hAnsi="Times New Roman"/>
          <w:b/>
        </w:rPr>
        <w:t>IV.  Rút kinh nghiệm.</w:t>
      </w:r>
    </w:p>
    <w:p w:rsidR="00553D73" w:rsidRPr="00EE728E" w:rsidRDefault="00553D73" w:rsidP="00553D73">
      <w:pPr>
        <w:jc w:val="center"/>
        <w:rPr>
          <w:rFonts w:ascii="Times New Roman" w:hAnsi="Times New Roman"/>
        </w:rPr>
      </w:pPr>
      <w:r w:rsidRPr="00EE728E">
        <w:rPr>
          <w:rFonts w:ascii="Times New Roman" w:hAnsi="Times New Roman"/>
        </w:rPr>
        <w:t>.................................................................................................................................................................................................................................................................. ***********************</w:t>
      </w:r>
    </w:p>
    <w:p w:rsidR="0074012F" w:rsidRDefault="0074012F">
      <w:bookmarkStart w:id="0" w:name="_GoBack"/>
      <w:bookmarkEnd w:id="0"/>
    </w:p>
    <w:sectPr w:rsidR="0074012F" w:rsidSect="00F9397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363"/>
    <w:multiLevelType w:val="hybridMultilevel"/>
    <w:tmpl w:val="CE145BFC"/>
    <w:lvl w:ilvl="0" w:tplc="E68E5950">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73"/>
    <w:rsid w:val="00553D73"/>
    <w:rsid w:val="0074012F"/>
    <w:rsid w:val="00F9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B44B-BA18-4318-99E5-9F3B9890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73"/>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3D7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cp:revision>
  <dcterms:created xsi:type="dcterms:W3CDTF">2019-11-12T22:56:00Z</dcterms:created>
  <dcterms:modified xsi:type="dcterms:W3CDTF">2019-11-12T22:56:00Z</dcterms:modified>
</cp:coreProperties>
</file>