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rPr>
          <w:sz w:val="20"/>
        </w:rPr>
      </w:pPr>
    </w:p>
    <w:p>
      <w:pPr>
        <w:pStyle w:val="BodyText"/>
        <w:spacing w:before="9"/>
        <w:ind w:left="0"/>
        <w:rPr>
          <w:sz w:val="27"/>
        </w:rPr>
      </w:pPr>
    </w:p>
    <w:p>
      <w:pPr>
        <w:pStyle w:val="BodyText"/>
        <w:spacing w:before="0"/>
        <w:ind w:left="5327"/>
        <w:rPr>
          <w:sz w:val="20"/>
        </w:rPr>
      </w:pPr>
      <w:r>
        <w:rPr>
          <w:sz w:val="20"/>
        </w:rPr>
        <w:drawing>
          <wp:inline distT="0" distB="0" distL="0" distR="0">
            <wp:extent cx="1259108" cy="1240536"/>
            <wp:effectExtent l="0" t="0" r="0" b="0"/>
            <wp:docPr id="1" name="image1.jpeg" descr="Description: Related image"/>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259108" cy="1240536"/>
                    </a:xfrm>
                    <a:prstGeom prst="rect">
                      <a:avLst/>
                    </a:prstGeom>
                  </pic:spPr>
                </pic:pic>
              </a:graphicData>
            </a:graphic>
          </wp:inline>
        </w:drawing>
      </w:r>
      <w:r>
        <w:rPr>
          <w:sz w:val="20"/>
        </w:rPr>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2"/>
        <w:ind w:left="0"/>
        <w:rPr>
          <w:sz w:val="29"/>
        </w:rPr>
      </w:pPr>
    </w:p>
    <w:p>
      <w:pPr>
        <w:pStyle w:val="Title"/>
      </w:pPr>
      <w:r>
        <w:rPr/>
        <w:pict>
          <v:group style="position:absolute;margin-left:85.223999pt;margin-top:-171.715286pt;width:468.85pt;height:675.85pt;mso-position-horizontal-relative:page;mso-position-vertical-relative:paragraph;z-index:-18603008" coordorigin="1704,-3434" coordsize="9377,13517">
            <v:shape style="position:absolute;left:1704;top:-3435;width:9377;height:13517" coordorigin="1704,-3434" coordsize="9377,13517" path="m11081,-3434l11038,-3434,11038,-3391,11038,10039,1748,10039,1748,-3391,11038,-3391,11038,-3434,1748,-3434,1704,-3434,1704,10082,1748,10082,11038,10082,11081,10082,11081,-3434xe" filled="true" fillcolor="#000000" stroked="false">
              <v:path arrowok="t"/>
              <v:fill type="solid"/>
            </v:shape>
            <v:shape style="position:absolute;left:3043;top:2227;width:6752;height:6071" type="#_x0000_t75" alt="Shape  Description automatically generated" stroked="false">
              <v:imagedata r:id="rId7" o:title=""/>
            </v:shape>
            <v:shape style="position:absolute;left:6507;top:275;width:377;height:500" type="#_x0000_t75" stroked="false">
              <v:imagedata r:id="rId8" o:title=""/>
            </v:shape>
            <w10:wrap type="none"/>
          </v:group>
        </w:pict>
      </w:r>
      <w:r>
        <w:rPr/>
        <w:t>HƯỚNG DẪN CHẨN ĐOÁN VÀ ĐIỀU TRỊ COVID-19 Ở TRẺ EM</w:t>
      </w:r>
    </w:p>
    <w:p>
      <w:pPr>
        <w:spacing w:after="0"/>
        <w:sectPr>
          <w:headerReference w:type="default" r:id="rId5"/>
          <w:type w:val="continuous"/>
          <w:pgSz w:w="11910" w:h="16840"/>
          <w:pgMar w:header="731" w:top="1280" w:bottom="280" w:left="140" w:right="0"/>
          <w:pgNumType w:start="2"/>
        </w:sectPr>
      </w:pPr>
    </w:p>
    <w:p>
      <w:pPr>
        <w:spacing w:before="0"/>
        <w:ind w:left="3434" w:right="0" w:firstLine="0"/>
        <w:jc w:val="left"/>
        <w:rPr>
          <w:i/>
          <w:sz w:val="28"/>
        </w:rPr>
      </w:pPr>
      <w:r>
        <w:rPr>
          <w:i/>
          <w:sz w:val="28"/>
        </w:rPr>
        <w:t>(Ban hành kèm theo Quyết định số</w:t>
      </w:r>
    </w:p>
    <w:p>
      <w:pPr>
        <w:spacing w:line="297" w:lineRule="exact" w:before="0"/>
        <w:ind w:left="120" w:right="0" w:firstLine="0"/>
        <w:jc w:val="left"/>
        <w:rPr>
          <w:sz w:val="26"/>
        </w:rPr>
      </w:pPr>
      <w:r>
        <w:rPr/>
        <w:br w:type="column"/>
      </w:r>
      <w:r>
        <w:rPr>
          <w:sz w:val="26"/>
        </w:rPr>
        <w:t>405</w:t>
      </w:r>
    </w:p>
    <w:p>
      <w:pPr>
        <w:spacing w:before="0"/>
        <w:ind w:left="106" w:right="0" w:firstLine="0"/>
        <w:jc w:val="left"/>
        <w:rPr>
          <w:i/>
          <w:sz w:val="28"/>
        </w:rPr>
      </w:pPr>
      <w:r>
        <w:rPr/>
        <w:br w:type="column"/>
      </w:r>
      <w:r>
        <w:rPr>
          <w:i/>
          <w:sz w:val="28"/>
        </w:rPr>
        <w:t>/QĐ-BYT</w:t>
      </w:r>
    </w:p>
    <w:p>
      <w:pPr>
        <w:spacing w:after="0"/>
        <w:jc w:val="left"/>
        <w:rPr>
          <w:sz w:val="28"/>
        </w:rPr>
        <w:sectPr>
          <w:type w:val="continuous"/>
          <w:pgSz w:w="11910" w:h="16840"/>
          <w:pgMar w:top="1280" w:bottom="280" w:left="140" w:right="0"/>
          <w:cols w:num="3" w:equalWidth="0">
            <w:col w:w="7310" w:space="40"/>
            <w:col w:w="511" w:space="39"/>
            <w:col w:w="3870"/>
          </w:cols>
        </w:sectPr>
      </w:pPr>
    </w:p>
    <w:p>
      <w:pPr>
        <w:spacing w:before="0"/>
        <w:ind w:left="4922" w:right="0" w:firstLine="0"/>
        <w:jc w:val="left"/>
        <w:rPr>
          <w:i/>
          <w:sz w:val="28"/>
        </w:rPr>
      </w:pPr>
      <w:r>
        <w:rPr>
          <w:i/>
          <w:sz w:val="28"/>
        </w:rPr>
        <w:t>ngày</w:t>
      </w:r>
      <w:r>
        <w:rPr>
          <w:i/>
          <w:spacing w:val="-52"/>
          <w:sz w:val="28"/>
        </w:rPr>
        <w:t> </w:t>
      </w:r>
      <w:r>
        <w:rPr>
          <w:i/>
          <w:sz w:val="26"/>
        </w:rPr>
        <w:t>22</w:t>
      </w:r>
      <w:r>
        <w:rPr>
          <w:i/>
          <w:sz w:val="28"/>
        </w:rPr>
        <w:t>tháng</w:t>
      </w:r>
      <w:r>
        <w:rPr>
          <w:i/>
          <w:sz w:val="26"/>
        </w:rPr>
        <w:t>02</w:t>
      </w:r>
      <w:r>
        <w:rPr>
          <w:i/>
          <w:sz w:val="28"/>
        </w:rPr>
        <w:t>năm 2022)</w:t>
      </w: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BodyText"/>
        <w:spacing w:before="0"/>
        <w:ind w:left="0"/>
        <w:rPr>
          <w:i/>
          <w:sz w:val="30"/>
        </w:rPr>
      </w:pPr>
    </w:p>
    <w:p>
      <w:pPr>
        <w:pStyle w:val="Heading2"/>
        <w:spacing w:before="173"/>
        <w:ind w:left="1607" w:right="866" w:firstLine="0"/>
        <w:jc w:val="center"/>
      </w:pPr>
      <w:r>
        <w:rPr/>
        <w:t>Hà Nội, 2022</w:t>
      </w:r>
    </w:p>
    <w:p>
      <w:pPr>
        <w:spacing w:after="0"/>
        <w:jc w:val="center"/>
        <w:sectPr>
          <w:type w:val="continuous"/>
          <w:pgSz w:w="11910" w:h="16840"/>
          <w:pgMar w:top="1280" w:bottom="280" w:left="140" w:right="0"/>
        </w:sectPr>
      </w:pPr>
    </w:p>
    <w:p>
      <w:pPr>
        <w:pStyle w:val="BodyText"/>
        <w:spacing w:before="0"/>
        <w:ind w:left="0"/>
        <w:rPr>
          <w:b/>
          <w:sz w:val="20"/>
        </w:rPr>
      </w:pPr>
    </w:p>
    <w:p>
      <w:pPr>
        <w:pStyle w:val="Heading1"/>
        <w:spacing w:before="207"/>
        <w:ind w:left="4061"/>
      </w:pPr>
      <w:bookmarkStart w:name="_TOC_250068" w:id="1"/>
      <w:bookmarkStart w:name="DANH SÁCH BAN BIÊN SOẠN" w:id="2"/>
      <w:r>
        <w:rPr>
          <w:b w:val="0"/>
        </w:rPr>
      </w:r>
      <w:bookmarkEnd w:id="1"/>
      <w:r>
        <w:rPr>
          <w:color w:val="0D0D0D"/>
        </w:rPr>
        <w:t>DANH SÁCH BAN BIÊN SOẠN</w:t>
      </w:r>
    </w:p>
    <w:p>
      <w:pPr>
        <w:spacing w:before="119"/>
        <w:ind w:left="4440" w:right="2542" w:hanging="1465"/>
        <w:jc w:val="left"/>
        <w:rPr>
          <w:b/>
          <w:sz w:val="32"/>
        </w:rPr>
      </w:pPr>
      <w:r>
        <w:rPr>
          <w:sz w:val="28"/>
        </w:rPr>
        <w:t>“</w:t>
      </w:r>
      <w:r>
        <w:rPr>
          <w:b/>
          <w:sz w:val="32"/>
        </w:rPr>
        <w:t>HƯỚNG DẪN CHẨN ĐOÁN VÀ ĐIỀU TRỊ COVID-19 Ở TRẺ EM”</w:t>
      </w:r>
    </w:p>
    <w:p>
      <w:pPr>
        <w:pStyle w:val="BodyText"/>
        <w:spacing w:before="0"/>
        <w:ind w:left="0"/>
        <w:rPr>
          <w:b/>
          <w:sz w:val="29"/>
        </w:rPr>
      </w:pPr>
    </w:p>
    <w:tbl>
      <w:tblPr>
        <w:tblW w:w="0" w:type="auto"/>
        <w:jc w:val="left"/>
        <w:tblInd w:w="1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7"/>
        <w:gridCol w:w="6197"/>
      </w:tblGrid>
      <w:tr>
        <w:trPr>
          <w:trHeight w:val="326" w:hRule="atLeast"/>
        </w:trPr>
        <w:tc>
          <w:tcPr>
            <w:tcW w:w="3597" w:type="dxa"/>
            <w:tcBorders>
              <w:bottom w:val="dotted" w:sz="2" w:space="0" w:color="000000"/>
            </w:tcBorders>
          </w:tcPr>
          <w:p>
            <w:pPr>
              <w:pStyle w:val="TableParagraph"/>
              <w:spacing w:line="266" w:lineRule="exact"/>
              <w:ind w:left="108"/>
              <w:rPr>
                <w:b/>
                <w:sz w:val="24"/>
              </w:rPr>
            </w:pPr>
            <w:r>
              <w:rPr>
                <w:b/>
                <w:sz w:val="24"/>
              </w:rPr>
              <w:t>Chỉ đạo biên soạn</w:t>
            </w:r>
          </w:p>
        </w:tc>
        <w:tc>
          <w:tcPr>
            <w:tcW w:w="6197" w:type="dxa"/>
            <w:tcBorders>
              <w:bottom w:val="dotted" w:sz="2" w:space="0" w:color="000000"/>
            </w:tcBorders>
          </w:tcPr>
          <w:p>
            <w:pPr>
              <w:pStyle w:val="TableParagraph"/>
              <w:ind w:left="0"/>
              <w:rPr>
                <w:sz w:val="24"/>
              </w:rPr>
            </w:pPr>
          </w:p>
        </w:tc>
      </w:tr>
      <w:tr>
        <w:trPr>
          <w:trHeight w:val="335"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Nguyễn Trường Sơn</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Thứ trưởng Bộ Y tế</w:t>
            </w:r>
          </w:p>
        </w:tc>
      </w:tr>
      <w:tr>
        <w:trPr>
          <w:trHeight w:val="335" w:hRule="atLeast"/>
        </w:trPr>
        <w:tc>
          <w:tcPr>
            <w:tcW w:w="3597" w:type="dxa"/>
            <w:tcBorders>
              <w:top w:val="dotted" w:sz="2" w:space="0" w:color="000000"/>
              <w:bottom w:val="dotted" w:sz="2" w:space="0" w:color="000000"/>
            </w:tcBorders>
          </w:tcPr>
          <w:p>
            <w:pPr>
              <w:pStyle w:val="TableParagraph"/>
              <w:spacing w:line="275" w:lineRule="exact"/>
              <w:ind w:left="108"/>
              <w:rPr>
                <w:b/>
                <w:sz w:val="24"/>
              </w:rPr>
            </w:pPr>
            <w:r>
              <w:rPr>
                <w:b/>
                <w:sz w:val="24"/>
              </w:rPr>
              <w:t>Chủ biên</w:t>
            </w:r>
          </w:p>
        </w:tc>
        <w:tc>
          <w:tcPr>
            <w:tcW w:w="6197" w:type="dxa"/>
            <w:tcBorders>
              <w:top w:val="dotted" w:sz="2" w:space="0" w:color="000000"/>
              <w:bottom w:val="dotted" w:sz="2" w:space="0" w:color="000000"/>
            </w:tcBorders>
          </w:tcPr>
          <w:p>
            <w:pPr>
              <w:pStyle w:val="TableParagraph"/>
              <w:ind w:left="0"/>
              <w:rPr>
                <w:sz w:val="24"/>
              </w:rPr>
            </w:pPr>
          </w:p>
        </w:tc>
      </w:tr>
      <w:tr>
        <w:trPr>
          <w:trHeight w:val="335"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Gs.Ts. Nguyễn Gia Bình</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Chủ tịch Hội Hồi sức cấp cứu và chống độc Việt Nam</w:t>
            </w:r>
          </w:p>
        </w:tc>
      </w:tr>
      <w:tr>
        <w:trPr>
          <w:trHeight w:val="290" w:hRule="atLeast"/>
        </w:trPr>
        <w:tc>
          <w:tcPr>
            <w:tcW w:w="3597" w:type="dxa"/>
            <w:tcBorders>
              <w:top w:val="dotted" w:sz="2" w:space="0" w:color="000000"/>
              <w:bottom w:val="dotted" w:sz="2" w:space="0" w:color="000000"/>
            </w:tcBorders>
          </w:tcPr>
          <w:p>
            <w:pPr>
              <w:pStyle w:val="TableParagraph"/>
              <w:spacing w:line="271" w:lineRule="exact"/>
              <w:ind w:left="108"/>
              <w:rPr>
                <w:b/>
                <w:sz w:val="24"/>
              </w:rPr>
            </w:pPr>
            <w:r>
              <w:rPr>
                <w:b/>
                <w:sz w:val="24"/>
              </w:rPr>
              <w:t>Đồng chủ biên</w:t>
            </w:r>
          </w:p>
        </w:tc>
        <w:tc>
          <w:tcPr>
            <w:tcW w:w="6197" w:type="dxa"/>
            <w:tcBorders>
              <w:top w:val="dotted" w:sz="2" w:space="0" w:color="000000"/>
              <w:bottom w:val="dotted" w:sz="2" w:space="0" w:color="000000"/>
            </w:tcBorders>
          </w:tcPr>
          <w:p>
            <w:pPr>
              <w:pStyle w:val="TableParagraph"/>
              <w:ind w:left="0"/>
              <w:rPr>
                <w:sz w:val="20"/>
              </w:rPr>
            </w:pPr>
          </w:p>
        </w:tc>
      </w:tr>
      <w:tr>
        <w:trPr>
          <w:trHeight w:val="275" w:hRule="atLeast"/>
        </w:trPr>
        <w:tc>
          <w:tcPr>
            <w:tcW w:w="3597" w:type="dxa"/>
            <w:tcBorders>
              <w:top w:val="dotted" w:sz="2" w:space="0" w:color="000000"/>
              <w:bottom w:val="dotted" w:sz="2" w:space="0" w:color="000000"/>
            </w:tcBorders>
          </w:tcPr>
          <w:p>
            <w:pPr>
              <w:pStyle w:val="TableParagraph"/>
              <w:spacing w:line="256" w:lineRule="exact"/>
              <w:ind w:left="108"/>
              <w:rPr>
                <w:sz w:val="24"/>
              </w:rPr>
            </w:pPr>
            <w:r>
              <w:rPr>
                <w:sz w:val="24"/>
              </w:rPr>
              <w:t>PGs.Ts. Lương Ngọc Khuê</w:t>
            </w:r>
          </w:p>
        </w:tc>
        <w:tc>
          <w:tcPr>
            <w:tcW w:w="6197" w:type="dxa"/>
            <w:tcBorders>
              <w:top w:val="dotted" w:sz="2" w:space="0" w:color="000000"/>
              <w:bottom w:val="dotted" w:sz="2" w:space="0" w:color="000000"/>
            </w:tcBorders>
          </w:tcPr>
          <w:p>
            <w:pPr>
              <w:pStyle w:val="TableParagraph"/>
              <w:spacing w:line="256" w:lineRule="exact"/>
              <w:ind w:left="161"/>
              <w:rPr>
                <w:sz w:val="24"/>
              </w:rPr>
            </w:pPr>
            <w:r>
              <w:rPr>
                <w:sz w:val="24"/>
              </w:rPr>
              <w:t>Cục trưởng Cục Quản lý Khám, chữa bệnh - Bộ Y tế</w:t>
            </w:r>
          </w:p>
        </w:tc>
      </w:tr>
      <w:tr>
        <w:trPr>
          <w:trHeight w:val="275" w:hRule="atLeast"/>
        </w:trPr>
        <w:tc>
          <w:tcPr>
            <w:tcW w:w="3597" w:type="dxa"/>
            <w:tcBorders>
              <w:top w:val="dotted" w:sz="2" w:space="0" w:color="000000"/>
              <w:bottom w:val="dotted" w:sz="2" w:space="0" w:color="000000"/>
            </w:tcBorders>
          </w:tcPr>
          <w:p>
            <w:pPr>
              <w:pStyle w:val="TableParagraph"/>
              <w:spacing w:line="256" w:lineRule="exact"/>
              <w:ind w:left="108"/>
              <w:rPr>
                <w:sz w:val="24"/>
              </w:rPr>
            </w:pPr>
            <w:r>
              <w:rPr>
                <w:sz w:val="24"/>
              </w:rPr>
              <w:t>Bs.TTND. Bạch Văn Cam</w:t>
            </w:r>
          </w:p>
        </w:tc>
        <w:tc>
          <w:tcPr>
            <w:tcW w:w="6197" w:type="dxa"/>
            <w:tcBorders>
              <w:top w:val="dotted" w:sz="2" w:space="0" w:color="000000"/>
              <w:bottom w:val="dotted" w:sz="2" w:space="0" w:color="000000"/>
            </w:tcBorders>
          </w:tcPr>
          <w:p>
            <w:pPr>
              <w:pStyle w:val="TableParagraph"/>
              <w:spacing w:line="256" w:lineRule="exact"/>
              <w:ind w:left="161"/>
              <w:rPr>
                <w:sz w:val="24"/>
              </w:rPr>
            </w:pPr>
            <w:r>
              <w:rPr>
                <w:sz w:val="24"/>
              </w:rPr>
              <w:t>Nguyên Chủ tịch hội Hồi sức cấp cứu và Chống độc TP HCM</w:t>
            </w:r>
          </w:p>
        </w:tc>
      </w:tr>
      <w:tr>
        <w:trPr>
          <w:trHeight w:val="275" w:hRule="atLeast"/>
        </w:trPr>
        <w:tc>
          <w:tcPr>
            <w:tcW w:w="3597" w:type="dxa"/>
            <w:tcBorders>
              <w:top w:val="dotted" w:sz="2" w:space="0" w:color="000000"/>
              <w:bottom w:val="dotted" w:sz="2" w:space="0" w:color="000000"/>
            </w:tcBorders>
          </w:tcPr>
          <w:p>
            <w:pPr>
              <w:pStyle w:val="TableParagraph"/>
              <w:spacing w:line="256" w:lineRule="exact"/>
              <w:ind w:left="108"/>
              <w:rPr>
                <w:sz w:val="24"/>
              </w:rPr>
            </w:pPr>
            <w:r>
              <w:rPr>
                <w:sz w:val="24"/>
              </w:rPr>
              <w:t>PGs.Ts. Tăng Chí Thượng</w:t>
            </w:r>
          </w:p>
        </w:tc>
        <w:tc>
          <w:tcPr>
            <w:tcW w:w="6197" w:type="dxa"/>
            <w:tcBorders>
              <w:top w:val="dotted" w:sz="2" w:space="0" w:color="000000"/>
              <w:bottom w:val="dotted" w:sz="2" w:space="0" w:color="000000"/>
            </w:tcBorders>
          </w:tcPr>
          <w:p>
            <w:pPr>
              <w:pStyle w:val="TableParagraph"/>
              <w:spacing w:line="256" w:lineRule="exact"/>
              <w:ind w:left="161"/>
              <w:rPr>
                <w:sz w:val="24"/>
              </w:rPr>
            </w:pPr>
            <w:r>
              <w:rPr>
                <w:sz w:val="24"/>
              </w:rPr>
              <w:t>Giám đốc Sở y tế TP HCM</w:t>
            </w:r>
          </w:p>
        </w:tc>
      </w:tr>
      <w:tr>
        <w:trPr>
          <w:trHeight w:val="275" w:hRule="atLeast"/>
        </w:trPr>
        <w:tc>
          <w:tcPr>
            <w:tcW w:w="3597" w:type="dxa"/>
            <w:tcBorders>
              <w:top w:val="dotted" w:sz="2" w:space="0" w:color="000000"/>
              <w:bottom w:val="dotted" w:sz="2" w:space="0" w:color="000000"/>
            </w:tcBorders>
          </w:tcPr>
          <w:p>
            <w:pPr>
              <w:pStyle w:val="TableParagraph"/>
              <w:spacing w:line="256" w:lineRule="exact"/>
              <w:ind w:left="108"/>
              <w:rPr>
                <w:b/>
                <w:sz w:val="24"/>
              </w:rPr>
            </w:pPr>
            <w:r>
              <w:rPr>
                <w:b/>
                <w:sz w:val="24"/>
              </w:rPr>
              <w:t>Tham gia biên soạn</w:t>
            </w:r>
          </w:p>
        </w:tc>
        <w:tc>
          <w:tcPr>
            <w:tcW w:w="6197" w:type="dxa"/>
            <w:tcBorders>
              <w:top w:val="dotted" w:sz="2" w:space="0" w:color="000000"/>
              <w:bottom w:val="dotted" w:sz="2" w:space="0" w:color="000000"/>
            </w:tcBorders>
          </w:tcPr>
          <w:p>
            <w:pPr>
              <w:pStyle w:val="TableParagraph"/>
              <w:ind w:left="0"/>
              <w:rPr>
                <w:sz w:val="20"/>
              </w:rPr>
            </w:pPr>
          </w:p>
        </w:tc>
      </w:tr>
      <w:tr>
        <w:trPr>
          <w:trHeight w:val="635" w:hRule="atLeast"/>
        </w:trPr>
        <w:tc>
          <w:tcPr>
            <w:tcW w:w="3597" w:type="dxa"/>
            <w:tcBorders>
              <w:top w:val="dotted" w:sz="2" w:space="0" w:color="000000"/>
              <w:bottom w:val="dotted" w:sz="2" w:space="0" w:color="000000"/>
            </w:tcBorders>
          </w:tcPr>
          <w:p>
            <w:pPr>
              <w:pStyle w:val="TableParagraph"/>
              <w:spacing w:before="1"/>
              <w:ind w:left="108"/>
              <w:rPr>
                <w:sz w:val="24"/>
              </w:rPr>
            </w:pPr>
            <w:r>
              <w:rPr>
                <w:sz w:val="24"/>
              </w:rPr>
              <w:t>Gs.Ts. Ngô Quý Châu</w:t>
            </w:r>
          </w:p>
        </w:tc>
        <w:tc>
          <w:tcPr>
            <w:tcW w:w="6197" w:type="dxa"/>
            <w:tcBorders>
              <w:top w:val="dotted" w:sz="2" w:space="0" w:color="000000"/>
              <w:bottom w:val="dotted" w:sz="2" w:space="0" w:color="000000"/>
            </w:tcBorders>
          </w:tcPr>
          <w:p>
            <w:pPr>
              <w:pStyle w:val="TableParagraph"/>
              <w:spacing w:before="1"/>
              <w:ind w:left="161"/>
              <w:rPr>
                <w:sz w:val="24"/>
              </w:rPr>
            </w:pPr>
            <w:r>
              <w:rPr>
                <w:sz w:val="24"/>
              </w:rPr>
              <w:t>Chủ tịch Hội Hô hấp Việt Nam, Giám đốc chuyên môn Bệnh</w:t>
            </w:r>
          </w:p>
          <w:p>
            <w:pPr>
              <w:pStyle w:val="TableParagraph"/>
              <w:spacing w:before="41"/>
              <w:ind w:left="161"/>
              <w:rPr>
                <w:sz w:val="24"/>
              </w:rPr>
            </w:pPr>
            <w:r>
              <w:rPr>
                <w:sz w:val="24"/>
              </w:rPr>
              <w:t>viện đa khoa Tâm Anh</w:t>
            </w:r>
          </w:p>
        </w:tc>
      </w:tr>
      <w:tr>
        <w:trPr>
          <w:trHeight w:val="31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Gs.Ts. Đỗ Quyết</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Giám đốc Học viện Quân Y</w:t>
            </w:r>
          </w:p>
        </w:tc>
      </w:tr>
      <w:tr>
        <w:trPr>
          <w:trHeight w:val="32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Phạm Thị Ngọc Thảo</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Giám đốc Bệnh viện Chợ Rẫy</w:t>
            </w:r>
          </w:p>
        </w:tc>
      </w:tr>
      <w:tr>
        <w:trPr>
          <w:trHeight w:val="32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Ts. Nguyễn Trọng Khoa</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Cục trưởng, Cục Quản lý Khám, chữa bệnh</w:t>
            </w:r>
          </w:p>
        </w:tc>
      </w:tr>
      <w:tr>
        <w:trPr>
          <w:trHeight w:val="317"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Ts. Vương Ánh Dương</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Cục trưởng, Cục Quản lý Khám, chữa bệnh</w:t>
            </w:r>
          </w:p>
        </w:tc>
      </w:tr>
      <w:tr>
        <w:trPr>
          <w:trHeight w:val="326" w:hRule="atLeast"/>
        </w:trPr>
        <w:tc>
          <w:tcPr>
            <w:tcW w:w="3597" w:type="dxa"/>
            <w:tcBorders>
              <w:top w:val="dotted" w:sz="2" w:space="0" w:color="000000"/>
              <w:bottom w:val="dotted" w:sz="2" w:space="0" w:color="000000"/>
            </w:tcBorders>
          </w:tcPr>
          <w:p>
            <w:pPr>
              <w:pStyle w:val="TableParagraph"/>
              <w:spacing w:before="1"/>
              <w:ind w:left="108"/>
              <w:rPr>
                <w:sz w:val="24"/>
              </w:rPr>
            </w:pPr>
            <w:r>
              <w:rPr>
                <w:sz w:val="24"/>
              </w:rPr>
              <w:t>Ts. Trần Đăng Khoa</w:t>
            </w:r>
          </w:p>
        </w:tc>
        <w:tc>
          <w:tcPr>
            <w:tcW w:w="6197" w:type="dxa"/>
            <w:tcBorders>
              <w:top w:val="dotted" w:sz="2" w:space="0" w:color="000000"/>
              <w:bottom w:val="dotted" w:sz="2" w:space="0" w:color="000000"/>
            </w:tcBorders>
          </w:tcPr>
          <w:p>
            <w:pPr>
              <w:pStyle w:val="TableParagraph"/>
              <w:spacing w:before="1"/>
              <w:ind w:left="161"/>
              <w:rPr>
                <w:sz w:val="24"/>
              </w:rPr>
            </w:pPr>
            <w:r>
              <w:rPr>
                <w:sz w:val="24"/>
              </w:rPr>
              <w:t>Phó Cục trưởng, Cục Quản lý Khám, chữa bệnh</w:t>
            </w:r>
          </w:p>
        </w:tc>
      </w:tr>
      <w:tr>
        <w:trPr>
          <w:trHeight w:val="32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Lê Việt Dũng</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Cục trưởng Cục Quản lý Dược</w:t>
            </w:r>
          </w:p>
        </w:tc>
      </w:tr>
      <w:tr>
        <w:trPr>
          <w:trHeight w:val="32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Trần Minh Điển</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Giám đốc Bệnh viện Nhi Trung ương</w:t>
            </w:r>
          </w:p>
        </w:tc>
      </w:tr>
      <w:tr>
        <w:trPr>
          <w:trHeight w:val="318"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Nguyễn Thanh Hùng</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Giám đốc Bệnh viện Nhi đồng 1 TP HCM</w:t>
            </w:r>
          </w:p>
        </w:tc>
      </w:tr>
      <w:tr>
        <w:trPr>
          <w:trHeight w:val="31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Ts. Trương Quang Định</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Giám đốc Bệnh viện Nhi đồng TP HCM</w:t>
            </w:r>
          </w:p>
        </w:tc>
      </w:tr>
      <w:tr>
        <w:trPr>
          <w:trHeight w:val="31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Trần Kiêm Hảo</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Giám đốc Sở Y tế tỉnh Thừa Thiên Huế</w:t>
            </w:r>
          </w:p>
        </w:tc>
      </w:tr>
      <w:tr>
        <w:trPr>
          <w:trHeight w:val="32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BsCKII. Nguyễn Minh Tiến</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Giám đốc Bệnh viện Nhi đồng TP HCM</w:t>
            </w:r>
          </w:p>
        </w:tc>
      </w:tr>
      <w:tr>
        <w:trPr>
          <w:trHeight w:val="31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BsCKII. Nguyễn Trần Nam</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Giám đốc Bệnh viện Nhi đồng TP HCM</w:t>
            </w:r>
          </w:p>
        </w:tc>
      </w:tr>
      <w:tr>
        <w:trPr>
          <w:trHeight w:val="636" w:hRule="atLeast"/>
        </w:trPr>
        <w:tc>
          <w:tcPr>
            <w:tcW w:w="3597" w:type="dxa"/>
            <w:tcBorders>
              <w:top w:val="dotted" w:sz="2" w:space="0" w:color="000000"/>
              <w:bottom w:val="dotted" w:sz="2" w:space="0" w:color="000000"/>
            </w:tcBorders>
          </w:tcPr>
          <w:p>
            <w:pPr>
              <w:pStyle w:val="TableParagraph"/>
              <w:spacing w:before="1"/>
              <w:ind w:left="108"/>
              <w:rPr>
                <w:sz w:val="24"/>
              </w:rPr>
            </w:pPr>
            <w:r>
              <w:rPr>
                <w:sz w:val="24"/>
              </w:rPr>
              <w:t>Ths. Nguyễn Thị Thanh Ngọc</w:t>
            </w:r>
          </w:p>
        </w:tc>
        <w:tc>
          <w:tcPr>
            <w:tcW w:w="6197" w:type="dxa"/>
            <w:tcBorders>
              <w:top w:val="dotted" w:sz="2" w:space="0" w:color="000000"/>
              <w:bottom w:val="dotted" w:sz="2" w:space="0" w:color="000000"/>
            </w:tcBorders>
          </w:tcPr>
          <w:p>
            <w:pPr>
              <w:pStyle w:val="TableParagraph"/>
              <w:spacing w:before="1"/>
              <w:ind w:left="161"/>
              <w:rPr>
                <w:sz w:val="24"/>
              </w:rPr>
            </w:pPr>
            <w:r>
              <w:rPr>
                <w:sz w:val="24"/>
              </w:rPr>
              <w:t>Phó Trưởng phòng phụ trách phòng Nghiệp vụ - Thanh tra -</w:t>
            </w:r>
          </w:p>
          <w:p>
            <w:pPr>
              <w:pStyle w:val="TableParagraph"/>
              <w:spacing w:before="42"/>
              <w:ind w:left="161"/>
              <w:rPr>
                <w:sz w:val="24"/>
              </w:rPr>
            </w:pPr>
            <w:r>
              <w:rPr>
                <w:sz w:val="24"/>
              </w:rPr>
              <w:t>Bảo vệ sức khỏe cán bộ, Cục Quản lý Khám, chữa bệnh</w:t>
            </w:r>
          </w:p>
        </w:tc>
      </w:tr>
      <w:tr>
        <w:trPr>
          <w:trHeight w:val="635"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Ths. Trương Lê Vân Ngọc</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Trưởng phòng Nghiệp vụ - Thanh tra - Bảo vệ sức khỏe</w:t>
            </w:r>
          </w:p>
          <w:p>
            <w:pPr>
              <w:pStyle w:val="TableParagraph"/>
              <w:spacing w:before="41"/>
              <w:ind w:left="161"/>
              <w:rPr>
                <w:sz w:val="24"/>
              </w:rPr>
            </w:pPr>
            <w:r>
              <w:rPr>
                <w:sz w:val="24"/>
              </w:rPr>
              <w:t>cán bộ, Cục Quản lý Khám, chữa bệnh</w:t>
            </w:r>
          </w:p>
        </w:tc>
      </w:tr>
      <w:tr>
        <w:trPr>
          <w:trHeight w:val="335"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Nguyễn Văn Chi</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Phụ trách Trung tâm Cấp cứu A9, Bệnh viện Bạch Mai</w:t>
            </w:r>
          </w:p>
        </w:tc>
      </w:tr>
      <w:tr>
        <w:trPr>
          <w:trHeight w:val="321"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pacing w:val="-6"/>
                <w:sz w:val="24"/>
              </w:rPr>
              <w:t>PGs.Ts. </w:t>
            </w:r>
            <w:r>
              <w:rPr>
                <w:spacing w:val="-5"/>
                <w:sz w:val="24"/>
              </w:rPr>
              <w:t>Phùng </w:t>
            </w:r>
            <w:r>
              <w:rPr>
                <w:spacing w:val="-6"/>
                <w:sz w:val="24"/>
              </w:rPr>
              <w:t>Nguyễn </w:t>
            </w:r>
            <w:r>
              <w:rPr>
                <w:spacing w:val="-4"/>
                <w:sz w:val="24"/>
              </w:rPr>
              <w:t>Thế </w:t>
            </w:r>
            <w:r>
              <w:rPr>
                <w:spacing w:val="-6"/>
                <w:sz w:val="24"/>
              </w:rPr>
              <w:t>Nguyên</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Chủ nhiệm Bộ môn Nhi, Đại học Y dược TP HCM</w:t>
            </w:r>
          </w:p>
        </w:tc>
      </w:tr>
      <w:tr>
        <w:trPr>
          <w:trHeight w:val="352"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Nguyễn Anh Tuấn</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Chủ nhiệm Bộ môn Nhi, Đại học Y dược TP HCM</w:t>
            </w:r>
          </w:p>
        </w:tc>
      </w:tr>
      <w:tr>
        <w:trPr>
          <w:trHeight w:val="31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PGs.Ts.Vũ Minh Phúc</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Nguyên Chủ nhiệm Bộ môn Nhi, Đại học Y dược TP HCM</w:t>
            </w:r>
          </w:p>
        </w:tc>
      </w:tr>
      <w:tr>
        <w:trPr>
          <w:trHeight w:val="635"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PGs.Ts. Phạm Văn Quang</w:t>
            </w:r>
          </w:p>
        </w:tc>
        <w:tc>
          <w:tcPr>
            <w:tcW w:w="6197" w:type="dxa"/>
            <w:tcBorders>
              <w:top w:val="dotted" w:sz="2" w:space="0" w:color="000000"/>
              <w:bottom w:val="dotted" w:sz="2" w:space="0" w:color="000000"/>
            </w:tcBorders>
          </w:tcPr>
          <w:p>
            <w:pPr>
              <w:pStyle w:val="TableParagraph"/>
              <w:spacing w:line="275" w:lineRule="exact"/>
              <w:ind w:left="161"/>
              <w:rPr>
                <w:sz w:val="24"/>
              </w:rPr>
            </w:pPr>
            <w:r>
              <w:rPr>
                <w:spacing w:val="-6"/>
                <w:sz w:val="24"/>
              </w:rPr>
              <w:t>Trưởng </w:t>
            </w:r>
            <w:r>
              <w:rPr>
                <w:spacing w:val="-5"/>
                <w:sz w:val="24"/>
              </w:rPr>
              <w:t>khoa </w:t>
            </w:r>
            <w:r>
              <w:rPr>
                <w:spacing w:val="-6"/>
                <w:sz w:val="24"/>
              </w:rPr>
              <w:t>HSTC </w:t>
            </w:r>
            <w:r>
              <w:rPr>
                <w:spacing w:val="-5"/>
                <w:sz w:val="24"/>
              </w:rPr>
              <w:t>Bệnh viện Nhi Đồng </w:t>
            </w:r>
            <w:r>
              <w:rPr>
                <w:spacing w:val="-3"/>
                <w:sz w:val="24"/>
              </w:rPr>
              <w:t>1, </w:t>
            </w:r>
            <w:r>
              <w:rPr>
                <w:spacing w:val="-4"/>
                <w:sz w:val="24"/>
              </w:rPr>
              <w:t>Phó Chủ </w:t>
            </w:r>
            <w:r>
              <w:rPr>
                <w:spacing w:val="-6"/>
                <w:sz w:val="24"/>
              </w:rPr>
              <w:t>nhiệm </w:t>
            </w:r>
            <w:r>
              <w:rPr>
                <w:sz w:val="24"/>
              </w:rPr>
              <w:t>Bộ</w:t>
            </w:r>
          </w:p>
          <w:p>
            <w:pPr>
              <w:pStyle w:val="TableParagraph"/>
              <w:spacing w:before="41"/>
              <w:ind w:left="161"/>
              <w:rPr>
                <w:sz w:val="24"/>
              </w:rPr>
            </w:pPr>
            <w:r>
              <w:rPr>
                <w:sz w:val="24"/>
              </w:rPr>
              <w:t>môn Nhi, Đại học Y khoa Phạm Ngọc Thạch</w:t>
            </w:r>
          </w:p>
        </w:tc>
      </w:tr>
      <w:tr>
        <w:trPr>
          <w:trHeight w:val="324"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Ts. Tạ Anh Tuấn</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Trưởng khoa ĐTTC Nội, Bệnh viện Nhi Trung ương</w:t>
            </w:r>
          </w:p>
        </w:tc>
      </w:tr>
      <w:tr>
        <w:trPr>
          <w:trHeight w:val="319" w:hRule="atLeast"/>
        </w:trPr>
        <w:tc>
          <w:tcPr>
            <w:tcW w:w="3597" w:type="dxa"/>
            <w:tcBorders>
              <w:top w:val="dotted" w:sz="2" w:space="0" w:color="000000"/>
              <w:bottom w:val="dotted" w:sz="2" w:space="0" w:color="000000"/>
            </w:tcBorders>
          </w:tcPr>
          <w:p>
            <w:pPr>
              <w:pStyle w:val="TableParagraph"/>
              <w:spacing w:before="1"/>
              <w:ind w:left="108"/>
              <w:rPr>
                <w:sz w:val="24"/>
              </w:rPr>
            </w:pPr>
            <w:r>
              <w:rPr>
                <w:sz w:val="24"/>
              </w:rPr>
              <w:t>Ts. Phan Hữu Phúc</w:t>
            </w:r>
          </w:p>
        </w:tc>
        <w:tc>
          <w:tcPr>
            <w:tcW w:w="6197" w:type="dxa"/>
            <w:tcBorders>
              <w:top w:val="dotted" w:sz="2" w:space="0" w:color="000000"/>
              <w:bottom w:val="dotted" w:sz="2" w:space="0" w:color="000000"/>
            </w:tcBorders>
          </w:tcPr>
          <w:p>
            <w:pPr>
              <w:pStyle w:val="TableParagraph"/>
              <w:spacing w:before="1"/>
              <w:ind w:left="161"/>
              <w:rPr>
                <w:sz w:val="24"/>
              </w:rPr>
            </w:pPr>
            <w:r>
              <w:rPr>
                <w:sz w:val="24"/>
              </w:rPr>
              <w:t>Phó trưởng khoa ĐTTC Nội, Bệnh viện Nhi Trung ương</w:t>
            </w:r>
          </w:p>
        </w:tc>
      </w:tr>
      <w:tr>
        <w:trPr>
          <w:trHeight w:val="32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Bs. Trương Hữu Khanh</w:t>
            </w:r>
          </w:p>
        </w:tc>
        <w:tc>
          <w:tcPr>
            <w:tcW w:w="6197" w:type="dxa"/>
            <w:tcBorders>
              <w:top w:val="dotted" w:sz="2" w:space="0" w:color="000000"/>
              <w:bottom w:val="dotted" w:sz="2" w:space="0" w:color="000000"/>
            </w:tcBorders>
          </w:tcPr>
          <w:p>
            <w:pPr>
              <w:pStyle w:val="TableParagraph"/>
              <w:spacing w:line="275" w:lineRule="exact"/>
              <w:ind w:left="161"/>
              <w:rPr>
                <w:sz w:val="24"/>
              </w:rPr>
            </w:pPr>
            <w:r>
              <w:rPr>
                <w:spacing w:val="-4"/>
                <w:sz w:val="24"/>
              </w:rPr>
              <w:t>Cố</w:t>
            </w:r>
            <w:r>
              <w:rPr>
                <w:spacing w:val="-19"/>
                <w:sz w:val="24"/>
              </w:rPr>
              <w:t> </w:t>
            </w:r>
            <w:r>
              <w:rPr>
                <w:spacing w:val="-4"/>
                <w:sz w:val="24"/>
              </w:rPr>
              <w:t>vấn</w:t>
            </w:r>
            <w:r>
              <w:rPr>
                <w:spacing w:val="-19"/>
                <w:sz w:val="24"/>
              </w:rPr>
              <w:t> </w:t>
            </w:r>
            <w:r>
              <w:rPr>
                <w:spacing w:val="-5"/>
                <w:sz w:val="24"/>
              </w:rPr>
              <w:t>khoa</w:t>
            </w:r>
            <w:r>
              <w:rPr>
                <w:spacing w:val="-17"/>
                <w:sz w:val="24"/>
              </w:rPr>
              <w:t> </w:t>
            </w:r>
            <w:r>
              <w:rPr>
                <w:spacing w:val="-6"/>
                <w:sz w:val="24"/>
              </w:rPr>
              <w:t>Nhiễm</w:t>
            </w:r>
            <w:r>
              <w:rPr>
                <w:spacing w:val="-16"/>
                <w:sz w:val="24"/>
              </w:rPr>
              <w:t> </w:t>
            </w:r>
            <w:r>
              <w:rPr>
                <w:sz w:val="24"/>
              </w:rPr>
              <w:t>-</w:t>
            </w:r>
            <w:r>
              <w:rPr>
                <w:spacing w:val="-17"/>
                <w:sz w:val="24"/>
              </w:rPr>
              <w:t> </w:t>
            </w:r>
            <w:r>
              <w:rPr>
                <w:spacing w:val="-5"/>
                <w:sz w:val="24"/>
              </w:rPr>
              <w:t>Thần</w:t>
            </w:r>
            <w:r>
              <w:rPr>
                <w:spacing w:val="-15"/>
                <w:sz w:val="24"/>
              </w:rPr>
              <w:t> </w:t>
            </w:r>
            <w:r>
              <w:rPr>
                <w:spacing w:val="-6"/>
                <w:sz w:val="24"/>
              </w:rPr>
              <w:t>kinh,</w:t>
            </w:r>
            <w:r>
              <w:rPr>
                <w:spacing w:val="-16"/>
                <w:sz w:val="24"/>
              </w:rPr>
              <w:t> </w:t>
            </w:r>
            <w:r>
              <w:rPr>
                <w:spacing w:val="-5"/>
                <w:sz w:val="24"/>
              </w:rPr>
              <w:t>Bệnh</w:t>
            </w:r>
            <w:r>
              <w:rPr>
                <w:spacing w:val="-19"/>
                <w:sz w:val="24"/>
              </w:rPr>
              <w:t> </w:t>
            </w:r>
            <w:r>
              <w:rPr>
                <w:spacing w:val="-5"/>
                <w:sz w:val="24"/>
              </w:rPr>
              <w:t>viện</w:t>
            </w:r>
            <w:r>
              <w:rPr>
                <w:spacing w:val="-16"/>
                <w:sz w:val="24"/>
              </w:rPr>
              <w:t> </w:t>
            </w:r>
            <w:r>
              <w:rPr>
                <w:spacing w:val="-5"/>
                <w:sz w:val="24"/>
              </w:rPr>
              <w:t>Nhi</w:t>
            </w:r>
            <w:r>
              <w:rPr>
                <w:spacing w:val="-18"/>
                <w:sz w:val="24"/>
              </w:rPr>
              <w:t> </w:t>
            </w:r>
            <w:r>
              <w:rPr>
                <w:spacing w:val="-5"/>
                <w:sz w:val="24"/>
              </w:rPr>
              <w:t>Đồng</w:t>
            </w:r>
            <w:r>
              <w:rPr>
                <w:spacing w:val="-16"/>
                <w:sz w:val="24"/>
              </w:rPr>
              <w:t> </w:t>
            </w:r>
            <w:r>
              <w:rPr>
                <w:sz w:val="24"/>
              </w:rPr>
              <w:t>1</w:t>
            </w:r>
            <w:r>
              <w:rPr>
                <w:spacing w:val="-18"/>
                <w:sz w:val="24"/>
              </w:rPr>
              <w:t> </w:t>
            </w:r>
            <w:r>
              <w:rPr>
                <w:spacing w:val="-4"/>
                <w:sz w:val="24"/>
              </w:rPr>
              <w:t>TP</w:t>
            </w:r>
            <w:r>
              <w:rPr>
                <w:spacing w:val="-15"/>
                <w:sz w:val="24"/>
              </w:rPr>
              <w:t> </w:t>
            </w:r>
            <w:r>
              <w:rPr>
                <w:spacing w:val="-5"/>
                <w:sz w:val="24"/>
              </w:rPr>
              <w:t>HCM</w:t>
            </w:r>
          </w:p>
        </w:tc>
      </w:tr>
      <w:tr>
        <w:trPr>
          <w:trHeight w:val="326" w:hRule="atLeast"/>
        </w:trPr>
        <w:tc>
          <w:tcPr>
            <w:tcW w:w="3597" w:type="dxa"/>
            <w:tcBorders>
              <w:top w:val="dotted" w:sz="2" w:space="0" w:color="000000"/>
              <w:bottom w:val="dotted" w:sz="2" w:space="0" w:color="000000"/>
            </w:tcBorders>
          </w:tcPr>
          <w:p>
            <w:pPr>
              <w:pStyle w:val="TableParagraph"/>
              <w:spacing w:line="275" w:lineRule="exact"/>
              <w:ind w:left="108"/>
              <w:rPr>
                <w:sz w:val="24"/>
              </w:rPr>
            </w:pPr>
            <w:r>
              <w:rPr>
                <w:sz w:val="24"/>
              </w:rPr>
              <w:t>Ts. Đậu Việt Hùng</w:t>
            </w:r>
          </w:p>
        </w:tc>
        <w:tc>
          <w:tcPr>
            <w:tcW w:w="6197" w:type="dxa"/>
            <w:tcBorders>
              <w:top w:val="dotted" w:sz="2" w:space="0" w:color="000000"/>
              <w:bottom w:val="dotted" w:sz="2" w:space="0" w:color="000000"/>
            </w:tcBorders>
          </w:tcPr>
          <w:p>
            <w:pPr>
              <w:pStyle w:val="TableParagraph"/>
              <w:spacing w:line="275" w:lineRule="exact"/>
              <w:ind w:left="161"/>
              <w:rPr>
                <w:sz w:val="24"/>
              </w:rPr>
            </w:pPr>
            <w:r>
              <w:rPr>
                <w:sz w:val="24"/>
              </w:rPr>
              <w:t>Phó trưởng khoa ĐTTC Nội, Bệnh viện Nhi Trung ương</w:t>
            </w:r>
          </w:p>
        </w:tc>
      </w:tr>
      <w:tr>
        <w:trPr>
          <w:trHeight w:val="275" w:hRule="atLeast"/>
        </w:trPr>
        <w:tc>
          <w:tcPr>
            <w:tcW w:w="3597" w:type="dxa"/>
            <w:tcBorders>
              <w:top w:val="dotted" w:sz="2" w:space="0" w:color="000000"/>
            </w:tcBorders>
          </w:tcPr>
          <w:p>
            <w:pPr>
              <w:pStyle w:val="TableParagraph"/>
              <w:spacing w:line="255" w:lineRule="exact"/>
              <w:ind w:left="108"/>
              <w:rPr>
                <w:sz w:val="24"/>
              </w:rPr>
            </w:pPr>
            <w:r>
              <w:rPr>
                <w:sz w:val="24"/>
              </w:rPr>
              <w:t>Ths. Đặng Thanh Tuấn</w:t>
            </w:r>
          </w:p>
        </w:tc>
        <w:tc>
          <w:tcPr>
            <w:tcW w:w="6197" w:type="dxa"/>
            <w:tcBorders>
              <w:top w:val="dotted" w:sz="2" w:space="0" w:color="000000"/>
            </w:tcBorders>
          </w:tcPr>
          <w:p>
            <w:pPr>
              <w:pStyle w:val="TableParagraph"/>
              <w:spacing w:line="255" w:lineRule="exact"/>
              <w:ind w:left="161"/>
              <w:rPr>
                <w:sz w:val="24"/>
              </w:rPr>
            </w:pPr>
            <w:r>
              <w:rPr>
                <w:sz w:val="24"/>
              </w:rPr>
              <w:t>Trưởng phòng KHTH, Bệnh viện Nhi đồng 1 TP HCM</w:t>
            </w:r>
          </w:p>
        </w:tc>
      </w:tr>
    </w:tbl>
    <w:p>
      <w:pPr>
        <w:spacing w:after="0" w:line="255" w:lineRule="exact"/>
        <w:rPr>
          <w:sz w:val="24"/>
        </w:rPr>
        <w:sectPr>
          <w:pgSz w:w="11910" w:h="16840"/>
          <w:pgMar w:header="731" w:footer="0" w:top="1280" w:bottom="280" w:left="140" w:right="0"/>
        </w:sectPr>
      </w:pPr>
    </w:p>
    <w:p>
      <w:pPr>
        <w:pStyle w:val="BodyText"/>
        <w:spacing w:before="7"/>
        <w:ind w:left="0"/>
        <w:rPr>
          <w:b/>
          <w:sz w:val="7"/>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3"/>
        <w:gridCol w:w="6606"/>
      </w:tblGrid>
      <w:tr>
        <w:trPr>
          <w:trHeight w:val="316" w:hRule="atLeast"/>
        </w:trPr>
        <w:tc>
          <w:tcPr>
            <w:tcW w:w="3203" w:type="dxa"/>
            <w:tcBorders>
              <w:bottom w:val="dotted" w:sz="2" w:space="0" w:color="000000"/>
            </w:tcBorders>
          </w:tcPr>
          <w:p>
            <w:pPr>
              <w:pStyle w:val="TableParagraph"/>
              <w:spacing w:line="266" w:lineRule="exact"/>
              <w:ind w:left="122"/>
              <w:rPr>
                <w:sz w:val="24"/>
              </w:rPr>
            </w:pPr>
            <w:r>
              <w:rPr>
                <w:sz w:val="24"/>
              </w:rPr>
              <w:t>BsCKII. Đỗ Châu Việt</w:t>
            </w:r>
          </w:p>
        </w:tc>
        <w:tc>
          <w:tcPr>
            <w:tcW w:w="6606" w:type="dxa"/>
            <w:tcBorders>
              <w:bottom w:val="dotted" w:sz="2" w:space="0" w:color="000000"/>
            </w:tcBorders>
          </w:tcPr>
          <w:p>
            <w:pPr>
              <w:pStyle w:val="TableParagraph"/>
              <w:spacing w:line="266" w:lineRule="exact"/>
              <w:ind w:left="570"/>
              <w:rPr>
                <w:sz w:val="24"/>
              </w:rPr>
            </w:pPr>
            <w:r>
              <w:rPr>
                <w:sz w:val="24"/>
              </w:rPr>
              <w:t>Trưởng khoa Nhiễm, Bệnh viện Nhi Đồng 2 TP HCM</w:t>
            </w:r>
          </w:p>
        </w:tc>
      </w:tr>
      <w:tr>
        <w:trPr>
          <w:trHeight w:val="326"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BsCKII. Dư Tuấn Quy</w:t>
            </w:r>
          </w:p>
        </w:tc>
        <w:tc>
          <w:tcPr>
            <w:tcW w:w="6606" w:type="dxa"/>
            <w:tcBorders>
              <w:top w:val="dotted" w:sz="2" w:space="0" w:color="000000"/>
              <w:bottom w:val="dotted" w:sz="2" w:space="0" w:color="000000"/>
            </w:tcBorders>
          </w:tcPr>
          <w:p>
            <w:pPr>
              <w:pStyle w:val="TableParagraph"/>
              <w:spacing w:line="275" w:lineRule="exact"/>
              <w:ind w:left="570"/>
              <w:rPr>
                <w:sz w:val="24"/>
              </w:rPr>
            </w:pPr>
            <w:r>
              <w:rPr>
                <w:spacing w:val="-6"/>
                <w:sz w:val="24"/>
              </w:rPr>
              <w:t>Trưởng </w:t>
            </w:r>
            <w:r>
              <w:rPr>
                <w:spacing w:val="-5"/>
                <w:sz w:val="24"/>
              </w:rPr>
              <w:t>khoa </w:t>
            </w:r>
            <w:r>
              <w:rPr>
                <w:spacing w:val="-6"/>
                <w:sz w:val="24"/>
              </w:rPr>
              <w:t>Nhiễm-Thần kinh, </w:t>
            </w:r>
            <w:r>
              <w:rPr>
                <w:spacing w:val="-5"/>
                <w:sz w:val="24"/>
              </w:rPr>
              <w:t>Bệnh viện Nhi đồng </w:t>
            </w:r>
            <w:r>
              <w:rPr>
                <w:sz w:val="24"/>
              </w:rPr>
              <w:t>1 </w:t>
            </w:r>
            <w:r>
              <w:rPr>
                <w:spacing w:val="-4"/>
                <w:sz w:val="24"/>
              </w:rPr>
              <w:t>TP </w:t>
            </w:r>
            <w:r>
              <w:rPr>
                <w:spacing w:val="-5"/>
                <w:sz w:val="24"/>
              </w:rPr>
              <w:t>HCM</w:t>
            </w:r>
          </w:p>
        </w:tc>
      </w:tr>
      <w:tr>
        <w:trPr>
          <w:trHeight w:val="326"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Ts. Lưu Thị Mỹ Thục</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Trưởng khoa Dinh dưỡng, Bệnh viện Nhi Trung ương</w:t>
            </w:r>
          </w:p>
        </w:tc>
      </w:tr>
      <w:tr>
        <w:trPr>
          <w:trHeight w:val="635"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Ts. Nguyễn Văn Lâm</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Giám đốc Trung tâm bệnh Nhiệt đới, Bệnh viện Nhi Trung</w:t>
            </w:r>
          </w:p>
          <w:p>
            <w:pPr>
              <w:pStyle w:val="TableParagraph"/>
              <w:spacing w:before="41"/>
              <w:ind w:left="570"/>
              <w:rPr>
                <w:sz w:val="24"/>
              </w:rPr>
            </w:pPr>
            <w:r>
              <w:rPr>
                <w:sz w:val="24"/>
              </w:rPr>
              <w:t>ương</w:t>
            </w:r>
          </w:p>
        </w:tc>
      </w:tr>
      <w:tr>
        <w:trPr>
          <w:trHeight w:val="323"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Ts. Chu Thanh Sơn</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Khoa ĐTTC nội, Bệnh viện Nhi Trung ương</w:t>
            </w:r>
          </w:p>
        </w:tc>
      </w:tr>
      <w:tr>
        <w:trPr>
          <w:trHeight w:val="635" w:hRule="atLeast"/>
        </w:trPr>
        <w:tc>
          <w:tcPr>
            <w:tcW w:w="3203" w:type="dxa"/>
            <w:tcBorders>
              <w:top w:val="dotted" w:sz="2" w:space="0" w:color="000000"/>
              <w:bottom w:val="dotted" w:sz="2" w:space="0" w:color="000000"/>
            </w:tcBorders>
          </w:tcPr>
          <w:p>
            <w:pPr>
              <w:pStyle w:val="TableParagraph"/>
              <w:spacing w:before="1"/>
              <w:ind w:left="122"/>
              <w:rPr>
                <w:sz w:val="24"/>
              </w:rPr>
            </w:pPr>
            <w:r>
              <w:rPr>
                <w:sz w:val="24"/>
              </w:rPr>
              <w:t>BSCK2. Võ Hữu Hội</w:t>
            </w:r>
          </w:p>
        </w:tc>
        <w:tc>
          <w:tcPr>
            <w:tcW w:w="6606" w:type="dxa"/>
            <w:tcBorders>
              <w:top w:val="dotted" w:sz="2" w:space="0" w:color="000000"/>
              <w:bottom w:val="dotted" w:sz="2" w:space="0" w:color="000000"/>
            </w:tcBorders>
          </w:tcPr>
          <w:p>
            <w:pPr>
              <w:pStyle w:val="TableParagraph"/>
              <w:spacing w:before="1"/>
              <w:ind w:left="570"/>
              <w:rPr>
                <w:sz w:val="24"/>
              </w:rPr>
            </w:pPr>
            <w:r>
              <w:rPr>
                <w:sz w:val="24"/>
              </w:rPr>
              <w:t>Phó giám đốc - Trưởng khoa HSCC-Chống độc, Bệnh viện</w:t>
            </w:r>
          </w:p>
          <w:p>
            <w:pPr>
              <w:pStyle w:val="TableParagraph"/>
              <w:spacing w:before="41"/>
              <w:ind w:left="570"/>
              <w:rPr>
                <w:sz w:val="24"/>
              </w:rPr>
            </w:pPr>
            <w:r>
              <w:rPr>
                <w:sz w:val="24"/>
              </w:rPr>
              <w:t>Sản Nhi Đà Nẵng</w:t>
            </w:r>
          </w:p>
        </w:tc>
      </w:tr>
      <w:tr>
        <w:trPr>
          <w:trHeight w:val="635"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Ths. Phạm Kiều Lộc</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Phó Trưởng khoa HSTC-Cấp cứu Nhi, Bệnh viện đa khoa</w:t>
            </w:r>
          </w:p>
          <w:p>
            <w:pPr>
              <w:pStyle w:val="TableParagraph"/>
              <w:spacing w:before="41"/>
              <w:ind w:left="570"/>
              <w:rPr>
                <w:sz w:val="24"/>
              </w:rPr>
            </w:pPr>
            <w:r>
              <w:rPr>
                <w:sz w:val="24"/>
              </w:rPr>
              <w:t>Trung ương Huế</w:t>
            </w:r>
          </w:p>
        </w:tc>
      </w:tr>
      <w:tr>
        <w:trPr>
          <w:trHeight w:val="317" w:hRule="atLeast"/>
        </w:trPr>
        <w:tc>
          <w:tcPr>
            <w:tcW w:w="3203" w:type="dxa"/>
            <w:tcBorders>
              <w:top w:val="dotted" w:sz="2" w:space="0" w:color="000000"/>
              <w:bottom w:val="dotted" w:sz="2" w:space="0" w:color="000000"/>
            </w:tcBorders>
          </w:tcPr>
          <w:p>
            <w:pPr>
              <w:pStyle w:val="TableParagraph"/>
              <w:spacing w:line="276" w:lineRule="exact"/>
              <w:ind w:left="122"/>
              <w:rPr>
                <w:sz w:val="24"/>
              </w:rPr>
            </w:pPr>
            <w:r>
              <w:rPr>
                <w:sz w:val="24"/>
              </w:rPr>
              <w:t>BsCKII. Lê Thị Hà</w:t>
            </w:r>
          </w:p>
        </w:tc>
        <w:tc>
          <w:tcPr>
            <w:tcW w:w="6606" w:type="dxa"/>
            <w:tcBorders>
              <w:top w:val="dotted" w:sz="2" w:space="0" w:color="000000"/>
              <w:bottom w:val="dotted" w:sz="2" w:space="0" w:color="000000"/>
            </w:tcBorders>
          </w:tcPr>
          <w:p>
            <w:pPr>
              <w:pStyle w:val="TableParagraph"/>
              <w:spacing w:line="276" w:lineRule="exact"/>
              <w:ind w:left="570"/>
              <w:rPr>
                <w:sz w:val="24"/>
              </w:rPr>
            </w:pPr>
            <w:r>
              <w:rPr>
                <w:sz w:val="24"/>
              </w:rPr>
              <w:t>Giám đốc Trung tâm Sơ sinh, Bệnh viện Nhi Trung ương</w:t>
            </w:r>
          </w:p>
        </w:tc>
      </w:tr>
      <w:tr>
        <w:trPr>
          <w:trHeight w:val="326"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Ts. Nguyễn Thị Hồng Hà</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Trưởng khoa Dược, Bệnh viện Nhi Trung ương</w:t>
            </w:r>
          </w:p>
        </w:tc>
      </w:tr>
      <w:tr>
        <w:trPr>
          <w:trHeight w:val="347"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Ts. Phan Tứ Quý</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Trưởng khoa HSTC Nhi, Bệnh viện Nhiệt đới TP HCM</w:t>
            </w:r>
          </w:p>
        </w:tc>
      </w:tr>
      <w:tr>
        <w:trPr>
          <w:trHeight w:val="316"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BsCKI. Đinh Tấn Phương</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Trưởng khoa Cấp cứu Bệnh viện Nhi đồng 1 TP HCM</w:t>
            </w:r>
          </w:p>
        </w:tc>
      </w:tr>
      <w:tr>
        <w:trPr>
          <w:trHeight w:val="635"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Ts. Trần Thị Hoàng</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Phó Giám đốc - Trưởng khoa Nhi Sơ sinh, Bệnh viện Sản Nhi</w:t>
            </w:r>
          </w:p>
          <w:p>
            <w:pPr>
              <w:pStyle w:val="TableParagraph"/>
              <w:spacing w:before="43"/>
              <w:ind w:left="570"/>
              <w:rPr>
                <w:sz w:val="24"/>
              </w:rPr>
            </w:pPr>
            <w:r>
              <w:rPr>
                <w:sz w:val="24"/>
              </w:rPr>
              <w:t>Đà Nẵng</w:t>
            </w:r>
          </w:p>
        </w:tc>
      </w:tr>
      <w:tr>
        <w:trPr>
          <w:trHeight w:val="316"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BsCKII. Vũ Hiệp Phát</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Trưởng khoa Cấp cứu, Bệnh viện Nhi đồng 1 TP HCM</w:t>
            </w:r>
          </w:p>
        </w:tc>
      </w:tr>
      <w:tr>
        <w:trPr>
          <w:trHeight w:val="326"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Ds. Vũ Thanh Bình</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phòng Quản lý giá thuốc, Cục Quản lý Dược</w:t>
            </w:r>
          </w:p>
        </w:tc>
      </w:tr>
      <w:tr>
        <w:trPr>
          <w:trHeight w:val="635"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Ths. Cao Đức Phương</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chính phòng Nghiệp vụ - Thanh tra - Bảo vệ sức</w:t>
            </w:r>
          </w:p>
          <w:p>
            <w:pPr>
              <w:pStyle w:val="TableParagraph"/>
              <w:spacing w:before="41"/>
              <w:ind w:left="570"/>
              <w:rPr>
                <w:sz w:val="24"/>
              </w:rPr>
            </w:pPr>
            <w:r>
              <w:rPr>
                <w:sz w:val="24"/>
              </w:rPr>
              <w:t>khoẻ cán bộ, Cục Quản lý Khám, chữa bệnh</w:t>
            </w:r>
          </w:p>
        </w:tc>
      </w:tr>
      <w:tr>
        <w:trPr>
          <w:trHeight w:val="633"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Ths. Lê Kim Dung</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chính phòng Nghiệp vụ - Thanh tra - Bảo vệ sức</w:t>
            </w:r>
          </w:p>
          <w:p>
            <w:pPr>
              <w:pStyle w:val="TableParagraph"/>
              <w:spacing w:before="41"/>
              <w:ind w:left="570"/>
              <w:rPr>
                <w:sz w:val="24"/>
              </w:rPr>
            </w:pPr>
            <w:r>
              <w:rPr>
                <w:sz w:val="24"/>
              </w:rPr>
              <w:t>khỏe cán bộ, Cục Quản lý Khám, chữa bệnh</w:t>
            </w:r>
          </w:p>
        </w:tc>
      </w:tr>
      <w:tr>
        <w:trPr>
          <w:trHeight w:val="635"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Ths. Lê Văn Trụ</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phòng Nghiệp vụ - Thanh tra và Bảo vệ sức khỏe</w:t>
            </w:r>
          </w:p>
          <w:p>
            <w:pPr>
              <w:pStyle w:val="TableParagraph"/>
              <w:spacing w:before="41"/>
              <w:ind w:left="570"/>
              <w:rPr>
                <w:sz w:val="24"/>
              </w:rPr>
            </w:pPr>
            <w:r>
              <w:rPr>
                <w:sz w:val="24"/>
              </w:rPr>
              <w:t>cán bộ, Cục Quản lý Khám, chữa bệnh</w:t>
            </w:r>
          </w:p>
        </w:tc>
      </w:tr>
      <w:tr>
        <w:trPr>
          <w:trHeight w:val="633"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Bs. Nguyễn Hải Yến</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phòng Nghiệp vụ - Thanh tra - Bảo vệ sức khoẻ</w:t>
            </w:r>
          </w:p>
          <w:p>
            <w:pPr>
              <w:pStyle w:val="TableParagraph"/>
              <w:spacing w:before="41"/>
              <w:ind w:left="570"/>
              <w:rPr>
                <w:sz w:val="24"/>
              </w:rPr>
            </w:pPr>
            <w:r>
              <w:rPr>
                <w:sz w:val="24"/>
              </w:rPr>
              <w:t>cán bộ, Cục Quản lý Khám, chữa bệnh</w:t>
            </w:r>
          </w:p>
        </w:tc>
      </w:tr>
      <w:tr>
        <w:trPr>
          <w:trHeight w:val="635"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CN. Hà Thị Thu Hằng</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phòng Nghiệp vụ - Thanh tra - Bảo vệ sức khoẻ</w:t>
            </w:r>
          </w:p>
          <w:p>
            <w:pPr>
              <w:pStyle w:val="TableParagraph"/>
              <w:spacing w:before="43"/>
              <w:ind w:left="570"/>
              <w:rPr>
                <w:sz w:val="24"/>
              </w:rPr>
            </w:pPr>
            <w:r>
              <w:rPr>
                <w:sz w:val="24"/>
              </w:rPr>
              <w:t>cán bộ, Cục Quản lý Khám, chữa bệnh</w:t>
            </w:r>
          </w:p>
        </w:tc>
      </w:tr>
      <w:tr>
        <w:trPr>
          <w:trHeight w:val="366" w:hRule="atLeast"/>
        </w:trPr>
        <w:tc>
          <w:tcPr>
            <w:tcW w:w="3203" w:type="dxa"/>
            <w:tcBorders>
              <w:top w:val="dotted" w:sz="2" w:space="0" w:color="000000"/>
              <w:bottom w:val="dotted" w:sz="2" w:space="0" w:color="000000"/>
            </w:tcBorders>
          </w:tcPr>
          <w:p>
            <w:pPr>
              <w:pStyle w:val="TableParagraph"/>
              <w:spacing w:line="275" w:lineRule="exact"/>
              <w:ind w:left="122"/>
              <w:rPr>
                <w:b/>
                <w:sz w:val="24"/>
              </w:rPr>
            </w:pPr>
            <w:r>
              <w:rPr>
                <w:b/>
                <w:sz w:val="24"/>
              </w:rPr>
              <w:t>Thư ký biên soạn</w:t>
            </w:r>
          </w:p>
        </w:tc>
        <w:tc>
          <w:tcPr>
            <w:tcW w:w="6606" w:type="dxa"/>
            <w:tcBorders>
              <w:top w:val="dotted" w:sz="2" w:space="0" w:color="000000"/>
              <w:bottom w:val="dotted" w:sz="2" w:space="0" w:color="000000"/>
            </w:tcBorders>
          </w:tcPr>
          <w:p>
            <w:pPr>
              <w:pStyle w:val="TableParagraph"/>
              <w:ind w:left="0"/>
              <w:rPr>
                <w:sz w:val="24"/>
              </w:rPr>
            </w:pPr>
          </w:p>
        </w:tc>
      </w:tr>
      <w:tr>
        <w:trPr>
          <w:trHeight w:val="319" w:hRule="atLeast"/>
        </w:trPr>
        <w:tc>
          <w:tcPr>
            <w:tcW w:w="3203" w:type="dxa"/>
            <w:tcBorders>
              <w:top w:val="dotted" w:sz="2" w:space="0" w:color="000000"/>
              <w:bottom w:val="dotted" w:sz="2" w:space="0" w:color="000000"/>
            </w:tcBorders>
          </w:tcPr>
          <w:p>
            <w:pPr>
              <w:pStyle w:val="TableParagraph"/>
              <w:spacing w:line="276" w:lineRule="exact"/>
              <w:ind w:left="122"/>
              <w:rPr>
                <w:sz w:val="24"/>
              </w:rPr>
            </w:pPr>
            <w:r>
              <w:rPr>
                <w:sz w:val="24"/>
              </w:rPr>
              <w:t>Ts. Tạ Anh Tuấn</w:t>
            </w:r>
          </w:p>
        </w:tc>
        <w:tc>
          <w:tcPr>
            <w:tcW w:w="6606" w:type="dxa"/>
            <w:tcBorders>
              <w:top w:val="dotted" w:sz="2" w:space="0" w:color="000000"/>
              <w:bottom w:val="dotted" w:sz="2" w:space="0" w:color="000000"/>
            </w:tcBorders>
          </w:tcPr>
          <w:p>
            <w:pPr>
              <w:pStyle w:val="TableParagraph"/>
              <w:spacing w:line="276" w:lineRule="exact"/>
              <w:ind w:left="570"/>
              <w:rPr>
                <w:sz w:val="24"/>
              </w:rPr>
            </w:pPr>
            <w:r>
              <w:rPr>
                <w:sz w:val="24"/>
              </w:rPr>
              <w:t>Trưởng khoa ĐTTC Nội, Bệnh viện Nhi Trung ương</w:t>
            </w:r>
          </w:p>
        </w:tc>
      </w:tr>
      <w:tr>
        <w:trPr>
          <w:trHeight w:val="633"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Ths. Cao Đức Phương</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chính phòng Nghiệp vụ - Thanh tra - Bảo vệ sức</w:t>
            </w:r>
          </w:p>
          <w:p>
            <w:pPr>
              <w:pStyle w:val="TableParagraph"/>
              <w:spacing w:before="41"/>
              <w:ind w:left="570"/>
              <w:rPr>
                <w:sz w:val="24"/>
              </w:rPr>
            </w:pPr>
            <w:r>
              <w:rPr>
                <w:sz w:val="24"/>
              </w:rPr>
              <w:t>khoẻ cán bộ, Cục Quản lý Khám, chữa bệnh</w:t>
            </w:r>
          </w:p>
        </w:tc>
      </w:tr>
      <w:tr>
        <w:trPr>
          <w:trHeight w:val="635" w:hRule="atLeast"/>
        </w:trPr>
        <w:tc>
          <w:tcPr>
            <w:tcW w:w="3203" w:type="dxa"/>
            <w:tcBorders>
              <w:top w:val="dotted" w:sz="2" w:space="0" w:color="000000"/>
              <w:bottom w:val="dotted" w:sz="2" w:space="0" w:color="000000"/>
            </w:tcBorders>
          </w:tcPr>
          <w:p>
            <w:pPr>
              <w:pStyle w:val="TableParagraph"/>
              <w:spacing w:line="275" w:lineRule="exact"/>
              <w:ind w:left="122"/>
              <w:rPr>
                <w:sz w:val="24"/>
              </w:rPr>
            </w:pPr>
            <w:r>
              <w:rPr>
                <w:sz w:val="24"/>
              </w:rPr>
              <w:t>Ds. Đỗ Thị Ngát</w:t>
            </w:r>
          </w:p>
        </w:tc>
        <w:tc>
          <w:tcPr>
            <w:tcW w:w="6606" w:type="dxa"/>
            <w:tcBorders>
              <w:top w:val="dotted" w:sz="2" w:space="0" w:color="000000"/>
              <w:bottom w:val="dotted" w:sz="2" w:space="0" w:color="000000"/>
            </w:tcBorders>
          </w:tcPr>
          <w:p>
            <w:pPr>
              <w:pStyle w:val="TableParagraph"/>
              <w:spacing w:line="275" w:lineRule="exact"/>
              <w:ind w:left="570"/>
              <w:rPr>
                <w:sz w:val="24"/>
              </w:rPr>
            </w:pPr>
            <w:r>
              <w:rPr>
                <w:sz w:val="24"/>
              </w:rPr>
              <w:t>Chuyên viên phòng Nghiệp vụ - Thanh tra - Bảo vệ sức khỏe</w:t>
            </w:r>
          </w:p>
          <w:p>
            <w:pPr>
              <w:pStyle w:val="TableParagraph"/>
              <w:spacing w:before="41"/>
              <w:ind w:left="570"/>
              <w:rPr>
                <w:sz w:val="24"/>
              </w:rPr>
            </w:pPr>
            <w:r>
              <w:rPr>
                <w:sz w:val="24"/>
              </w:rPr>
              <w:t>cán bộ, Cục Quản lý Khám, chữa bệnh</w:t>
            </w:r>
          </w:p>
        </w:tc>
      </w:tr>
      <w:tr>
        <w:trPr>
          <w:trHeight w:val="326" w:hRule="atLeast"/>
        </w:trPr>
        <w:tc>
          <w:tcPr>
            <w:tcW w:w="3203" w:type="dxa"/>
            <w:tcBorders>
              <w:top w:val="dotted" w:sz="2" w:space="0" w:color="000000"/>
              <w:bottom w:val="dotted" w:sz="4" w:space="0" w:color="000000"/>
            </w:tcBorders>
          </w:tcPr>
          <w:p>
            <w:pPr>
              <w:pStyle w:val="TableParagraph"/>
              <w:spacing w:line="275" w:lineRule="exact"/>
              <w:ind w:left="122"/>
              <w:rPr>
                <w:sz w:val="24"/>
              </w:rPr>
            </w:pPr>
            <w:r>
              <w:rPr>
                <w:sz w:val="24"/>
              </w:rPr>
              <w:t>Ths. Đỗ Thị Huyền Trang</w:t>
            </w:r>
          </w:p>
        </w:tc>
        <w:tc>
          <w:tcPr>
            <w:tcW w:w="6606" w:type="dxa"/>
            <w:tcBorders>
              <w:top w:val="dotted" w:sz="2" w:space="0" w:color="000000"/>
              <w:bottom w:val="dotted" w:sz="4" w:space="0" w:color="000000"/>
            </w:tcBorders>
          </w:tcPr>
          <w:p>
            <w:pPr>
              <w:pStyle w:val="TableParagraph"/>
              <w:spacing w:line="275" w:lineRule="exact"/>
              <w:ind w:left="570"/>
              <w:rPr>
                <w:sz w:val="24"/>
              </w:rPr>
            </w:pPr>
            <w:r>
              <w:rPr>
                <w:sz w:val="24"/>
              </w:rPr>
              <w:t>Cục Quản lý Khám, chữa bệnh</w:t>
            </w:r>
          </w:p>
        </w:tc>
      </w:tr>
    </w:tbl>
    <w:p>
      <w:pPr>
        <w:spacing w:after="0" w:line="275" w:lineRule="exact"/>
        <w:rPr>
          <w:sz w:val="24"/>
        </w:rPr>
        <w:sectPr>
          <w:pgSz w:w="11910" w:h="16840"/>
          <w:pgMar w:header="731" w:footer="0" w:top="1280" w:bottom="280" w:left="140" w:right="0"/>
        </w:sectPr>
      </w:pPr>
    </w:p>
    <w:p>
      <w:pPr>
        <w:pStyle w:val="Heading1"/>
        <w:ind w:right="754"/>
        <w:jc w:val="center"/>
      </w:pPr>
      <w:bookmarkStart w:name="_TOC_250067" w:id="3"/>
      <w:bookmarkStart w:name="MỤC LỤC" w:id="4"/>
      <w:r>
        <w:rPr>
          <w:b w:val="0"/>
        </w:rPr>
      </w:r>
      <w:bookmarkEnd w:id="3"/>
      <w:r>
        <w:rPr>
          <w:color w:val="0D0D0D"/>
        </w:rPr>
        <w:t>MỤC LỤC</w:t>
      </w:r>
    </w:p>
    <w:p>
      <w:pPr>
        <w:spacing w:after="0"/>
        <w:jc w:val="center"/>
        <w:sectPr>
          <w:pgSz w:w="11910" w:h="16840"/>
          <w:pgMar w:header="731" w:footer="0" w:top="1280" w:bottom="1316" w:left="140" w:right="0"/>
        </w:sectPr>
      </w:pPr>
    </w:p>
    <w:sdt>
      <w:sdtPr>
        <w:docPartObj>
          <w:docPartGallery w:val="Table of Contents"/>
          <w:docPartUnique/>
        </w:docPartObj>
      </w:sdtPr>
      <w:sdtEndPr/>
      <w:sdtContent>
        <w:p>
          <w:pPr>
            <w:pStyle w:val="TOC1"/>
            <w:tabs>
              <w:tab w:pos="10624" w:val="right" w:leader="dot"/>
            </w:tabs>
            <w:spacing w:before="123"/>
          </w:pPr>
          <w:hyperlink w:history="true" w:anchor="_TOC_250068">
            <w:r>
              <w:rPr>
                <w:color w:val="0D0D0D"/>
              </w:rPr>
              <w:t>DANH SÁCH BAN</w:t>
            </w:r>
            <w:r>
              <w:rPr>
                <w:color w:val="0D0D0D"/>
                <w:spacing w:val="-2"/>
              </w:rPr>
              <w:t> </w:t>
            </w:r>
            <w:r>
              <w:rPr>
                <w:color w:val="0D0D0D"/>
              </w:rPr>
              <w:t>BIÊN</w:t>
            </w:r>
            <w:r>
              <w:rPr>
                <w:color w:val="0D0D0D"/>
                <w:spacing w:val="1"/>
              </w:rPr>
              <w:t> </w:t>
            </w:r>
            <w:r>
              <w:rPr>
                <w:color w:val="0D0D0D"/>
              </w:rPr>
              <w:t>SOẠN</w:t>
              <w:tab/>
              <w:t>3</w:t>
            </w:r>
          </w:hyperlink>
        </w:p>
        <w:p>
          <w:pPr>
            <w:pStyle w:val="TOC1"/>
            <w:tabs>
              <w:tab w:pos="10624" w:val="right" w:leader="dot"/>
            </w:tabs>
            <w:spacing w:before="38"/>
          </w:pPr>
          <w:hyperlink w:history="true" w:anchor="_TOC_250067">
            <w:r>
              <w:rPr>
                <w:color w:val="0D0D0D"/>
              </w:rPr>
              <w:t>MỤC</w:t>
            </w:r>
            <w:r>
              <w:rPr>
                <w:color w:val="0D0D0D"/>
                <w:spacing w:val="-3"/>
              </w:rPr>
              <w:t> </w:t>
            </w:r>
            <w:r>
              <w:rPr>
                <w:color w:val="0D0D0D"/>
              </w:rPr>
              <w:t>LỤC</w:t>
              <w:tab/>
              <w:t>5</w:t>
            </w:r>
          </w:hyperlink>
        </w:p>
        <w:p>
          <w:pPr>
            <w:pStyle w:val="TOC1"/>
            <w:tabs>
              <w:tab w:pos="10624" w:val="right" w:leader="dot"/>
            </w:tabs>
            <w:spacing w:before="41"/>
          </w:pPr>
          <w:hyperlink w:history="true" w:anchor="_TOC_250066">
            <w:r>
              <w:rPr>
                <w:color w:val="0D0D0D"/>
              </w:rPr>
              <w:t>DANH MỤC KÝ HIỆU VÀ CHỮ</w:t>
            </w:r>
            <w:r>
              <w:rPr>
                <w:color w:val="0D0D0D"/>
                <w:spacing w:val="-10"/>
              </w:rPr>
              <w:t> </w:t>
            </w:r>
            <w:r>
              <w:rPr>
                <w:color w:val="0D0D0D"/>
              </w:rPr>
              <w:t>VIẾT</w:t>
            </w:r>
            <w:r>
              <w:rPr>
                <w:color w:val="0D0D0D"/>
                <w:spacing w:val="-3"/>
              </w:rPr>
              <w:t> </w:t>
            </w:r>
            <w:r>
              <w:rPr>
                <w:color w:val="0D0D0D"/>
              </w:rPr>
              <w:t>TẮT</w:t>
              <w:tab/>
              <w:t>8</w:t>
            </w:r>
          </w:hyperlink>
        </w:p>
        <w:p>
          <w:pPr>
            <w:pStyle w:val="TOC1"/>
            <w:tabs>
              <w:tab w:pos="10625" w:val="right" w:leader="dot"/>
            </w:tabs>
          </w:pPr>
          <w:hyperlink w:history="true" w:anchor="_TOC_250065">
            <w:r>
              <w:rPr>
                <w:color w:val="0D0D0D"/>
              </w:rPr>
              <w:t>DANH MỤC BẢNG</w:t>
              <w:tab/>
              <w:t>10</w:t>
            </w:r>
          </w:hyperlink>
        </w:p>
        <w:p>
          <w:pPr>
            <w:pStyle w:val="TOC1"/>
            <w:numPr>
              <w:ilvl w:val="0"/>
              <w:numId w:val="1"/>
            </w:numPr>
            <w:tabs>
              <w:tab w:pos="1795" w:val="left" w:leader="none"/>
              <w:tab w:pos="10625" w:val="right" w:leader="dot"/>
            </w:tabs>
            <w:spacing w:line="240" w:lineRule="auto" w:before="40" w:after="0"/>
            <w:ind w:left="1794" w:right="0" w:hanging="233"/>
            <w:jc w:val="left"/>
          </w:pPr>
          <w:hyperlink w:history="true" w:anchor="_TOC_250064">
            <w:r>
              <w:rPr>
                <w:color w:val="0D0D0D"/>
              </w:rPr>
              <w:t>ĐẠI CƯƠNG</w:t>
              <w:tab/>
              <w:t>11</w:t>
            </w:r>
          </w:hyperlink>
        </w:p>
        <w:p>
          <w:pPr>
            <w:pStyle w:val="TOC1"/>
            <w:numPr>
              <w:ilvl w:val="0"/>
              <w:numId w:val="1"/>
            </w:numPr>
            <w:tabs>
              <w:tab w:pos="1889" w:val="left" w:leader="none"/>
              <w:tab w:pos="10625" w:val="right" w:leader="dot"/>
            </w:tabs>
            <w:spacing w:line="240" w:lineRule="auto" w:before="41" w:after="0"/>
            <w:ind w:left="1888" w:right="0" w:hanging="327"/>
            <w:jc w:val="left"/>
          </w:pPr>
          <w:hyperlink w:history="true" w:anchor="_TOC_250063">
            <w:r>
              <w:rPr>
                <w:color w:val="0D0D0D"/>
              </w:rPr>
              <w:t>ĐỊNH NGHĨA CA</w:t>
            </w:r>
            <w:r>
              <w:rPr>
                <w:color w:val="0D0D0D"/>
                <w:spacing w:val="-2"/>
              </w:rPr>
              <w:t> </w:t>
            </w:r>
            <w:r>
              <w:rPr>
                <w:color w:val="0D0D0D"/>
              </w:rPr>
              <w:t>LÂM SÀNG</w:t>
              <w:tab/>
              <w:t>12</w:t>
            </w:r>
          </w:hyperlink>
        </w:p>
        <w:p>
          <w:pPr>
            <w:pStyle w:val="TOC3"/>
            <w:numPr>
              <w:ilvl w:val="1"/>
              <w:numId w:val="2"/>
            </w:numPr>
            <w:tabs>
              <w:tab w:pos="2292" w:val="left" w:leader="none"/>
              <w:tab w:pos="10625" w:val="right" w:leader="dot"/>
            </w:tabs>
            <w:spacing w:line="240" w:lineRule="auto" w:before="40" w:after="0"/>
            <w:ind w:left="2291" w:right="0" w:hanging="490"/>
            <w:jc w:val="left"/>
          </w:pPr>
          <w:hyperlink w:history="true" w:anchor="_TOC_250062">
            <w:r>
              <w:rPr>
                <w:color w:val="0D0D0D"/>
              </w:rPr>
              <w:t>Trường hợp bệnh</w:t>
            </w:r>
            <w:r>
              <w:rPr>
                <w:color w:val="0D0D0D"/>
                <w:spacing w:val="-3"/>
              </w:rPr>
              <w:t> </w:t>
            </w:r>
            <w:r>
              <w:rPr>
                <w:color w:val="0D0D0D"/>
              </w:rPr>
              <w:t>nghi</w:t>
            </w:r>
            <w:r>
              <w:rPr>
                <w:color w:val="0D0D0D"/>
                <w:spacing w:val="-2"/>
              </w:rPr>
              <w:t> </w:t>
            </w:r>
            <w:r>
              <w:rPr>
                <w:color w:val="0D0D0D"/>
              </w:rPr>
              <w:t>ngờ</w:t>
              <w:tab/>
              <w:t>12</w:t>
            </w:r>
          </w:hyperlink>
        </w:p>
        <w:p>
          <w:pPr>
            <w:pStyle w:val="TOC3"/>
            <w:numPr>
              <w:ilvl w:val="1"/>
              <w:numId w:val="2"/>
            </w:numPr>
            <w:tabs>
              <w:tab w:pos="2292" w:val="left" w:leader="none"/>
              <w:tab w:pos="10625" w:val="right" w:leader="dot"/>
            </w:tabs>
            <w:spacing w:line="240" w:lineRule="auto" w:before="98" w:after="0"/>
            <w:ind w:left="2291" w:right="0" w:hanging="490"/>
            <w:jc w:val="left"/>
          </w:pPr>
          <w:hyperlink w:history="true" w:anchor="_TOC_250061">
            <w:r>
              <w:rPr>
                <w:color w:val="0D0D0D"/>
              </w:rPr>
              <w:t>Trường hợp bệnh</w:t>
            </w:r>
            <w:r>
              <w:rPr>
                <w:color w:val="0D0D0D"/>
                <w:spacing w:val="-4"/>
              </w:rPr>
              <w:t> </w:t>
            </w:r>
            <w:r>
              <w:rPr>
                <w:color w:val="0D0D0D"/>
              </w:rPr>
              <w:t>xác định</w:t>
              <w:tab/>
              <w:t>12</w:t>
            </w:r>
          </w:hyperlink>
        </w:p>
        <w:p>
          <w:pPr>
            <w:pStyle w:val="TOC1"/>
            <w:numPr>
              <w:ilvl w:val="0"/>
              <w:numId w:val="1"/>
            </w:numPr>
            <w:tabs>
              <w:tab w:pos="1983" w:val="left" w:leader="none"/>
              <w:tab w:pos="10625" w:val="right" w:leader="dot"/>
            </w:tabs>
            <w:spacing w:line="240" w:lineRule="auto" w:before="101" w:after="0"/>
            <w:ind w:left="1982" w:right="0" w:hanging="421"/>
            <w:jc w:val="left"/>
          </w:pPr>
          <w:hyperlink w:history="true" w:anchor="_TOC_250060">
            <w:r>
              <w:rPr>
                <w:color w:val="0D0D0D"/>
              </w:rPr>
              <w:t>ĐẶC ĐIỂM LÂM SÀNG BỆNH NHI</w:t>
            </w:r>
            <w:r>
              <w:rPr>
                <w:color w:val="0D0D0D"/>
                <w:spacing w:val="-3"/>
              </w:rPr>
              <w:t> </w:t>
            </w:r>
            <w:r>
              <w:rPr>
                <w:color w:val="0D0D0D"/>
              </w:rPr>
              <w:t>MẮC</w:t>
            </w:r>
            <w:r>
              <w:rPr>
                <w:color w:val="0D0D0D"/>
                <w:spacing w:val="-1"/>
              </w:rPr>
              <w:t> </w:t>
            </w:r>
            <w:r>
              <w:rPr>
                <w:color w:val="0D0D0D"/>
              </w:rPr>
              <w:t>COVID-19</w:t>
              <w:tab/>
              <w:t>13</w:t>
            </w:r>
          </w:hyperlink>
        </w:p>
        <w:p>
          <w:pPr>
            <w:pStyle w:val="TOC3"/>
            <w:numPr>
              <w:ilvl w:val="1"/>
              <w:numId w:val="3"/>
            </w:numPr>
            <w:tabs>
              <w:tab w:pos="2292" w:val="left" w:leader="none"/>
              <w:tab w:pos="10625" w:val="right" w:leader="dot"/>
            </w:tabs>
            <w:spacing w:line="240" w:lineRule="auto" w:before="41" w:after="0"/>
            <w:ind w:left="2291" w:right="0" w:hanging="490"/>
            <w:jc w:val="left"/>
          </w:pPr>
          <w:hyperlink w:history="true" w:anchor="_TOC_250059">
            <w:r>
              <w:rPr>
                <w:color w:val="0D0D0D"/>
              </w:rPr>
              <w:t>Triệu chứng</w:t>
            </w:r>
            <w:r>
              <w:rPr>
                <w:color w:val="0D0D0D"/>
                <w:spacing w:val="1"/>
              </w:rPr>
              <w:t> </w:t>
            </w:r>
            <w:r>
              <w:rPr>
                <w:color w:val="0D0D0D"/>
              </w:rPr>
              <w:t>lâm</w:t>
            </w:r>
            <w:r>
              <w:rPr>
                <w:color w:val="0D0D0D"/>
                <w:spacing w:val="-3"/>
              </w:rPr>
              <w:t> </w:t>
            </w:r>
            <w:r>
              <w:rPr>
                <w:color w:val="0D0D0D"/>
              </w:rPr>
              <w:t>sàng</w:t>
              <w:tab/>
              <w:t>13</w:t>
            </w:r>
          </w:hyperlink>
        </w:p>
        <w:p>
          <w:pPr>
            <w:pStyle w:val="TOC3"/>
            <w:numPr>
              <w:ilvl w:val="1"/>
              <w:numId w:val="3"/>
            </w:numPr>
            <w:tabs>
              <w:tab w:pos="2292" w:val="left" w:leader="none"/>
              <w:tab w:pos="10625" w:val="right" w:leader="dot"/>
            </w:tabs>
            <w:spacing w:line="240" w:lineRule="auto" w:before="100" w:after="0"/>
            <w:ind w:left="2291" w:right="0" w:hanging="490"/>
            <w:jc w:val="left"/>
          </w:pPr>
          <w:hyperlink w:history="true" w:anchor="_TOC_250058">
            <w:r>
              <w:rPr>
                <w:color w:val="0D0D0D"/>
              </w:rPr>
              <w:t>Xét</w:t>
            </w:r>
            <w:r>
              <w:rPr>
                <w:color w:val="0D0D0D"/>
                <w:spacing w:val="-1"/>
              </w:rPr>
              <w:t> </w:t>
            </w:r>
            <w:r>
              <w:rPr>
                <w:color w:val="0D0D0D"/>
              </w:rPr>
              <w:t>nghiệm</w:t>
              <w:tab/>
              <w:t>13</w:t>
            </w:r>
          </w:hyperlink>
        </w:p>
        <w:p>
          <w:pPr>
            <w:pStyle w:val="TOC3"/>
            <w:numPr>
              <w:ilvl w:val="1"/>
              <w:numId w:val="3"/>
            </w:numPr>
            <w:tabs>
              <w:tab w:pos="2292" w:val="left" w:leader="none"/>
              <w:tab w:pos="10625" w:val="right" w:leader="dot"/>
            </w:tabs>
            <w:spacing w:line="240" w:lineRule="auto" w:before="101" w:after="0"/>
            <w:ind w:left="2291" w:right="0" w:hanging="490"/>
            <w:jc w:val="left"/>
          </w:pPr>
          <w:hyperlink w:history="true" w:anchor="_TOC_250057">
            <w:r>
              <w:rPr>
                <w:color w:val="0D0D0D"/>
              </w:rPr>
              <w:t>Yếu tố nguy cơ bệnh diễn</w:t>
            </w:r>
            <w:r>
              <w:rPr>
                <w:color w:val="0D0D0D"/>
                <w:spacing w:val="-7"/>
              </w:rPr>
              <w:t> </w:t>
            </w:r>
            <w:r>
              <w:rPr>
                <w:color w:val="0D0D0D"/>
              </w:rPr>
              <w:t>biến</w:t>
            </w:r>
            <w:r>
              <w:rPr>
                <w:color w:val="0D0D0D"/>
                <w:spacing w:val="-3"/>
              </w:rPr>
              <w:t> </w:t>
            </w:r>
            <w:r>
              <w:rPr>
                <w:color w:val="0D0D0D"/>
              </w:rPr>
              <w:t>nặng</w:t>
              <w:tab/>
              <w:t>14</w:t>
            </w:r>
          </w:hyperlink>
        </w:p>
        <w:p>
          <w:pPr>
            <w:pStyle w:val="TOC3"/>
            <w:numPr>
              <w:ilvl w:val="1"/>
              <w:numId w:val="3"/>
            </w:numPr>
            <w:tabs>
              <w:tab w:pos="2292" w:val="left" w:leader="none"/>
              <w:tab w:pos="10625" w:val="right" w:leader="dot"/>
            </w:tabs>
            <w:spacing w:line="240" w:lineRule="auto" w:before="98" w:after="0"/>
            <w:ind w:left="2291" w:right="0" w:hanging="490"/>
            <w:jc w:val="left"/>
          </w:pPr>
          <w:hyperlink w:history="true" w:anchor="_TOC_250056">
            <w:r>
              <w:rPr>
                <w:color w:val="0D0D0D"/>
              </w:rPr>
              <w:t>Yếu tố nguy cơ gây</w:t>
            </w:r>
            <w:r>
              <w:rPr>
                <w:color w:val="0D0D0D"/>
                <w:spacing w:val="-4"/>
              </w:rPr>
              <w:t> </w:t>
            </w:r>
            <w:r>
              <w:rPr>
                <w:color w:val="0D0D0D"/>
              </w:rPr>
              <w:t>huyết</w:t>
            </w:r>
            <w:r>
              <w:rPr>
                <w:color w:val="0D0D0D"/>
                <w:spacing w:val="-3"/>
              </w:rPr>
              <w:t> </w:t>
            </w:r>
            <w:r>
              <w:rPr>
                <w:color w:val="0D0D0D"/>
              </w:rPr>
              <w:t>khối</w:t>
              <w:tab/>
              <w:t>15</w:t>
            </w:r>
          </w:hyperlink>
        </w:p>
        <w:p>
          <w:pPr>
            <w:pStyle w:val="TOC3"/>
            <w:numPr>
              <w:ilvl w:val="1"/>
              <w:numId w:val="3"/>
            </w:numPr>
            <w:tabs>
              <w:tab w:pos="2295" w:val="left" w:leader="none"/>
              <w:tab w:pos="10625" w:val="right" w:leader="dot"/>
            </w:tabs>
            <w:spacing w:line="240" w:lineRule="auto" w:before="100" w:after="0"/>
            <w:ind w:left="2294" w:right="0" w:hanging="493"/>
            <w:jc w:val="left"/>
          </w:pPr>
          <w:hyperlink w:history="true" w:anchor="_TOC_250055">
            <w:r>
              <w:rPr>
                <w:color w:val="0D0D0D"/>
              </w:rPr>
              <w:t>Biến chứng nặng</w:t>
            </w:r>
            <w:r>
              <w:rPr>
                <w:color w:val="0D0D0D"/>
                <w:spacing w:val="-4"/>
              </w:rPr>
              <w:t> </w:t>
            </w:r>
            <w:r>
              <w:rPr>
                <w:color w:val="0D0D0D"/>
              </w:rPr>
              <w:t>của bệnh</w:t>
              <w:tab/>
              <w:t>15</w:t>
            </w:r>
          </w:hyperlink>
        </w:p>
        <w:p>
          <w:pPr>
            <w:pStyle w:val="TOC1"/>
            <w:numPr>
              <w:ilvl w:val="0"/>
              <w:numId w:val="1"/>
            </w:numPr>
            <w:tabs>
              <w:tab w:pos="1999" w:val="left" w:leader="none"/>
              <w:tab w:pos="10625" w:val="right" w:leader="dot"/>
            </w:tabs>
            <w:spacing w:line="240" w:lineRule="auto" w:before="101" w:after="0"/>
            <w:ind w:left="1998" w:right="0" w:hanging="437"/>
            <w:jc w:val="left"/>
          </w:pPr>
          <w:hyperlink w:history="true" w:anchor="_TOC_250054">
            <w:r>
              <w:rPr>
                <w:color w:val="0D0D0D"/>
              </w:rPr>
              <w:t>PHÂN ĐỘ</w:t>
            </w:r>
            <w:r>
              <w:rPr>
                <w:color w:val="0D0D0D"/>
                <w:spacing w:val="-2"/>
              </w:rPr>
              <w:t> </w:t>
            </w:r>
            <w:r>
              <w:rPr>
                <w:color w:val="0D0D0D"/>
              </w:rPr>
              <w:t>LÂM</w:t>
            </w:r>
            <w:r>
              <w:rPr>
                <w:color w:val="0D0D0D"/>
                <w:spacing w:val="-3"/>
              </w:rPr>
              <w:t> </w:t>
            </w:r>
            <w:r>
              <w:rPr>
                <w:color w:val="0D0D0D"/>
              </w:rPr>
              <w:t>SÀNG</w:t>
              <w:tab/>
              <w:t>18</w:t>
            </w:r>
          </w:hyperlink>
        </w:p>
        <w:p>
          <w:pPr>
            <w:pStyle w:val="TOC3"/>
            <w:numPr>
              <w:ilvl w:val="1"/>
              <w:numId w:val="4"/>
            </w:numPr>
            <w:tabs>
              <w:tab w:pos="2292" w:val="left" w:leader="none"/>
              <w:tab w:pos="10625" w:val="right" w:leader="dot"/>
            </w:tabs>
            <w:spacing w:line="240" w:lineRule="auto" w:before="40" w:after="0"/>
            <w:ind w:left="2291" w:right="0" w:hanging="490"/>
            <w:jc w:val="left"/>
          </w:pPr>
          <w:hyperlink w:history="true" w:anchor="_TOC_250053">
            <w:r>
              <w:rPr>
                <w:color w:val="0D0D0D"/>
              </w:rPr>
              <w:t>Trẻ nhiễm không có</w:t>
            </w:r>
            <w:r>
              <w:rPr>
                <w:color w:val="0D0D0D"/>
                <w:spacing w:val="-6"/>
              </w:rPr>
              <w:t> </w:t>
            </w:r>
            <w:r>
              <w:rPr>
                <w:color w:val="0D0D0D"/>
              </w:rPr>
              <w:t>triệu</w:t>
            </w:r>
            <w:r>
              <w:rPr>
                <w:color w:val="0D0D0D"/>
                <w:spacing w:val="1"/>
              </w:rPr>
              <w:t> </w:t>
            </w:r>
            <w:r>
              <w:rPr>
                <w:color w:val="0D0D0D"/>
              </w:rPr>
              <w:t>chứng</w:t>
              <w:tab/>
              <w:t>18</w:t>
            </w:r>
          </w:hyperlink>
        </w:p>
        <w:p>
          <w:pPr>
            <w:pStyle w:val="TOC3"/>
            <w:numPr>
              <w:ilvl w:val="1"/>
              <w:numId w:val="4"/>
            </w:numPr>
            <w:tabs>
              <w:tab w:pos="2294" w:val="left" w:leader="none"/>
              <w:tab w:pos="10625" w:val="right" w:leader="dot"/>
            </w:tabs>
            <w:spacing w:line="240" w:lineRule="auto" w:before="101" w:after="0"/>
            <w:ind w:left="2294" w:right="0" w:hanging="492"/>
            <w:jc w:val="left"/>
          </w:pPr>
          <w:hyperlink w:history="true" w:anchor="_TOC_250052">
            <w:r>
              <w:rPr>
                <w:color w:val="0D0D0D"/>
              </w:rPr>
              <w:t>Mức</w:t>
            </w:r>
            <w:r>
              <w:rPr>
                <w:color w:val="0D0D0D"/>
                <w:spacing w:val="-3"/>
              </w:rPr>
              <w:t> </w:t>
            </w:r>
            <w:r>
              <w:rPr>
                <w:color w:val="0D0D0D"/>
              </w:rPr>
              <w:t>độ</w:t>
            </w:r>
            <w:r>
              <w:rPr>
                <w:color w:val="0D0D0D"/>
                <w:spacing w:val="-2"/>
              </w:rPr>
              <w:t> </w:t>
            </w:r>
            <w:r>
              <w:rPr>
                <w:color w:val="0D0D0D"/>
              </w:rPr>
              <w:t>nhẹ</w:t>
              <w:tab/>
              <w:t>18</w:t>
            </w:r>
          </w:hyperlink>
        </w:p>
        <w:p>
          <w:pPr>
            <w:pStyle w:val="TOC3"/>
            <w:numPr>
              <w:ilvl w:val="1"/>
              <w:numId w:val="4"/>
            </w:numPr>
            <w:tabs>
              <w:tab w:pos="2295" w:val="left" w:leader="none"/>
              <w:tab w:pos="10625" w:val="right" w:leader="dot"/>
            </w:tabs>
            <w:spacing w:line="240" w:lineRule="auto" w:before="100" w:after="0"/>
            <w:ind w:left="2294" w:right="0" w:hanging="493"/>
            <w:jc w:val="left"/>
          </w:pPr>
          <w:hyperlink w:history="true" w:anchor="_TOC_250051">
            <w:r>
              <w:rPr>
                <w:color w:val="0D0D0D"/>
              </w:rPr>
              <w:t>Mức độ</w:t>
            </w:r>
            <w:r>
              <w:rPr>
                <w:color w:val="0D0D0D"/>
                <w:spacing w:val="-6"/>
              </w:rPr>
              <w:t> </w:t>
            </w:r>
            <w:r>
              <w:rPr>
                <w:color w:val="0D0D0D"/>
              </w:rPr>
              <w:t>trung</w:t>
            </w:r>
            <w:r>
              <w:rPr>
                <w:color w:val="0D0D0D"/>
                <w:spacing w:val="1"/>
              </w:rPr>
              <w:t> </w:t>
            </w:r>
            <w:r>
              <w:rPr>
                <w:color w:val="0D0D0D"/>
              </w:rPr>
              <w:t>bình</w:t>
              <w:tab/>
              <w:t>18</w:t>
            </w:r>
          </w:hyperlink>
        </w:p>
        <w:p>
          <w:pPr>
            <w:pStyle w:val="TOC3"/>
            <w:numPr>
              <w:ilvl w:val="1"/>
              <w:numId w:val="4"/>
            </w:numPr>
            <w:tabs>
              <w:tab w:pos="2295" w:val="left" w:leader="none"/>
              <w:tab w:pos="10625" w:val="right" w:leader="dot"/>
            </w:tabs>
            <w:spacing w:line="240" w:lineRule="auto" w:before="98" w:after="0"/>
            <w:ind w:left="2294" w:right="0" w:hanging="493"/>
            <w:jc w:val="left"/>
          </w:pPr>
          <w:hyperlink w:history="true" w:anchor="_TOC_250050">
            <w:r>
              <w:rPr>
                <w:color w:val="0D0D0D"/>
              </w:rPr>
              <w:t>Mức</w:t>
            </w:r>
            <w:r>
              <w:rPr>
                <w:color w:val="0D0D0D"/>
                <w:spacing w:val="-3"/>
              </w:rPr>
              <w:t> </w:t>
            </w:r>
            <w:r>
              <w:rPr>
                <w:color w:val="0D0D0D"/>
              </w:rPr>
              <w:t>độ</w:t>
            </w:r>
            <w:r>
              <w:rPr>
                <w:color w:val="0D0D0D"/>
                <w:spacing w:val="-2"/>
              </w:rPr>
              <w:t> </w:t>
            </w:r>
            <w:r>
              <w:rPr>
                <w:color w:val="0D0D0D"/>
              </w:rPr>
              <w:t>nặng</w:t>
              <w:tab/>
              <w:t>18</w:t>
            </w:r>
          </w:hyperlink>
        </w:p>
        <w:p>
          <w:pPr>
            <w:pStyle w:val="TOC3"/>
            <w:numPr>
              <w:ilvl w:val="1"/>
              <w:numId w:val="4"/>
            </w:numPr>
            <w:tabs>
              <w:tab w:pos="2295" w:val="left" w:leader="none"/>
              <w:tab w:pos="10625" w:val="right" w:leader="dot"/>
            </w:tabs>
            <w:spacing w:line="240" w:lineRule="auto" w:before="101" w:after="0"/>
            <w:ind w:left="2294" w:right="0" w:hanging="493"/>
            <w:jc w:val="left"/>
          </w:pPr>
          <w:hyperlink w:history="true" w:anchor="_TOC_250049">
            <w:r>
              <w:rPr>
                <w:color w:val="0D0D0D"/>
              </w:rPr>
              <w:t>Mức độ</w:t>
            </w:r>
            <w:r>
              <w:rPr>
                <w:color w:val="0D0D0D"/>
                <w:spacing w:val="-6"/>
              </w:rPr>
              <w:t> </w:t>
            </w:r>
            <w:r>
              <w:rPr>
                <w:color w:val="0D0D0D"/>
              </w:rPr>
              <w:t>nguy</w:t>
            </w:r>
            <w:r>
              <w:rPr>
                <w:color w:val="0D0D0D"/>
                <w:spacing w:val="1"/>
              </w:rPr>
              <w:t> </w:t>
            </w:r>
            <w:r>
              <w:rPr>
                <w:color w:val="0D0D0D"/>
              </w:rPr>
              <w:t>kịch</w:t>
              <w:tab/>
              <w:t>18</w:t>
            </w:r>
          </w:hyperlink>
        </w:p>
        <w:p>
          <w:pPr>
            <w:pStyle w:val="TOC1"/>
            <w:numPr>
              <w:ilvl w:val="0"/>
              <w:numId w:val="1"/>
            </w:numPr>
            <w:tabs>
              <w:tab w:pos="1905" w:val="left" w:leader="none"/>
              <w:tab w:pos="10625" w:val="right" w:leader="dot"/>
            </w:tabs>
            <w:spacing w:line="240" w:lineRule="auto" w:before="100" w:after="0"/>
            <w:ind w:left="1904" w:right="0" w:hanging="343"/>
            <w:jc w:val="left"/>
          </w:pPr>
          <w:hyperlink w:history="true" w:anchor="_TOC_250048">
            <w:r>
              <w:rPr>
                <w:color w:val="0D0D0D"/>
              </w:rPr>
              <w:t>CÁC BIỆN PHÁP DỰ PHÒNG LÂY NHIỄM</w:t>
            </w:r>
            <w:r>
              <w:rPr>
                <w:color w:val="0D0D0D"/>
                <w:spacing w:val="-12"/>
              </w:rPr>
              <w:t> </w:t>
            </w:r>
            <w:r>
              <w:rPr>
                <w:color w:val="0D0D0D"/>
              </w:rPr>
              <w:t>TỨC</w:t>
            </w:r>
            <w:r>
              <w:rPr>
                <w:color w:val="0D0D0D"/>
                <w:spacing w:val="-3"/>
              </w:rPr>
              <w:t> </w:t>
            </w:r>
            <w:r>
              <w:rPr>
                <w:color w:val="0D0D0D"/>
              </w:rPr>
              <w:t>THÌ</w:t>
              <w:tab/>
              <w:t>20</w:t>
            </w:r>
          </w:hyperlink>
        </w:p>
        <w:p>
          <w:pPr>
            <w:pStyle w:val="TOC3"/>
            <w:numPr>
              <w:ilvl w:val="1"/>
              <w:numId w:val="5"/>
            </w:numPr>
            <w:tabs>
              <w:tab w:pos="2292" w:val="left" w:leader="none"/>
              <w:tab w:pos="10625" w:val="right" w:leader="dot"/>
            </w:tabs>
            <w:spacing w:line="240" w:lineRule="auto" w:before="41" w:after="0"/>
            <w:ind w:left="2291" w:right="0" w:hanging="490"/>
            <w:jc w:val="left"/>
          </w:pPr>
          <w:hyperlink w:history="true" w:anchor="_TOC_250047">
            <w:r>
              <w:rPr>
                <w:color w:val="0D0D0D"/>
              </w:rPr>
              <w:t>Tại khu vực sàng lọc &amp;</w:t>
            </w:r>
            <w:r>
              <w:rPr>
                <w:color w:val="0D0D0D"/>
                <w:spacing w:val="-11"/>
              </w:rPr>
              <w:t> </w:t>
            </w:r>
            <w:r>
              <w:rPr>
                <w:color w:val="0D0D0D"/>
              </w:rPr>
              <w:t>phân</w:t>
            </w:r>
            <w:r>
              <w:rPr>
                <w:color w:val="0D0D0D"/>
                <w:spacing w:val="-2"/>
              </w:rPr>
              <w:t> </w:t>
            </w:r>
            <w:r>
              <w:rPr>
                <w:color w:val="0D0D0D"/>
              </w:rPr>
              <w:t>loại</w:t>
              <w:tab/>
              <w:t>20</w:t>
            </w:r>
          </w:hyperlink>
        </w:p>
        <w:p>
          <w:pPr>
            <w:pStyle w:val="TOC3"/>
            <w:numPr>
              <w:ilvl w:val="1"/>
              <w:numId w:val="5"/>
            </w:numPr>
            <w:tabs>
              <w:tab w:pos="2292" w:val="left" w:leader="none"/>
              <w:tab w:pos="10625" w:val="right" w:leader="dot"/>
            </w:tabs>
            <w:spacing w:line="240" w:lineRule="auto" w:before="100" w:after="0"/>
            <w:ind w:left="2291" w:right="0" w:hanging="490"/>
            <w:jc w:val="left"/>
          </w:pPr>
          <w:hyperlink w:history="true" w:anchor="_TOC_250046">
            <w:r>
              <w:rPr>
                <w:color w:val="0D0D0D"/>
              </w:rPr>
              <w:t>Áp dụng các biện pháp dự phòng lây qua</w:t>
            </w:r>
            <w:r>
              <w:rPr>
                <w:color w:val="0D0D0D"/>
                <w:spacing w:val="-11"/>
              </w:rPr>
              <w:t> </w:t>
            </w:r>
            <w:r>
              <w:rPr>
                <w:color w:val="0D0D0D"/>
              </w:rPr>
              <w:t>giọt</w:t>
            </w:r>
            <w:r>
              <w:rPr>
                <w:color w:val="0D0D0D"/>
                <w:spacing w:val="1"/>
              </w:rPr>
              <w:t> </w:t>
            </w:r>
            <w:r>
              <w:rPr>
                <w:color w:val="0D0D0D"/>
              </w:rPr>
              <w:t>bắn</w:t>
              <w:tab/>
              <w:t>20</w:t>
            </w:r>
          </w:hyperlink>
        </w:p>
        <w:p>
          <w:pPr>
            <w:pStyle w:val="TOC3"/>
            <w:numPr>
              <w:ilvl w:val="1"/>
              <w:numId w:val="5"/>
            </w:numPr>
            <w:tabs>
              <w:tab w:pos="2292" w:val="left" w:leader="none"/>
              <w:tab w:pos="10625" w:val="right" w:leader="dot"/>
            </w:tabs>
            <w:spacing w:line="240" w:lineRule="auto" w:before="101" w:after="0"/>
            <w:ind w:left="2291" w:right="0" w:hanging="490"/>
            <w:jc w:val="left"/>
          </w:pPr>
          <w:hyperlink w:history="true" w:anchor="_TOC_250045">
            <w:r>
              <w:rPr>
                <w:color w:val="0D0D0D"/>
              </w:rPr>
              <w:t>Áp dụng các biện pháp dự phòng</w:t>
            </w:r>
            <w:r>
              <w:rPr>
                <w:color w:val="0D0D0D"/>
                <w:spacing w:val="-9"/>
              </w:rPr>
              <w:t> </w:t>
            </w:r>
            <w:r>
              <w:rPr>
                <w:color w:val="0D0D0D"/>
              </w:rPr>
              <w:t>tiếp</w:t>
            </w:r>
            <w:r>
              <w:rPr>
                <w:color w:val="0D0D0D"/>
                <w:spacing w:val="-3"/>
              </w:rPr>
              <w:t> </w:t>
            </w:r>
            <w:r>
              <w:rPr>
                <w:color w:val="0D0D0D"/>
              </w:rPr>
              <w:t>xúc</w:t>
              <w:tab/>
              <w:t>20</w:t>
            </w:r>
          </w:hyperlink>
        </w:p>
        <w:p>
          <w:pPr>
            <w:pStyle w:val="TOC3"/>
            <w:numPr>
              <w:ilvl w:val="1"/>
              <w:numId w:val="5"/>
            </w:numPr>
            <w:tabs>
              <w:tab w:pos="2292" w:val="left" w:leader="none"/>
              <w:tab w:pos="10625" w:val="right" w:leader="dot"/>
            </w:tabs>
            <w:spacing w:line="240" w:lineRule="auto" w:before="98" w:after="0"/>
            <w:ind w:left="2291" w:right="0" w:hanging="490"/>
            <w:jc w:val="left"/>
          </w:pPr>
          <w:hyperlink w:history="true" w:anchor="_TOC_250044">
            <w:r>
              <w:rPr>
                <w:color w:val="0D0D0D"/>
              </w:rPr>
              <w:t>Áp dụng các biện pháp dự phòng lây truyền qua đường</w:t>
            </w:r>
            <w:r>
              <w:rPr>
                <w:color w:val="0D0D0D"/>
                <w:spacing w:val="-15"/>
              </w:rPr>
              <w:t> </w:t>
            </w:r>
            <w:r>
              <w:rPr>
                <w:color w:val="0D0D0D"/>
              </w:rPr>
              <w:t>không</w:t>
            </w:r>
            <w:r>
              <w:rPr>
                <w:color w:val="0D0D0D"/>
                <w:spacing w:val="-3"/>
              </w:rPr>
              <w:t> </w:t>
            </w:r>
            <w:r>
              <w:rPr>
                <w:color w:val="0D0D0D"/>
              </w:rPr>
              <w:t>khí</w:t>
              <w:tab/>
              <w:t>20</w:t>
            </w:r>
          </w:hyperlink>
        </w:p>
        <w:p>
          <w:pPr>
            <w:pStyle w:val="TOC1"/>
            <w:numPr>
              <w:ilvl w:val="0"/>
              <w:numId w:val="1"/>
            </w:numPr>
            <w:tabs>
              <w:tab w:pos="1999" w:val="left" w:leader="none"/>
              <w:tab w:pos="10625" w:val="right" w:leader="dot"/>
            </w:tabs>
            <w:spacing w:line="240" w:lineRule="auto" w:before="100" w:after="0"/>
            <w:ind w:left="1998" w:right="0" w:hanging="437"/>
            <w:jc w:val="left"/>
          </w:pPr>
          <w:hyperlink w:history="true" w:anchor="_TOC_250043">
            <w:r>
              <w:rPr>
                <w:color w:val="0D0D0D"/>
              </w:rPr>
              <w:t>ĐIỀU TRỊ TRẺ EM</w:t>
            </w:r>
            <w:r>
              <w:rPr>
                <w:color w:val="0D0D0D"/>
                <w:spacing w:val="-3"/>
              </w:rPr>
              <w:t> </w:t>
            </w:r>
            <w:r>
              <w:rPr>
                <w:color w:val="0D0D0D"/>
              </w:rPr>
              <w:t>MẮC COVID-19</w:t>
              <w:tab/>
              <w:t>21</w:t>
            </w:r>
          </w:hyperlink>
        </w:p>
        <w:p>
          <w:pPr>
            <w:pStyle w:val="TOC3"/>
            <w:numPr>
              <w:ilvl w:val="1"/>
              <w:numId w:val="6"/>
            </w:numPr>
            <w:tabs>
              <w:tab w:pos="2292" w:val="left" w:leader="none"/>
              <w:tab w:pos="10625" w:val="right" w:leader="dot"/>
            </w:tabs>
            <w:spacing w:line="240" w:lineRule="auto" w:before="41" w:after="0"/>
            <w:ind w:left="2291" w:right="0" w:hanging="490"/>
            <w:jc w:val="left"/>
          </w:pPr>
          <w:hyperlink w:history="true" w:anchor="_TOC_250042">
            <w:r>
              <w:rPr>
                <w:color w:val="0D0D0D"/>
              </w:rPr>
              <w:t>Nguyên tắc</w:t>
            </w:r>
            <w:r>
              <w:rPr>
                <w:color w:val="0D0D0D"/>
                <w:spacing w:val="-5"/>
              </w:rPr>
              <w:t> </w:t>
            </w:r>
            <w:r>
              <w:rPr>
                <w:color w:val="0D0D0D"/>
              </w:rPr>
              <w:t>điều</w:t>
            </w:r>
            <w:r>
              <w:rPr>
                <w:color w:val="0D0D0D"/>
                <w:spacing w:val="-3"/>
              </w:rPr>
              <w:t> </w:t>
            </w:r>
            <w:r>
              <w:rPr>
                <w:color w:val="0D0D0D"/>
              </w:rPr>
              <w:t>trị</w:t>
              <w:tab/>
              <w:t>21</w:t>
            </w:r>
          </w:hyperlink>
        </w:p>
        <w:p>
          <w:pPr>
            <w:pStyle w:val="TOC3"/>
            <w:numPr>
              <w:ilvl w:val="1"/>
              <w:numId w:val="6"/>
            </w:numPr>
            <w:tabs>
              <w:tab w:pos="2292" w:val="left" w:leader="none"/>
              <w:tab w:pos="10625" w:val="right" w:leader="dot"/>
            </w:tabs>
            <w:spacing w:line="240" w:lineRule="auto" w:before="100" w:after="0"/>
            <w:ind w:left="2291" w:right="0" w:hanging="490"/>
            <w:jc w:val="left"/>
          </w:pPr>
          <w:hyperlink w:history="true" w:anchor="_TOC_250041">
            <w:r>
              <w:rPr>
                <w:color w:val="0D0D0D"/>
              </w:rPr>
              <w:t>Điều trị nhiễm không</w:t>
            </w:r>
            <w:r>
              <w:rPr>
                <w:color w:val="0D0D0D"/>
                <w:spacing w:val="-4"/>
              </w:rPr>
              <w:t> </w:t>
            </w:r>
            <w:r>
              <w:rPr>
                <w:color w:val="0D0D0D"/>
              </w:rPr>
              <w:t>triệu</w:t>
            </w:r>
            <w:r>
              <w:rPr>
                <w:color w:val="0D0D0D"/>
                <w:spacing w:val="1"/>
              </w:rPr>
              <w:t> </w:t>
            </w:r>
            <w:r>
              <w:rPr>
                <w:color w:val="0D0D0D"/>
              </w:rPr>
              <w:t>chứng</w:t>
              <w:tab/>
              <w:t>23</w:t>
            </w:r>
          </w:hyperlink>
        </w:p>
        <w:p>
          <w:pPr>
            <w:pStyle w:val="TOC3"/>
            <w:numPr>
              <w:ilvl w:val="1"/>
              <w:numId w:val="6"/>
            </w:numPr>
            <w:tabs>
              <w:tab w:pos="2292" w:val="left" w:leader="none"/>
              <w:tab w:pos="10625" w:val="right" w:leader="dot"/>
            </w:tabs>
            <w:spacing w:line="240" w:lineRule="auto" w:before="101" w:after="0"/>
            <w:ind w:left="2291" w:right="0" w:hanging="490"/>
            <w:jc w:val="left"/>
          </w:pPr>
          <w:hyperlink w:history="true" w:anchor="_TOC_250040">
            <w:r>
              <w:rPr>
                <w:color w:val="0D0D0D"/>
              </w:rPr>
              <w:t>Điều trị bệnh mức độ</w:t>
            </w:r>
            <w:r>
              <w:rPr>
                <w:color w:val="0D0D0D"/>
                <w:spacing w:val="-2"/>
              </w:rPr>
              <w:t> </w:t>
            </w:r>
            <w:r>
              <w:rPr>
                <w:color w:val="0D0D0D"/>
              </w:rPr>
              <w:t>nhẹ</w:t>
              <w:tab/>
              <w:t>23</w:t>
            </w:r>
          </w:hyperlink>
        </w:p>
        <w:p>
          <w:pPr>
            <w:pStyle w:val="TOC3"/>
            <w:numPr>
              <w:ilvl w:val="1"/>
              <w:numId w:val="6"/>
            </w:numPr>
            <w:tabs>
              <w:tab w:pos="2292" w:val="left" w:leader="none"/>
              <w:tab w:pos="10625" w:val="right" w:leader="dot"/>
            </w:tabs>
            <w:spacing w:line="240" w:lineRule="auto" w:before="98" w:after="0"/>
            <w:ind w:left="2291" w:right="0" w:hanging="490"/>
            <w:jc w:val="left"/>
          </w:pPr>
          <w:hyperlink w:history="true" w:anchor="_TOC_250039">
            <w:r>
              <w:rPr>
                <w:color w:val="0D0D0D"/>
              </w:rPr>
              <w:t>Điều trị bệnh mức độ</w:t>
            </w:r>
            <w:r>
              <w:rPr>
                <w:color w:val="0D0D0D"/>
                <w:spacing w:val="-3"/>
              </w:rPr>
              <w:t> </w:t>
            </w:r>
            <w:r>
              <w:rPr>
                <w:color w:val="0D0D0D"/>
              </w:rPr>
              <w:t>trung</w:t>
            </w:r>
            <w:r>
              <w:rPr>
                <w:color w:val="0D0D0D"/>
                <w:spacing w:val="1"/>
              </w:rPr>
              <w:t> </w:t>
            </w:r>
            <w:r>
              <w:rPr>
                <w:color w:val="0D0D0D"/>
              </w:rPr>
              <w:t>bình</w:t>
              <w:tab/>
              <w:t>25</w:t>
            </w:r>
          </w:hyperlink>
        </w:p>
        <w:p>
          <w:pPr>
            <w:pStyle w:val="TOC3"/>
            <w:numPr>
              <w:ilvl w:val="1"/>
              <w:numId w:val="6"/>
            </w:numPr>
            <w:tabs>
              <w:tab w:pos="2292" w:val="left" w:leader="none"/>
              <w:tab w:pos="10625" w:val="right" w:leader="dot"/>
            </w:tabs>
            <w:spacing w:line="240" w:lineRule="auto" w:before="101" w:after="0"/>
            <w:ind w:left="2291" w:right="0" w:hanging="490"/>
            <w:jc w:val="left"/>
          </w:pPr>
          <w:hyperlink w:history="true" w:anchor="_TOC_250038">
            <w:r>
              <w:rPr>
                <w:color w:val="0D0D0D"/>
              </w:rPr>
              <w:t>Điều trị mức</w:t>
            </w:r>
            <w:r>
              <w:rPr>
                <w:color w:val="0D0D0D"/>
                <w:spacing w:val="-2"/>
              </w:rPr>
              <w:t> </w:t>
            </w:r>
            <w:r>
              <w:rPr>
                <w:color w:val="0D0D0D"/>
              </w:rPr>
              <w:t>độ</w:t>
            </w:r>
            <w:r>
              <w:rPr>
                <w:color w:val="0D0D0D"/>
                <w:spacing w:val="-2"/>
              </w:rPr>
              <w:t> </w:t>
            </w:r>
            <w:r>
              <w:rPr>
                <w:color w:val="0D0D0D"/>
              </w:rPr>
              <w:t>nặng</w:t>
              <w:tab/>
              <w:t>27</w:t>
            </w:r>
          </w:hyperlink>
        </w:p>
        <w:p>
          <w:pPr>
            <w:pStyle w:val="TOC3"/>
            <w:numPr>
              <w:ilvl w:val="1"/>
              <w:numId w:val="6"/>
            </w:numPr>
            <w:tabs>
              <w:tab w:pos="2292" w:val="left" w:leader="none"/>
              <w:tab w:pos="10625" w:val="right" w:leader="dot"/>
            </w:tabs>
            <w:spacing w:line="240" w:lineRule="auto" w:before="100" w:after="0"/>
            <w:ind w:left="2291" w:right="0" w:hanging="490"/>
            <w:jc w:val="left"/>
          </w:pPr>
          <w:hyperlink w:history="true" w:anchor="_TOC_250037">
            <w:r>
              <w:rPr>
                <w:color w:val="0D0D0D"/>
              </w:rPr>
              <w:t>Điều trị mức độ</w:t>
            </w:r>
            <w:r>
              <w:rPr>
                <w:color w:val="0D0D0D"/>
                <w:spacing w:val="-5"/>
              </w:rPr>
              <w:t> </w:t>
            </w:r>
            <w:r>
              <w:rPr>
                <w:color w:val="0D0D0D"/>
              </w:rPr>
              <w:t>nguy</w:t>
            </w:r>
            <w:r>
              <w:rPr>
                <w:color w:val="0D0D0D"/>
                <w:spacing w:val="1"/>
              </w:rPr>
              <w:t> </w:t>
            </w:r>
            <w:r>
              <w:rPr>
                <w:color w:val="0D0D0D"/>
              </w:rPr>
              <w:t>kịch</w:t>
              <w:tab/>
              <w:t>31</w:t>
            </w:r>
          </w:hyperlink>
        </w:p>
        <w:p>
          <w:pPr>
            <w:pStyle w:val="TOC3"/>
            <w:numPr>
              <w:ilvl w:val="1"/>
              <w:numId w:val="6"/>
            </w:numPr>
            <w:tabs>
              <w:tab w:pos="2292" w:val="left" w:leader="none"/>
              <w:tab w:pos="10625" w:val="right" w:leader="dot"/>
            </w:tabs>
            <w:spacing w:line="240" w:lineRule="auto" w:before="100" w:after="0"/>
            <w:ind w:left="2291" w:right="0" w:hanging="490"/>
            <w:jc w:val="left"/>
          </w:pPr>
          <w:hyperlink w:history="true" w:anchor="_TOC_250036">
            <w:r>
              <w:rPr>
                <w:color w:val="0D0D0D"/>
              </w:rPr>
              <w:t>ECMO cho người</w:t>
            </w:r>
            <w:r>
              <w:rPr>
                <w:color w:val="0D0D0D"/>
                <w:spacing w:val="-2"/>
              </w:rPr>
              <w:t> </w:t>
            </w:r>
            <w:r>
              <w:rPr>
                <w:color w:val="0D0D0D"/>
              </w:rPr>
              <w:t>bệnh</w:t>
            </w:r>
            <w:r>
              <w:rPr>
                <w:color w:val="0D0D0D"/>
                <w:spacing w:val="1"/>
              </w:rPr>
              <w:t> </w:t>
            </w:r>
            <w:r>
              <w:rPr>
                <w:color w:val="0D0D0D"/>
              </w:rPr>
              <w:t>COVID-19</w:t>
              <w:tab/>
              <w:t>36</w:t>
            </w:r>
          </w:hyperlink>
        </w:p>
        <w:p>
          <w:pPr>
            <w:pStyle w:val="TOC3"/>
            <w:numPr>
              <w:ilvl w:val="1"/>
              <w:numId w:val="6"/>
            </w:numPr>
            <w:tabs>
              <w:tab w:pos="2292" w:val="left" w:leader="none"/>
              <w:tab w:pos="10625" w:val="right" w:leader="dot"/>
            </w:tabs>
            <w:spacing w:line="240" w:lineRule="auto" w:before="101" w:after="20"/>
            <w:ind w:left="2291" w:right="0" w:hanging="490"/>
            <w:jc w:val="left"/>
          </w:pPr>
          <w:hyperlink w:history="true" w:anchor="_TOC_250035">
            <w:r>
              <w:rPr>
                <w:color w:val="0D0D0D"/>
              </w:rPr>
              <w:t>Điều trị chống</w:t>
            </w:r>
            <w:r>
              <w:rPr>
                <w:color w:val="0D0D0D"/>
                <w:spacing w:val="1"/>
              </w:rPr>
              <w:t> </w:t>
            </w:r>
            <w:r>
              <w:rPr>
                <w:color w:val="0D0D0D"/>
              </w:rPr>
              <w:t>đông</w:t>
              <w:tab/>
              <w:t>37</w:t>
            </w:r>
          </w:hyperlink>
        </w:p>
        <w:p>
          <w:pPr>
            <w:pStyle w:val="TOC3"/>
            <w:numPr>
              <w:ilvl w:val="1"/>
              <w:numId w:val="6"/>
            </w:numPr>
            <w:tabs>
              <w:tab w:pos="2292" w:val="left" w:leader="none"/>
              <w:tab w:pos="10342" w:val="left" w:leader="dot"/>
            </w:tabs>
            <w:spacing w:line="240" w:lineRule="auto" w:before="79" w:after="0"/>
            <w:ind w:left="2291" w:right="0" w:hanging="490"/>
            <w:jc w:val="left"/>
          </w:pPr>
          <w:hyperlink w:history="true" w:anchor="_TOC_250034">
            <w:r>
              <w:rPr>
                <w:color w:val="0D0D0D"/>
              </w:rPr>
              <w:t>Kiểm soát</w:t>
            </w:r>
            <w:r>
              <w:rPr>
                <w:color w:val="0D0D0D"/>
                <w:spacing w:val="-4"/>
              </w:rPr>
              <w:t> </w:t>
            </w:r>
            <w:r>
              <w:rPr>
                <w:color w:val="0D0D0D"/>
              </w:rPr>
              <w:t>đường</w:t>
            </w:r>
            <w:r>
              <w:rPr>
                <w:color w:val="0D0D0D"/>
                <w:spacing w:val="-2"/>
              </w:rPr>
              <w:t> </w:t>
            </w:r>
            <w:r>
              <w:rPr>
                <w:color w:val="0D0D0D"/>
              </w:rPr>
              <w:t>huyết</w:t>
              <w:tab/>
              <w:t>40</w:t>
            </w:r>
          </w:hyperlink>
        </w:p>
        <w:p>
          <w:pPr>
            <w:pStyle w:val="TOC1"/>
            <w:numPr>
              <w:ilvl w:val="0"/>
              <w:numId w:val="1"/>
            </w:numPr>
            <w:tabs>
              <w:tab w:pos="2092" w:val="left" w:leader="none"/>
              <w:tab w:pos="10342" w:val="left" w:leader="dot"/>
            </w:tabs>
            <w:spacing w:line="240" w:lineRule="auto" w:before="100" w:after="0"/>
            <w:ind w:left="2091" w:right="0" w:hanging="530"/>
            <w:jc w:val="left"/>
          </w:pPr>
          <w:hyperlink w:history="true" w:anchor="_TOC_250033">
            <w:r>
              <w:rPr>
                <w:color w:val="0D0D0D"/>
              </w:rPr>
              <w:t>TRẺ SƠ SINH</w:t>
            </w:r>
            <w:r>
              <w:rPr>
                <w:color w:val="0D0D0D"/>
                <w:spacing w:val="-5"/>
              </w:rPr>
              <w:t> </w:t>
            </w:r>
            <w:r>
              <w:rPr>
                <w:color w:val="0D0D0D"/>
              </w:rPr>
              <w:t>MẮC</w:t>
            </w:r>
            <w:r>
              <w:rPr>
                <w:color w:val="0D0D0D"/>
                <w:spacing w:val="-2"/>
              </w:rPr>
              <w:t> </w:t>
            </w:r>
            <w:r>
              <w:rPr>
                <w:color w:val="0D0D0D"/>
              </w:rPr>
              <w:t>COVID-19</w:t>
              <w:tab/>
              <w:t>42</w:t>
            </w:r>
          </w:hyperlink>
        </w:p>
        <w:p>
          <w:pPr>
            <w:pStyle w:val="TOC3"/>
            <w:numPr>
              <w:ilvl w:val="1"/>
              <w:numId w:val="7"/>
            </w:numPr>
            <w:tabs>
              <w:tab w:pos="2294" w:val="left" w:leader="none"/>
              <w:tab w:pos="10342" w:val="left" w:leader="dot"/>
            </w:tabs>
            <w:spacing w:line="240" w:lineRule="auto" w:before="40" w:after="0"/>
            <w:ind w:left="2294" w:right="0" w:hanging="492"/>
            <w:jc w:val="left"/>
          </w:pPr>
          <w:hyperlink w:history="true" w:anchor="_TOC_250032">
            <w:r>
              <w:rPr>
                <w:color w:val="0D0D0D"/>
              </w:rPr>
              <w:t>Các yếu tố nguy</w:t>
            </w:r>
            <w:r>
              <w:rPr>
                <w:color w:val="0D0D0D"/>
                <w:spacing w:val="-8"/>
              </w:rPr>
              <w:t> </w:t>
            </w:r>
            <w:r>
              <w:rPr>
                <w:color w:val="0D0D0D"/>
              </w:rPr>
              <w:t>cơ</w:t>
            </w:r>
            <w:r>
              <w:rPr>
                <w:color w:val="0D0D0D"/>
                <w:spacing w:val="-1"/>
              </w:rPr>
              <w:t> </w:t>
            </w:r>
            <w:r>
              <w:rPr>
                <w:color w:val="0D0D0D"/>
              </w:rPr>
              <w:t>nặng</w:t>
              <w:tab/>
              <w:t>42</w:t>
            </w:r>
          </w:hyperlink>
        </w:p>
        <w:p>
          <w:pPr>
            <w:pStyle w:val="TOC3"/>
            <w:numPr>
              <w:ilvl w:val="1"/>
              <w:numId w:val="7"/>
            </w:numPr>
            <w:tabs>
              <w:tab w:pos="2292" w:val="left" w:leader="none"/>
              <w:tab w:pos="10342" w:val="left" w:leader="dot"/>
            </w:tabs>
            <w:spacing w:line="240" w:lineRule="auto" w:before="101" w:after="0"/>
            <w:ind w:left="2291" w:right="0" w:hanging="490"/>
            <w:jc w:val="left"/>
          </w:pPr>
          <w:hyperlink w:history="true" w:anchor="_TOC_250031">
            <w:r>
              <w:rPr>
                <w:color w:val="0D0D0D"/>
              </w:rPr>
              <w:t>Đặc điểm mắc COVID-19 ở trẻ</w:t>
            </w:r>
            <w:r>
              <w:rPr>
                <w:color w:val="0D0D0D"/>
                <w:spacing w:val="-7"/>
              </w:rPr>
              <w:t> </w:t>
            </w:r>
            <w:r>
              <w:rPr>
                <w:color w:val="0D0D0D"/>
              </w:rPr>
              <w:t>sơ</w:t>
            </w:r>
            <w:r>
              <w:rPr>
                <w:color w:val="0D0D0D"/>
                <w:spacing w:val="-4"/>
              </w:rPr>
              <w:t> </w:t>
            </w:r>
            <w:r>
              <w:rPr>
                <w:color w:val="0D0D0D"/>
              </w:rPr>
              <w:t>sinh</w:t>
              <w:tab/>
              <w:t>42</w:t>
            </w:r>
          </w:hyperlink>
        </w:p>
        <w:p>
          <w:pPr>
            <w:pStyle w:val="TOC3"/>
            <w:numPr>
              <w:ilvl w:val="1"/>
              <w:numId w:val="7"/>
            </w:numPr>
            <w:tabs>
              <w:tab w:pos="2292" w:val="left" w:leader="none"/>
              <w:tab w:pos="10342" w:val="left" w:leader="dot"/>
            </w:tabs>
            <w:spacing w:line="240" w:lineRule="auto" w:before="100" w:after="0"/>
            <w:ind w:left="2291" w:right="0" w:hanging="490"/>
            <w:jc w:val="left"/>
          </w:pPr>
          <w:hyperlink w:history="true" w:anchor="_TOC_250030">
            <w:r>
              <w:rPr>
                <w:color w:val="0D0D0D"/>
              </w:rPr>
              <w:t>Triệu chứng lâm</w:t>
            </w:r>
            <w:r>
              <w:rPr>
                <w:color w:val="0D0D0D"/>
                <w:spacing w:val="-4"/>
              </w:rPr>
              <w:t> </w:t>
            </w:r>
            <w:r>
              <w:rPr>
                <w:color w:val="0D0D0D"/>
              </w:rPr>
              <w:t>sàng</w:t>
              <w:tab/>
              <w:t>42</w:t>
            </w:r>
          </w:hyperlink>
        </w:p>
        <w:p>
          <w:pPr>
            <w:pStyle w:val="TOC3"/>
            <w:numPr>
              <w:ilvl w:val="1"/>
              <w:numId w:val="7"/>
            </w:numPr>
            <w:tabs>
              <w:tab w:pos="2295" w:val="left" w:leader="none"/>
              <w:tab w:pos="10342" w:val="left" w:leader="dot"/>
            </w:tabs>
            <w:spacing w:line="240" w:lineRule="auto" w:before="98" w:after="0"/>
            <w:ind w:left="2294" w:right="0" w:hanging="493"/>
            <w:jc w:val="left"/>
          </w:pPr>
          <w:hyperlink w:history="true" w:anchor="_TOC_250029">
            <w:r>
              <w:rPr>
                <w:color w:val="0D0D0D"/>
              </w:rPr>
              <w:t>Chẩn đoán COVID-19 ở trẻ</w:t>
            </w:r>
            <w:r>
              <w:rPr>
                <w:color w:val="0D0D0D"/>
                <w:spacing w:val="-9"/>
              </w:rPr>
              <w:t> </w:t>
            </w:r>
            <w:r>
              <w:rPr>
                <w:color w:val="0D0D0D"/>
              </w:rPr>
              <w:t>sơ</w:t>
            </w:r>
            <w:r>
              <w:rPr>
                <w:color w:val="0D0D0D"/>
                <w:spacing w:val="-1"/>
              </w:rPr>
              <w:t> </w:t>
            </w:r>
            <w:r>
              <w:rPr>
                <w:color w:val="0D0D0D"/>
              </w:rPr>
              <w:t>sinh</w:t>
              <w:tab/>
              <w:t>42</w:t>
            </w:r>
          </w:hyperlink>
        </w:p>
        <w:p>
          <w:pPr>
            <w:pStyle w:val="TOC3"/>
            <w:numPr>
              <w:ilvl w:val="1"/>
              <w:numId w:val="7"/>
            </w:numPr>
            <w:tabs>
              <w:tab w:pos="2292" w:val="left" w:leader="none"/>
              <w:tab w:pos="10342" w:val="left" w:leader="dot"/>
            </w:tabs>
            <w:spacing w:line="240" w:lineRule="auto" w:before="101" w:after="0"/>
            <w:ind w:left="2291" w:right="0" w:hanging="490"/>
            <w:jc w:val="left"/>
          </w:pPr>
          <w:hyperlink w:history="true" w:anchor="_TOC_250028">
            <w:r>
              <w:rPr>
                <w:color w:val="0D0D0D"/>
              </w:rPr>
              <w:t>Điều trị COVID-19 ở trẻ</w:t>
            </w:r>
            <w:r>
              <w:rPr>
                <w:color w:val="0D0D0D"/>
                <w:spacing w:val="-9"/>
              </w:rPr>
              <w:t> </w:t>
            </w:r>
            <w:r>
              <w:rPr>
                <w:color w:val="0D0D0D"/>
              </w:rPr>
              <w:t>sơ</w:t>
            </w:r>
            <w:r>
              <w:rPr>
                <w:color w:val="0D0D0D"/>
                <w:spacing w:val="-1"/>
              </w:rPr>
              <w:t> </w:t>
            </w:r>
            <w:r>
              <w:rPr>
                <w:color w:val="0D0D0D"/>
              </w:rPr>
              <w:t>sinh</w:t>
              <w:tab/>
              <w:t>42</w:t>
            </w:r>
          </w:hyperlink>
        </w:p>
        <w:p>
          <w:pPr>
            <w:pStyle w:val="TOC3"/>
            <w:numPr>
              <w:ilvl w:val="1"/>
              <w:numId w:val="7"/>
            </w:numPr>
            <w:tabs>
              <w:tab w:pos="2292" w:val="left" w:leader="none"/>
              <w:tab w:pos="10342" w:val="left" w:leader="dot"/>
            </w:tabs>
            <w:spacing w:line="240" w:lineRule="auto" w:before="100" w:after="0"/>
            <w:ind w:left="2291" w:right="0" w:hanging="490"/>
            <w:jc w:val="left"/>
          </w:pPr>
          <w:hyperlink w:history="true" w:anchor="_TOC_250027">
            <w:r>
              <w:rPr>
                <w:color w:val="0D0D0D"/>
              </w:rPr>
              <w:t>Thực hành chăm sóc và tránh</w:t>
            </w:r>
            <w:r>
              <w:rPr>
                <w:color w:val="0D0D0D"/>
                <w:spacing w:val="-16"/>
              </w:rPr>
              <w:t> </w:t>
            </w:r>
            <w:r>
              <w:rPr>
                <w:color w:val="0D0D0D"/>
              </w:rPr>
              <w:t>lây</w:t>
            </w:r>
            <w:r>
              <w:rPr>
                <w:color w:val="0D0D0D"/>
                <w:spacing w:val="1"/>
              </w:rPr>
              <w:t> </w:t>
            </w:r>
            <w:r>
              <w:rPr>
                <w:color w:val="0D0D0D"/>
              </w:rPr>
              <w:t>chéo</w:t>
              <w:tab/>
              <w:t>43</w:t>
            </w:r>
          </w:hyperlink>
        </w:p>
        <w:p>
          <w:pPr>
            <w:pStyle w:val="TOC1"/>
            <w:numPr>
              <w:ilvl w:val="0"/>
              <w:numId w:val="1"/>
            </w:numPr>
            <w:tabs>
              <w:tab w:pos="2184" w:val="left" w:leader="none"/>
              <w:tab w:pos="10342" w:val="left" w:leader="dot"/>
            </w:tabs>
            <w:spacing w:line="240" w:lineRule="auto" w:before="101" w:after="0"/>
            <w:ind w:left="2183" w:right="0" w:hanging="622"/>
            <w:jc w:val="left"/>
          </w:pPr>
          <w:hyperlink w:history="true" w:anchor="_TOC_250026">
            <w:r>
              <w:rPr>
                <w:color w:val="0D0D0D"/>
              </w:rPr>
              <w:t>HỘI CHỨNG VIÊM ĐA HỆ THỐNG </w:t>
            </w:r>
            <w:r>
              <w:rPr>
                <w:color w:val="0D0D0D"/>
                <w:spacing w:val="-2"/>
              </w:rPr>
              <w:t>SAU</w:t>
            </w:r>
            <w:r>
              <w:rPr>
                <w:color w:val="0D0D0D"/>
                <w:spacing w:val="-7"/>
              </w:rPr>
              <w:t> </w:t>
            </w:r>
            <w:r>
              <w:rPr>
                <w:color w:val="0D0D0D"/>
              </w:rPr>
              <w:t>MẮC COVID-19</w:t>
              <w:tab/>
              <w:t>44</w:t>
            </w:r>
          </w:hyperlink>
        </w:p>
        <w:p>
          <w:pPr>
            <w:pStyle w:val="TOC3"/>
            <w:numPr>
              <w:ilvl w:val="1"/>
              <w:numId w:val="8"/>
            </w:numPr>
            <w:tabs>
              <w:tab w:pos="2292" w:val="left" w:leader="none"/>
              <w:tab w:pos="10342" w:val="left" w:leader="dot"/>
            </w:tabs>
            <w:spacing w:line="240" w:lineRule="auto" w:before="41" w:after="0"/>
            <w:ind w:left="2291" w:right="0" w:hanging="490"/>
            <w:jc w:val="left"/>
          </w:pPr>
          <w:hyperlink w:history="true" w:anchor="_TOC_250025">
            <w:r>
              <w:rPr>
                <w:color w:val="0D0D0D"/>
              </w:rPr>
              <w:t>Tiêu chuẩn</w:t>
            </w:r>
            <w:r>
              <w:rPr>
                <w:color w:val="0D0D0D"/>
                <w:spacing w:val="-1"/>
              </w:rPr>
              <w:t> </w:t>
            </w:r>
            <w:r>
              <w:rPr>
                <w:color w:val="0D0D0D"/>
              </w:rPr>
              <w:t>chẩn</w:t>
            </w:r>
            <w:r>
              <w:rPr>
                <w:color w:val="0D0D0D"/>
                <w:spacing w:val="-4"/>
              </w:rPr>
              <w:t> </w:t>
            </w:r>
            <w:r>
              <w:rPr>
                <w:color w:val="0D0D0D"/>
              </w:rPr>
              <w:t>đoán</w:t>
              <w:tab/>
              <w:t>44</w:t>
            </w:r>
          </w:hyperlink>
        </w:p>
        <w:p>
          <w:pPr>
            <w:pStyle w:val="TOC3"/>
            <w:numPr>
              <w:ilvl w:val="1"/>
              <w:numId w:val="8"/>
            </w:numPr>
            <w:tabs>
              <w:tab w:pos="2295" w:val="left" w:leader="none"/>
              <w:tab w:pos="10342" w:val="left" w:leader="dot"/>
            </w:tabs>
            <w:spacing w:line="240" w:lineRule="auto" w:before="100" w:after="0"/>
            <w:ind w:left="2294" w:right="0" w:hanging="493"/>
            <w:jc w:val="left"/>
          </w:pPr>
          <w:hyperlink w:history="true" w:anchor="_TOC_250024">
            <w:r>
              <w:rPr>
                <w:color w:val="0D0D0D"/>
              </w:rPr>
              <w:t>Chẩn đoán</w:t>
            </w:r>
            <w:r>
              <w:rPr>
                <w:color w:val="0D0D0D"/>
                <w:spacing w:val="-2"/>
              </w:rPr>
              <w:t> </w:t>
            </w:r>
            <w:r>
              <w:rPr>
                <w:color w:val="0D0D0D"/>
              </w:rPr>
              <w:t>phân</w:t>
            </w:r>
            <w:r>
              <w:rPr>
                <w:color w:val="0D0D0D"/>
                <w:spacing w:val="-1"/>
              </w:rPr>
              <w:t> </w:t>
            </w:r>
            <w:r>
              <w:rPr>
                <w:color w:val="0D0D0D"/>
              </w:rPr>
              <w:t>biệt</w:t>
              <w:tab/>
              <w:t>45</w:t>
            </w:r>
          </w:hyperlink>
        </w:p>
        <w:p>
          <w:pPr>
            <w:pStyle w:val="TOC3"/>
            <w:numPr>
              <w:ilvl w:val="1"/>
              <w:numId w:val="8"/>
            </w:numPr>
            <w:tabs>
              <w:tab w:pos="2292" w:val="left" w:leader="none"/>
              <w:tab w:pos="10342" w:val="left" w:leader="dot"/>
            </w:tabs>
            <w:spacing w:line="240" w:lineRule="auto" w:before="98" w:after="0"/>
            <w:ind w:left="2291" w:right="0" w:hanging="490"/>
            <w:jc w:val="left"/>
          </w:pPr>
          <w:hyperlink w:history="true" w:anchor="_TOC_250023">
            <w:r>
              <w:rPr>
                <w:color w:val="0D0D0D"/>
              </w:rPr>
              <w:t>Thể</w:t>
            </w:r>
            <w:r>
              <w:rPr>
                <w:color w:val="0D0D0D"/>
                <w:spacing w:val="-3"/>
              </w:rPr>
              <w:t> </w:t>
            </w:r>
            <w:r>
              <w:rPr>
                <w:color w:val="0D0D0D"/>
              </w:rPr>
              <w:t>lâm</w:t>
            </w:r>
            <w:r>
              <w:rPr>
                <w:color w:val="0D0D0D"/>
                <w:spacing w:val="-3"/>
              </w:rPr>
              <w:t> </w:t>
            </w:r>
            <w:r>
              <w:rPr>
                <w:color w:val="0D0D0D"/>
              </w:rPr>
              <w:t>sàng</w:t>
              <w:tab/>
              <w:t>45</w:t>
            </w:r>
          </w:hyperlink>
        </w:p>
        <w:p>
          <w:pPr>
            <w:pStyle w:val="TOC3"/>
            <w:numPr>
              <w:ilvl w:val="1"/>
              <w:numId w:val="8"/>
            </w:numPr>
            <w:tabs>
              <w:tab w:pos="2292" w:val="left" w:leader="none"/>
              <w:tab w:pos="10342" w:val="left" w:leader="dot"/>
            </w:tabs>
            <w:spacing w:line="240" w:lineRule="auto" w:before="100" w:after="0"/>
            <w:ind w:left="2291" w:right="0" w:hanging="490"/>
            <w:jc w:val="left"/>
          </w:pPr>
          <w:hyperlink w:history="true" w:anchor="_TOC_250022">
            <w:r>
              <w:rPr>
                <w:color w:val="0D0D0D"/>
              </w:rPr>
              <w:t>Điều trị</w:t>
              <w:tab/>
              <w:t>45</w:t>
            </w:r>
          </w:hyperlink>
        </w:p>
        <w:p>
          <w:pPr>
            <w:pStyle w:val="TOC3"/>
            <w:numPr>
              <w:ilvl w:val="1"/>
              <w:numId w:val="8"/>
            </w:numPr>
            <w:tabs>
              <w:tab w:pos="2292" w:val="left" w:leader="none"/>
              <w:tab w:pos="10342" w:val="left" w:leader="dot"/>
            </w:tabs>
            <w:spacing w:line="240" w:lineRule="auto" w:before="101" w:after="0"/>
            <w:ind w:left="2291" w:right="0" w:hanging="490"/>
            <w:jc w:val="left"/>
          </w:pPr>
          <w:hyperlink w:history="true" w:anchor="_TOC_250021">
            <w:r>
              <w:rPr>
                <w:color w:val="0D0D0D"/>
              </w:rPr>
              <w:t>Điều trị</w:t>
            </w:r>
            <w:r>
              <w:rPr>
                <w:color w:val="0D0D0D"/>
                <w:spacing w:val="-1"/>
              </w:rPr>
              <w:t> </w:t>
            </w:r>
            <w:r>
              <w:rPr>
                <w:color w:val="0D0D0D"/>
              </w:rPr>
              <w:t>hỗ trợ</w:t>
              <w:tab/>
              <w:t>47</w:t>
            </w:r>
          </w:hyperlink>
        </w:p>
        <w:p>
          <w:pPr>
            <w:pStyle w:val="TOC3"/>
            <w:numPr>
              <w:ilvl w:val="1"/>
              <w:numId w:val="8"/>
            </w:numPr>
            <w:tabs>
              <w:tab w:pos="2292" w:val="left" w:leader="none"/>
              <w:tab w:pos="10342" w:val="left" w:leader="dot"/>
            </w:tabs>
            <w:spacing w:line="240" w:lineRule="auto" w:before="100" w:after="0"/>
            <w:ind w:left="2291" w:right="0" w:hanging="490"/>
            <w:jc w:val="left"/>
          </w:pPr>
          <w:hyperlink w:history="true" w:anchor="_TOC_250020">
            <w:r>
              <w:rPr>
                <w:color w:val="0D0D0D"/>
              </w:rPr>
              <w:t>Theo dõi, ra viện và</w:t>
            </w:r>
            <w:r>
              <w:rPr>
                <w:color w:val="0D0D0D"/>
                <w:spacing w:val="-9"/>
              </w:rPr>
              <w:t> </w:t>
            </w:r>
            <w:r>
              <w:rPr>
                <w:color w:val="0D0D0D"/>
              </w:rPr>
              <w:t>tái khám</w:t>
              <w:tab/>
              <w:t>47</w:t>
            </w:r>
          </w:hyperlink>
        </w:p>
        <w:p>
          <w:pPr>
            <w:pStyle w:val="TOC1"/>
            <w:numPr>
              <w:ilvl w:val="0"/>
              <w:numId w:val="1"/>
            </w:numPr>
            <w:tabs>
              <w:tab w:pos="1999" w:val="left" w:leader="none"/>
              <w:tab w:pos="10342" w:val="left" w:leader="dot"/>
            </w:tabs>
            <w:spacing w:line="240" w:lineRule="auto" w:before="101" w:after="0"/>
            <w:ind w:left="1998" w:right="0" w:hanging="437"/>
            <w:jc w:val="left"/>
          </w:pPr>
          <w:hyperlink w:history="true" w:anchor="_TOC_250019">
            <w:r>
              <w:rPr>
                <w:color w:val="0D0D0D"/>
              </w:rPr>
              <w:t>DINH DƯỠNG CHO TRẺ</w:t>
            </w:r>
            <w:r>
              <w:rPr>
                <w:color w:val="0D0D0D"/>
                <w:spacing w:val="-9"/>
              </w:rPr>
              <w:t> </w:t>
            </w:r>
            <w:r>
              <w:rPr>
                <w:color w:val="0D0D0D"/>
              </w:rPr>
              <w:t>MẮC</w:t>
            </w:r>
            <w:r>
              <w:rPr>
                <w:color w:val="0D0D0D"/>
                <w:spacing w:val="-2"/>
              </w:rPr>
              <w:t> </w:t>
            </w:r>
            <w:r>
              <w:rPr>
                <w:color w:val="0D0D0D"/>
              </w:rPr>
              <w:t>COVID-19</w:t>
              <w:tab/>
              <w:t>48</w:t>
            </w:r>
          </w:hyperlink>
        </w:p>
        <w:p>
          <w:pPr>
            <w:pStyle w:val="TOC3"/>
            <w:numPr>
              <w:ilvl w:val="1"/>
              <w:numId w:val="9"/>
            </w:numPr>
            <w:tabs>
              <w:tab w:pos="2292" w:val="left" w:leader="none"/>
              <w:tab w:pos="10342" w:val="left" w:leader="dot"/>
            </w:tabs>
            <w:spacing w:line="240" w:lineRule="auto" w:before="38" w:after="0"/>
            <w:ind w:left="2291" w:right="0" w:hanging="490"/>
            <w:jc w:val="left"/>
          </w:pPr>
          <w:hyperlink w:history="true" w:anchor="_TOC_250018">
            <w:r>
              <w:rPr>
                <w:color w:val="0D0D0D"/>
              </w:rPr>
              <w:t>Nguyên</w:t>
            </w:r>
            <w:r>
              <w:rPr>
                <w:color w:val="0D0D0D"/>
                <w:spacing w:val="-3"/>
              </w:rPr>
              <w:t> </w:t>
            </w:r>
            <w:r>
              <w:rPr>
                <w:color w:val="0D0D0D"/>
              </w:rPr>
              <w:t>tắc</w:t>
            </w:r>
            <w:r>
              <w:rPr>
                <w:color w:val="0D0D0D"/>
                <w:spacing w:val="-1"/>
              </w:rPr>
              <w:t> </w:t>
            </w:r>
            <w:r>
              <w:rPr>
                <w:color w:val="0D0D0D"/>
              </w:rPr>
              <w:t>chung</w:t>
              <w:tab/>
              <w:t>48</w:t>
            </w:r>
          </w:hyperlink>
        </w:p>
        <w:p>
          <w:pPr>
            <w:pStyle w:val="TOC3"/>
            <w:numPr>
              <w:ilvl w:val="1"/>
              <w:numId w:val="9"/>
            </w:numPr>
            <w:tabs>
              <w:tab w:pos="2292" w:val="left" w:leader="none"/>
              <w:tab w:pos="10342" w:val="left" w:leader="dot"/>
            </w:tabs>
            <w:spacing w:line="240" w:lineRule="auto" w:before="101" w:after="0"/>
            <w:ind w:left="2291" w:right="0" w:hanging="490"/>
            <w:jc w:val="left"/>
          </w:pPr>
          <w:hyperlink w:history="true" w:anchor="_TOC_250017">
            <w:r>
              <w:rPr>
                <w:color w:val="0D0D0D"/>
              </w:rPr>
              <w:t>Dinh dưỡng cho trẻ mắc mức độ nhẹ và vừa không</w:t>
            </w:r>
            <w:r>
              <w:rPr>
                <w:color w:val="0D0D0D"/>
                <w:spacing w:val="-18"/>
              </w:rPr>
              <w:t> </w:t>
            </w:r>
            <w:r>
              <w:rPr>
                <w:color w:val="0D0D0D"/>
              </w:rPr>
              <w:t>thở</w:t>
            </w:r>
            <w:r>
              <w:rPr>
                <w:color w:val="0D0D0D"/>
                <w:spacing w:val="-2"/>
              </w:rPr>
              <w:t> </w:t>
            </w:r>
            <w:r>
              <w:rPr>
                <w:color w:val="0D0D0D"/>
              </w:rPr>
              <w:t>oxy</w:t>
              <w:tab/>
              <w:t>48</w:t>
            </w:r>
          </w:hyperlink>
        </w:p>
        <w:p>
          <w:pPr>
            <w:pStyle w:val="TOC3"/>
            <w:numPr>
              <w:ilvl w:val="1"/>
              <w:numId w:val="9"/>
            </w:numPr>
            <w:tabs>
              <w:tab w:pos="2292" w:val="left" w:leader="none"/>
              <w:tab w:pos="10342" w:val="left" w:leader="dot"/>
            </w:tabs>
            <w:spacing w:line="240" w:lineRule="auto" w:before="100" w:after="0"/>
            <w:ind w:left="2291" w:right="0" w:hanging="490"/>
            <w:jc w:val="left"/>
          </w:pPr>
          <w:hyperlink w:history="true" w:anchor="_TOC_250016">
            <w:r>
              <w:rPr>
                <w:color w:val="0D0D0D"/>
              </w:rPr>
              <w:t>Dinh dưỡng cho trẻ mắc mức độ nặng có</w:t>
            </w:r>
            <w:r>
              <w:rPr>
                <w:color w:val="0D0D0D"/>
                <w:spacing w:val="-15"/>
              </w:rPr>
              <w:t> </w:t>
            </w:r>
            <w:r>
              <w:rPr>
                <w:color w:val="0D0D0D"/>
              </w:rPr>
              <w:t>thở</w:t>
            </w:r>
            <w:r>
              <w:rPr>
                <w:color w:val="0D0D0D"/>
                <w:spacing w:val="-4"/>
              </w:rPr>
              <w:t> </w:t>
            </w:r>
            <w:r>
              <w:rPr>
                <w:color w:val="0D0D0D"/>
              </w:rPr>
              <w:t>oxy</w:t>
              <w:tab/>
              <w:t>48</w:t>
            </w:r>
          </w:hyperlink>
        </w:p>
        <w:p>
          <w:pPr>
            <w:pStyle w:val="TOC3"/>
            <w:numPr>
              <w:ilvl w:val="1"/>
              <w:numId w:val="9"/>
            </w:numPr>
            <w:tabs>
              <w:tab w:pos="2292" w:val="left" w:leader="none"/>
              <w:tab w:pos="10342" w:val="left" w:leader="dot"/>
            </w:tabs>
            <w:spacing w:line="240" w:lineRule="auto" w:before="100" w:after="0"/>
            <w:ind w:left="2291" w:right="0" w:hanging="490"/>
            <w:jc w:val="left"/>
          </w:pPr>
          <w:hyperlink w:history="true" w:anchor="_TOC_250015">
            <w:r>
              <w:rPr>
                <w:color w:val="0D0D0D"/>
              </w:rPr>
              <w:t>Dinh dưỡng cho trẻ mắc mức độ</w:t>
            </w:r>
            <w:r>
              <w:rPr>
                <w:color w:val="0D0D0D"/>
                <w:spacing w:val="-14"/>
              </w:rPr>
              <w:t> </w:t>
            </w:r>
            <w:r>
              <w:rPr>
                <w:color w:val="0D0D0D"/>
              </w:rPr>
              <w:t>nguy</w:t>
            </w:r>
            <w:r>
              <w:rPr>
                <w:color w:val="0D0D0D"/>
                <w:spacing w:val="-4"/>
              </w:rPr>
              <w:t> </w:t>
            </w:r>
            <w:r>
              <w:rPr>
                <w:color w:val="0D0D0D"/>
              </w:rPr>
              <w:t>kịch</w:t>
              <w:tab/>
              <w:t>49</w:t>
            </w:r>
          </w:hyperlink>
        </w:p>
        <w:p>
          <w:pPr>
            <w:pStyle w:val="TOC1"/>
            <w:numPr>
              <w:ilvl w:val="0"/>
              <w:numId w:val="1"/>
            </w:numPr>
            <w:tabs>
              <w:tab w:pos="1905" w:val="left" w:leader="none"/>
              <w:tab w:pos="10342" w:val="left" w:leader="dot"/>
            </w:tabs>
            <w:spacing w:line="240" w:lineRule="auto" w:before="101" w:after="0"/>
            <w:ind w:left="1904" w:right="0" w:hanging="343"/>
            <w:jc w:val="left"/>
          </w:pPr>
          <w:hyperlink w:history="true" w:anchor="_TOC_250014">
            <w:r>
              <w:rPr>
                <w:color w:val="0D0D0D"/>
              </w:rPr>
              <w:t>XUẤT VIỆN VÀ THEO DÕI </w:t>
            </w:r>
            <w:r>
              <w:rPr>
                <w:color w:val="0D0D0D"/>
                <w:spacing w:val="-2"/>
              </w:rPr>
              <w:t>SAU</w:t>
            </w:r>
            <w:r>
              <w:rPr>
                <w:color w:val="0D0D0D"/>
                <w:spacing w:val="-8"/>
              </w:rPr>
              <w:t> </w:t>
            </w:r>
            <w:r>
              <w:rPr>
                <w:color w:val="0D0D0D"/>
              </w:rPr>
              <w:t>RA</w:t>
            </w:r>
            <w:r>
              <w:rPr>
                <w:color w:val="0D0D0D"/>
                <w:spacing w:val="-1"/>
              </w:rPr>
              <w:t> </w:t>
            </w:r>
            <w:r>
              <w:rPr>
                <w:color w:val="0D0D0D"/>
              </w:rPr>
              <w:t>VIỆN</w:t>
              <w:tab/>
              <w:t>51</w:t>
            </w:r>
          </w:hyperlink>
        </w:p>
        <w:p>
          <w:pPr>
            <w:pStyle w:val="TOC3"/>
            <w:numPr>
              <w:ilvl w:val="1"/>
              <w:numId w:val="10"/>
            </w:numPr>
            <w:tabs>
              <w:tab w:pos="2425" w:val="left" w:leader="none"/>
            </w:tabs>
            <w:spacing w:line="322" w:lineRule="exact" w:before="40" w:after="0"/>
            <w:ind w:left="2424" w:right="0" w:hanging="623"/>
            <w:jc w:val="left"/>
          </w:pPr>
          <w:hyperlink w:history="true" w:anchor="_TOC_250013">
            <w:r>
              <w:rPr>
                <w:color w:val="0D0D0D"/>
              </w:rPr>
              <w:t>Tiêu</w:t>
            </w:r>
            <w:r>
              <w:rPr>
                <w:color w:val="0D0D0D"/>
                <w:spacing w:val="-8"/>
              </w:rPr>
              <w:t> </w:t>
            </w:r>
            <w:r>
              <w:rPr>
                <w:color w:val="0D0D0D"/>
              </w:rPr>
              <w:t>chuẩn</w:t>
            </w:r>
            <w:r>
              <w:rPr>
                <w:color w:val="0D0D0D"/>
                <w:spacing w:val="-7"/>
              </w:rPr>
              <w:t> </w:t>
            </w:r>
            <w:r>
              <w:rPr>
                <w:color w:val="0D0D0D"/>
              </w:rPr>
              <w:t>dỡ</w:t>
            </w:r>
            <w:r>
              <w:rPr>
                <w:color w:val="0D0D0D"/>
                <w:spacing w:val="-8"/>
              </w:rPr>
              <w:t> </w:t>
            </w:r>
            <w:r>
              <w:rPr>
                <w:color w:val="0D0D0D"/>
              </w:rPr>
              <w:t>bỏ</w:t>
            </w:r>
            <w:r>
              <w:rPr>
                <w:color w:val="0D0D0D"/>
                <w:spacing w:val="-8"/>
              </w:rPr>
              <w:t> </w:t>
            </w:r>
            <w:r>
              <w:rPr>
                <w:color w:val="0D0D0D"/>
              </w:rPr>
              <w:t>cách</w:t>
            </w:r>
            <w:r>
              <w:rPr>
                <w:color w:val="0D0D0D"/>
                <w:spacing w:val="-7"/>
              </w:rPr>
              <w:t> </w:t>
            </w:r>
            <w:r>
              <w:rPr>
                <w:color w:val="0D0D0D"/>
              </w:rPr>
              <w:t>ly</w:t>
            </w:r>
            <w:r>
              <w:rPr>
                <w:color w:val="0D0D0D"/>
                <w:spacing w:val="-7"/>
              </w:rPr>
              <w:t> </w:t>
            </w:r>
            <w:r>
              <w:rPr>
                <w:color w:val="0D0D0D"/>
              </w:rPr>
              <w:t>với</w:t>
            </w:r>
            <w:r>
              <w:rPr>
                <w:color w:val="0D0D0D"/>
                <w:spacing w:val="-7"/>
              </w:rPr>
              <w:t> </w:t>
            </w:r>
            <w:r>
              <w:rPr>
                <w:color w:val="0D0D0D"/>
              </w:rPr>
              <w:t>người</w:t>
            </w:r>
            <w:r>
              <w:rPr>
                <w:color w:val="0D0D0D"/>
                <w:spacing w:val="-8"/>
              </w:rPr>
              <w:t> </w:t>
            </w:r>
            <w:r>
              <w:rPr>
                <w:color w:val="0D0D0D"/>
              </w:rPr>
              <w:t>nhiễm</w:t>
            </w:r>
            <w:r>
              <w:rPr>
                <w:color w:val="0D0D0D"/>
                <w:spacing w:val="-8"/>
              </w:rPr>
              <w:t> </w:t>
            </w:r>
            <w:r>
              <w:rPr>
                <w:color w:val="0D0D0D"/>
              </w:rPr>
              <w:t>được</w:t>
            </w:r>
            <w:r>
              <w:rPr>
                <w:color w:val="0D0D0D"/>
                <w:spacing w:val="-10"/>
              </w:rPr>
              <w:t> </w:t>
            </w:r>
            <w:r>
              <w:rPr>
                <w:color w:val="0D0D0D"/>
              </w:rPr>
              <w:t>quản</w:t>
            </w:r>
            <w:r>
              <w:rPr>
                <w:color w:val="0D0D0D"/>
                <w:spacing w:val="-11"/>
              </w:rPr>
              <w:t> </w:t>
            </w:r>
            <w:r>
              <w:rPr>
                <w:color w:val="0D0D0D"/>
              </w:rPr>
              <w:t>lý,</w:t>
            </w:r>
            <w:r>
              <w:rPr>
                <w:color w:val="0D0D0D"/>
                <w:spacing w:val="-9"/>
              </w:rPr>
              <w:t> </w:t>
            </w:r>
            <w:r>
              <w:rPr>
                <w:color w:val="0D0D0D"/>
              </w:rPr>
              <w:t>chăm</w:t>
            </w:r>
            <w:r>
              <w:rPr>
                <w:color w:val="0D0D0D"/>
                <w:spacing w:val="-8"/>
              </w:rPr>
              <w:t> </w:t>
            </w:r>
            <w:r>
              <w:rPr>
                <w:color w:val="0D0D0D"/>
              </w:rPr>
              <w:t>sóc</w:t>
            </w:r>
            <w:r>
              <w:rPr>
                <w:color w:val="0D0D0D"/>
                <w:spacing w:val="-10"/>
              </w:rPr>
              <w:t> </w:t>
            </w:r>
            <w:r>
              <w:rPr>
                <w:color w:val="0D0D0D"/>
              </w:rPr>
              <w:t>tại</w:t>
            </w:r>
            <w:r>
              <w:rPr>
                <w:color w:val="0D0D0D"/>
                <w:spacing w:val="-11"/>
              </w:rPr>
              <w:t> </w:t>
            </w:r>
            <w:r>
              <w:rPr>
                <w:color w:val="0D0D0D"/>
              </w:rPr>
              <w:t>nhà</w:t>
            </w:r>
          </w:hyperlink>
        </w:p>
        <w:p>
          <w:pPr>
            <w:pStyle w:val="TOC3"/>
            <w:spacing w:before="0"/>
            <w:ind w:left="1809" w:firstLine="0"/>
          </w:pPr>
          <w:r>
            <w:rPr>
              <w:color w:val="0D0D0D"/>
            </w:rPr>
            <w:t>.......................................................................................................................... 51</w:t>
          </w:r>
        </w:p>
        <w:p>
          <w:pPr>
            <w:pStyle w:val="TOC3"/>
            <w:numPr>
              <w:ilvl w:val="1"/>
              <w:numId w:val="10"/>
            </w:numPr>
            <w:tabs>
              <w:tab w:pos="2433" w:val="left" w:leader="none"/>
              <w:tab w:pos="10342" w:val="left" w:leader="dot"/>
            </w:tabs>
            <w:spacing w:line="240" w:lineRule="auto" w:before="101" w:after="0"/>
            <w:ind w:left="1802" w:right="1126" w:firstLine="0"/>
            <w:jc w:val="left"/>
          </w:pPr>
          <w:hyperlink w:history="true" w:anchor="_TOC_250012">
            <w:r>
              <w:rPr>
                <w:color w:val="0D0D0D"/>
              </w:rPr>
              <w:t>Tiêu chuẩn xuất viện đối với người bệnh COVID-19 nằm điều trị các các cơ sở thu dung,</w:t>
            </w:r>
            <w:r>
              <w:rPr>
                <w:color w:val="0D0D0D"/>
                <w:spacing w:val="-7"/>
              </w:rPr>
              <w:t> </w:t>
            </w:r>
            <w:r>
              <w:rPr>
                <w:color w:val="0D0D0D"/>
              </w:rPr>
              <w:t>điều</w:t>
            </w:r>
            <w:r>
              <w:rPr>
                <w:color w:val="0D0D0D"/>
                <w:spacing w:val="-4"/>
              </w:rPr>
              <w:t> </w:t>
            </w:r>
            <w:r>
              <w:rPr>
                <w:color w:val="0D0D0D"/>
              </w:rPr>
              <w:t>trị</w:t>
              <w:tab/>
              <w:t>51</w:t>
            </w:r>
          </w:hyperlink>
        </w:p>
        <w:p>
          <w:pPr>
            <w:pStyle w:val="TOC3"/>
            <w:numPr>
              <w:ilvl w:val="1"/>
              <w:numId w:val="10"/>
            </w:numPr>
            <w:tabs>
              <w:tab w:pos="2433" w:val="left" w:leader="none"/>
              <w:tab w:pos="10342" w:val="left" w:leader="dot"/>
            </w:tabs>
            <w:spacing w:line="240" w:lineRule="auto" w:before="100" w:after="0"/>
            <w:ind w:left="2432" w:right="0" w:hanging="631"/>
            <w:jc w:val="left"/>
          </w:pPr>
          <w:hyperlink w:history="true" w:anchor="_TOC_250011">
            <w:r>
              <w:rPr>
                <w:color w:val="0D0D0D"/>
              </w:rPr>
              <w:t>Theo dõi sau khi</w:t>
            </w:r>
            <w:r>
              <w:rPr>
                <w:color w:val="0D0D0D"/>
                <w:spacing w:val="-5"/>
              </w:rPr>
              <w:t> </w:t>
            </w:r>
            <w:r>
              <w:rPr>
                <w:color w:val="0D0D0D"/>
              </w:rPr>
              <w:t>ra</w:t>
            </w:r>
            <w:r>
              <w:rPr>
                <w:color w:val="0D0D0D"/>
                <w:spacing w:val="-2"/>
              </w:rPr>
              <w:t> </w:t>
            </w:r>
            <w:r>
              <w:rPr>
                <w:color w:val="0D0D0D"/>
              </w:rPr>
              <w:t>viện</w:t>
              <w:tab/>
              <w:t>52</w:t>
            </w:r>
          </w:hyperlink>
        </w:p>
        <w:p>
          <w:pPr>
            <w:pStyle w:val="TOC1"/>
            <w:numPr>
              <w:ilvl w:val="0"/>
              <w:numId w:val="1"/>
            </w:numPr>
            <w:tabs>
              <w:tab w:pos="1999" w:val="left" w:leader="none"/>
              <w:tab w:pos="10342" w:val="left" w:leader="dot"/>
            </w:tabs>
            <w:spacing w:line="240" w:lineRule="auto" w:before="98" w:after="0"/>
            <w:ind w:left="1998" w:right="0" w:hanging="437"/>
            <w:jc w:val="left"/>
          </w:pPr>
          <w:hyperlink w:history="true" w:anchor="_TOC_250010">
            <w:r>
              <w:rPr>
                <w:color w:val="0D0D0D"/>
              </w:rPr>
              <w:t>TIÊM CHỦNG</w:t>
            </w:r>
            <w:r>
              <w:rPr>
                <w:color w:val="0D0D0D"/>
                <w:spacing w:val="-5"/>
              </w:rPr>
              <w:t> </w:t>
            </w:r>
            <w:r>
              <w:rPr>
                <w:color w:val="0D0D0D"/>
              </w:rPr>
              <w:t>VẮC</w:t>
            </w:r>
            <w:r>
              <w:rPr>
                <w:color w:val="0D0D0D"/>
                <w:spacing w:val="-1"/>
              </w:rPr>
              <w:t> </w:t>
            </w:r>
            <w:r>
              <w:rPr>
                <w:color w:val="0D0D0D"/>
              </w:rPr>
              <w:t>XIN</w:t>
              <w:tab/>
              <w:t>52</w:t>
            </w:r>
          </w:hyperlink>
        </w:p>
        <w:p>
          <w:pPr>
            <w:pStyle w:val="TOC1"/>
            <w:tabs>
              <w:tab w:pos="10342" w:val="left" w:leader="dot"/>
            </w:tabs>
            <w:spacing w:before="41"/>
          </w:pPr>
          <w:hyperlink w:history="true" w:anchor="_TOC_250009">
            <w:r>
              <w:rPr>
                <w:color w:val="0D0D0D"/>
              </w:rPr>
              <w:t>CÁC </w:t>
            </w:r>
            <w:r>
              <w:rPr>
                <w:color w:val="0D0D0D"/>
                <w:spacing w:val="-2"/>
              </w:rPr>
              <w:t>PHỤ</w:t>
            </w:r>
            <w:r>
              <w:rPr>
                <w:color w:val="0D0D0D"/>
                <w:spacing w:val="2"/>
              </w:rPr>
              <w:t> </w:t>
            </w:r>
            <w:r>
              <w:rPr>
                <w:color w:val="0D0D0D"/>
              </w:rPr>
              <w:t>LỤC</w:t>
              <w:tab/>
              <w:t>53</w:t>
            </w:r>
          </w:hyperlink>
        </w:p>
        <w:p>
          <w:pPr>
            <w:pStyle w:val="TOC1"/>
            <w:tabs>
              <w:tab w:pos="10342" w:val="left" w:leader="dot"/>
            </w:tabs>
            <w:spacing w:line="271" w:lineRule="auto"/>
            <w:ind w:right="1138"/>
          </w:pPr>
          <w:r>
            <w:rPr>
              <w:color w:val="0D0D0D"/>
            </w:rPr>
            <w:t>PHỤ LỤC 1: TÓM TẮT ĐIỀU TRỊ COVID-19 Ở TRẺ EM THEO MỨC ĐỘ</w:t>
          </w:r>
          <w:r>
            <w:rPr>
              <w:color w:val="0D0D0D"/>
              <w:spacing w:val="-62"/>
            </w:rPr>
            <w:t> </w:t>
          </w:r>
          <w:r>
            <w:rPr>
              <w:color w:val="0D0D0D"/>
            </w:rPr>
            <w:t>53 PHỤ LỤC 2: LƯU ĐỒ XỬ TRÍ SUY HÔ HẤP TRẺ EM</w:t>
          </w:r>
          <w:r>
            <w:rPr>
              <w:color w:val="0D0D0D"/>
              <w:spacing w:val="-14"/>
            </w:rPr>
            <w:t> </w:t>
          </w:r>
          <w:r>
            <w:rPr>
              <w:color w:val="0D0D0D"/>
            </w:rPr>
            <w:t>MẮC</w:t>
          </w:r>
          <w:r>
            <w:rPr>
              <w:color w:val="0D0D0D"/>
              <w:spacing w:val="-3"/>
            </w:rPr>
            <w:t> </w:t>
          </w:r>
          <w:r>
            <w:rPr>
              <w:color w:val="0D0D0D"/>
            </w:rPr>
            <w:t>COVID-19</w:t>
            <w:tab/>
          </w:r>
          <w:r>
            <w:rPr>
              <w:color w:val="0D0D0D"/>
              <w:spacing w:val="-8"/>
            </w:rPr>
            <w:t>55</w:t>
          </w:r>
        </w:p>
        <w:p>
          <w:pPr>
            <w:pStyle w:val="TOC1"/>
            <w:tabs>
              <w:tab w:pos="10342" w:val="left" w:leader="dot"/>
            </w:tabs>
            <w:spacing w:line="319" w:lineRule="exact" w:before="0"/>
          </w:pPr>
          <w:r>
            <w:rPr>
              <w:color w:val="0D0D0D"/>
            </w:rPr>
            <w:t>PHỤ LỤC 3: HƯỚNG DẪN HỔ TRỢ HÔ HẤP KHÔNG</w:t>
          </w:r>
          <w:r>
            <w:rPr>
              <w:color w:val="0D0D0D"/>
              <w:spacing w:val="-12"/>
            </w:rPr>
            <w:t> </w:t>
          </w:r>
          <w:r>
            <w:rPr>
              <w:color w:val="0D0D0D"/>
            </w:rPr>
            <w:t>XÂM</w:t>
          </w:r>
          <w:r>
            <w:rPr>
              <w:color w:val="0D0D0D"/>
              <w:spacing w:val="-1"/>
            </w:rPr>
            <w:t> </w:t>
          </w:r>
          <w:r>
            <w:rPr>
              <w:color w:val="0D0D0D"/>
            </w:rPr>
            <w:t>NHẬP</w:t>
            <w:tab/>
            <w:t>56</w:t>
          </w:r>
        </w:p>
        <w:p>
          <w:pPr>
            <w:pStyle w:val="TOC1"/>
            <w:tabs>
              <w:tab w:pos="10342" w:val="left" w:leader="dot"/>
            </w:tabs>
            <w:spacing w:before="38"/>
          </w:pPr>
          <w:hyperlink w:history="true" w:anchor="_TOC_250008">
            <w:r>
              <w:rPr>
                <w:color w:val="0D0D0D"/>
              </w:rPr>
              <w:t>PHỤ LỤC 4: HƯỚNG DẪN</w:t>
            </w:r>
            <w:r>
              <w:rPr>
                <w:color w:val="0D0D0D"/>
                <w:spacing w:val="-8"/>
              </w:rPr>
              <w:t> </w:t>
            </w:r>
            <w:r>
              <w:rPr>
                <w:color w:val="0D0D0D"/>
              </w:rPr>
              <w:t>THỞ</w:t>
            </w:r>
            <w:r>
              <w:rPr>
                <w:color w:val="0D0D0D"/>
                <w:spacing w:val="-1"/>
              </w:rPr>
              <w:t> </w:t>
            </w:r>
            <w:r>
              <w:rPr>
                <w:color w:val="0D0D0D"/>
              </w:rPr>
              <w:t>NCPAP</w:t>
              <w:tab/>
              <w:t>57</w:t>
            </w:r>
          </w:hyperlink>
        </w:p>
        <w:p>
          <w:pPr>
            <w:pStyle w:val="TOC1"/>
            <w:tabs>
              <w:tab w:pos="10342" w:val="left" w:leader="dot"/>
            </w:tabs>
            <w:spacing w:before="41"/>
          </w:pPr>
          <w:hyperlink w:history="true" w:anchor="_TOC_250007">
            <w:r>
              <w:rPr>
                <w:color w:val="0D0D0D"/>
              </w:rPr>
              <w:t>PHỤ LỤC 5: HƯỚNG DẪN THỞ Ô XY DÒNG</w:t>
            </w:r>
            <w:r>
              <w:rPr>
                <w:color w:val="0D0D0D"/>
                <w:spacing w:val="-21"/>
              </w:rPr>
              <w:t> </w:t>
            </w:r>
            <w:r>
              <w:rPr>
                <w:color w:val="0D0D0D"/>
              </w:rPr>
              <w:t>CAO</w:t>
            </w:r>
            <w:r>
              <w:rPr>
                <w:color w:val="0D0D0D"/>
                <w:spacing w:val="-1"/>
              </w:rPr>
              <w:t> </w:t>
            </w:r>
            <w:r>
              <w:rPr>
                <w:color w:val="0D0D0D"/>
              </w:rPr>
              <w:t>(HFNC)</w:t>
              <w:tab/>
              <w:t>57</w:t>
            </w:r>
          </w:hyperlink>
        </w:p>
        <w:p>
          <w:pPr>
            <w:pStyle w:val="TOC1"/>
            <w:tabs>
              <w:tab w:pos="10342" w:val="left" w:leader="dot"/>
            </w:tabs>
            <w:spacing w:after="240"/>
            <w:ind w:right="1126"/>
          </w:pPr>
          <w:hyperlink w:history="true" w:anchor="_TOC_250006">
            <w:r>
              <w:rPr>
                <w:color w:val="0D0D0D"/>
              </w:rPr>
              <w:t>PHỤ</w:t>
            </w:r>
            <w:r>
              <w:rPr>
                <w:color w:val="0D0D0D"/>
                <w:spacing w:val="-13"/>
              </w:rPr>
              <w:t> </w:t>
            </w:r>
            <w:r>
              <w:rPr>
                <w:color w:val="0D0D0D"/>
              </w:rPr>
              <w:t>LỤC</w:t>
            </w:r>
            <w:r>
              <w:rPr>
                <w:color w:val="0D0D0D"/>
                <w:spacing w:val="-14"/>
              </w:rPr>
              <w:t> </w:t>
            </w:r>
            <w:r>
              <w:rPr>
                <w:color w:val="0D0D0D"/>
              </w:rPr>
              <w:t>6:</w:t>
            </w:r>
            <w:r>
              <w:rPr>
                <w:color w:val="0D0D0D"/>
                <w:spacing w:val="-12"/>
              </w:rPr>
              <w:t> </w:t>
            </w:r>
            <w:r>
              <w:rPr>
                <w:color w:val="0D0D0D"/>
              </w:rPr>
              <w:t>HƯỚNG</w:t>
            </w:r>
            <w:r>
              <w:rPr>
                <w:color w:val="0D0D0D"/>
                <w:spacing w:val="-13"/>
              </w:rPr>
              <w:t> </w:t>
            </w:r>
            <w:r>
              <w:rPr>
                <w:color w:val="0D0D0D"/>
              </w:rPr>
              <w:t>DẪN</w:t>
            </w:r>
            <w:r>
              <w:rPr>
                <w:color w:val="0D0D0D"/>
                <w:spacing w:val="-12"/>
              </w:rPr>
              <w:t> </w:t>
            </w:r>
            <w:r>
              <w:rPr>
                <w:color w:val="0D0D0D"/>
              </w:rPr>
              <w:t>THỞ</w:t>
            </w:r>
            <w:r>
              <w:rPr>
                <w:color w:val="0D0D0D"/>
                <w:spacing w:val="-13"/>
              </w:rPr>
              <w:t> </w:t>
            </w:r>
            <w:r>
              <w:rPr>
                <w:color w:val="0D0D0D"/>
              </w:rPr>
              <w:t>MÁY</w:t>
            </w:r>
            <w:r>
              <w:rPr>
                <w:color w:val="0D0D0D"/>
                <w:spacing w:val="-13"/>
              </w:rPr>
              <w:t> </w:t>
            </w:r>
            <w:r>
              <w:rPr>
                <w:color w:val="0D0D0D"/>
              </w:rPr>
              <w:t>XÂM</w:t>
            </w:r>
            <w:r>
              <w:rPr>
                <w:color w:val="0D0D0D"/>
                <w:spacing w:val="-13"/>
              </w:rPr>
              <w:t> </w:t>
            </w:r>
            <w:r>
              <w:rPr>
                <w:color w:val="0D0D0D"/>
              </w:rPr>
              <w:t>NHẬP</w:t>
            </w:r>
            <w:r>
              <w:rPr>
                <w:color w:val="0D0D0D"/>
                <w:spacing w:val="-14"/>
              </w:rPr>
              <w:t> </w:t>
            </w:r>
            <w:r>
              <w:rPr>
                <w:color w:val="0D0D0D"/>
              </w:rPr>
              <w:t>VIÊM</w:t>
            </w:r>
            <w:r>
              <w:rPr>
                <w:color w:val="0D0D0D"/>
                <w:spacing w:val="-15"/>
              </w:rPr>
              <w:t> </w:t>
            </w:r>
            <w:r>
              <w:rPr>
                <w:color w:val="0D0D0D"/>
              </w:rPr>
              <w:t>PHỔI</w:t>
            </w:r>
            <w:r>
              <w:rPr>
                <w:color w:val="0D0D0D"/>
                <w:spacing w:val="-14"/>
              </w:rPr>
              <w:t> </w:t>
            </w:r>
            <w:r>
              <w:rPr>
                <w:color w:val="0D0D0D"/>
              </w:rPr>
              <w:t>DO</w:t>
            </w:r>
            <w:r>
              <w:rPr>
                <w:color w:val="0D0D0D"/>
                <w:spacing w:val="-12"/>
              </w:rPr>
              <w:t> </w:t>
            </w:r>
            <w:r>
              <w:rPr>
                <w:color w:val="0D0D0D"/>
              </w:rPr>
              <w:t>COVID- 19</w:t>
              <w:tab/>
              <w:t>59</w:t>
            </w:r>
          </w:hyperlink>
        </w:p>
        <w:p>
          <w:pPr>
            <w:pStyle w:val="TOC1"/>
            <w:tabs>
              <w:tab w:pos="10342" w:val="left" w:leader="dot"/>
            </w:tabs>
            <w:spacing w:before="79"/>
            <w:ind w:right="1128"/>
          </w:pPr>
          <w:hyperlink w:history="true" w:anchor="_TOC_250005">
            <w:r>
              <w:rPr>
                <w:color w:val="0D0D0D"/>
              </w:rPr>
              <w:t>PHỤ</w:t>
            </w:r>
            <w:r>
              <w:rPr>
                <w:color w:val="0D0D0D"/>
                <w:spacing w:val="-17"/>
              </w:rPr>
              <w:t> </w:t>
            </w:r>
            <w:r>
              <w:rPr>
                <w:color w:val="0D0D0D"/>
              </w:rPr>
              <w:t>LỤC</w:t>
            </w:r>
            <w:r>
              <w:rPr>
                <w:color w:val="0D0D0D"/>
                <w:spacing w:val="-20"/>
              </w:rPr>
              <w:t> </w:t>
            </w:r>
            <w:r>
              <w:rPr>
                <w:color w:val="0D0D0D"/>
              </w:rPr>
              <w:t>7:</w:t>
            </w:r>
            <w:r>
              <w:rPr>
                <w:color w:val="0D0D0D"/>
                <w:spacing w:val="-19"/>
              </w:rPr>
              <w:t> </w:t>
            </w:r>
            <w:r>
              <w:rPr>
                <w:color w:val="0D0D0D"/>
              </w:rPr>
              <w:t>LƯU</w:t>
            </w:r>
            <w:r>
              <w:rPr>
                <w:color w:val="0D0D0D"/>
                <w:spacing w:val="-20"/>
              </w:rPr>
              <w:t> </w:t>
            </w:r>
            <w:r>
              <w:rPr>
                <w:color w:val="0D0D0D"/>
              </w:rPr>
              <w:t>ĐỒ</w:t>
            </w:r>
            <w:r>
              <w:rPr>
                <w:color w:val="0D0D0D"/>
                <w:spacing w:val="-16"/>
              </w:rPr>
              <w:t> </w:t>
            </w:r>
            <w:r>
              <w:rPr>
                <w:color w:val="0D0D0D"/>
              </w:rPr>
              <w:t>HỒI</w:t>
            </w:r>
            <w:r>
              <w:rPr>
                <w:color w:val="0D0D0D"/>
                <w:spacing w:val="-18"/>
              </w:rPr>
              <w:t> </w:t>
            </w:r>
            <w:r>
              <w:rPr>
                <w:color w:val="0D0D0D"/>
              </w:rPr>
              <w:t>SỨC</w:t>
            </w:r>
            <w:r>
              <w:rPr>
                <w:color w:val="0D0D0D"/>
                <w:spacing w:val="-18"/>
              </w:rPr>
              <w:t> </w:t>
            </w:r>
            <w:r>
              <w:rPr>
                <w:color w:val="0D0D0D"/>
              </w:rPr>
              <w:t>SỐC</w:t>
            </w:r>
            <w:r>
              <w:rPr>
                <w:color w:val="0D0D0D"/>
                <w:spacing w:val="-21"/>
              </w:rPr>
              <w:t> </w:t>
            </w:r>
            <w:r>
              <w:rPr>
                <w:color w:val="0D0D0D"/>
              </w:rPr>
              <w:t>NHIỄM</w:t>
            </w:r>
            <w:r>
              <w:rPr>
                <w:color w:val="0D0D0D"/>
                <w:spacing w:val="-20"/>
              </w:rPr>
              <w:t> </w:t>
            </w:r>
            <w:r>
              <w:rPr>
                <w:color w:val="0D0D0D"/>
              </w:rPr>
              <w:t>TRÙNG</w:t>
            </w:r>
            <w:r>
              <w:rPr>
                <w:color w:val="0D0D0D"/>
                <w:spacing w:val="-19"/>
              </w:rPr>
              <w:t> </w:t>
            </w:r>
            <w:r>
              <w:rPr>
                <w:color w:val="0D0D0D"/>
              </w:rPr>
              <w:t>TRẺ</w:t>
            </w:r>
            <w:r>
              <w:rPr>
                <w:color w:val="0D0D0D"/>
                <w:spacing w:val="-19"/>
              </w:rPr>
              <w:t> </w:t>
            </w:r>
            <w:r>
              <w:rPr>
                <w:color w:val="0D0D0D"/>
              </w:rPr>
              <w:t>EM</w:t>
            </w:r>
            <w:r>
              <w:rPr>
                <w:color w:val="0D0D0D"/>
                <w:spacing w:val="-18"/>
              </w:rPr>
              <w:t> </w:t>
            </w:r>
            <w:r>
              <w:rPr>
                <w:color w:val="0D0D0D"/>
              </w:rPr>
              <w:t>MẮC</w:t>
            </w:r>
            <w:r>
              <w:rPr>
                <w:color w:val="0D0D0D"/>
                <w:spacing w:val="-20"/>
              </w:rPr>
              <w:t> </w:t>
            </w:r>
            <w:r>
              <w:rPr>
                <w:color w:val="0D0D0D"/>
              </w:rPr>
              <w:t>COVID- 19</w:t>
              <w:tab/>
              <w:t>60</w:t>
            </w:r>
          </w:hyperlink>
        </w:p>
        <w:p>
          <w:pPr>
            <w:pStyle w:val="TOC1"/>
            <w:tabs>
              <w:tab w:pos="10342" w:val="left" w:leader="dot"/>
            </w:tabs>
            <w:ind w:right="1130"/>
          </w:pPr>
          <w:hyperlink w:history="true" w:anchor="_TOC_250004">
            <w:r>
              <w:rPr>
                <w:color w:val="0D0D0D"/>
              </w:rPr>
              <w:t>PHỤ LỤC 8: CÂN NẶNG HIỆU CHỈNH Ở TRẺ EM THỪA CÂN HOẶC</w:t>
            </w:r>
            <w:r>
              <w:rPr>
                <w:color w:val="0D0D0D"/>
                <w:spacing w:val="-45"/>
              </w:rPr>
              <w:t> </w:t>
            </w:r>
            <w:r>
              <w:rPr>
                <w:color w:val="0D0D0D"/>
              </w:rPr>
              <w:t>BÉO PHÌ</w:t>
              <w:tab/>
              <w:t>61</w:t>
            </w:r>
          </w:hyperlink>
        </w:p>
        <w:p>
          <w:pPr>
            <w:pStyle w:val="TOC1"/>
            <w:spacing w:line="322" w:lineRule="exact"/>
          </w:pPr>
          <w:hyperlink w:history="true" w:anchor="_TOC_250003">
            <w:r>
              <w:rPr>
                <w:color w:val="0D0D0D"/>
              </w:rPr>
              <w:t>PHỤ</w:t>
            </w:r>
            <w:r>
              <w:rPr>
                <w:color w:val="0D0D0D"/>
                <w:spacing w:val="-9"/>
              </w:rPr>
              <w:t> </w:t>
            </w:r>
            <w:r>
              <w:rPr>
                <w:color w:val="0D0D0D"/>
              </w:rPr>
              <w:t>LỤC</w:t>
            </w:r>
            <w:r>
              <w:rPr>
                <w:color w:val="0D0D0D"/>
                <w:spacing w:val="-12"/>
              </w:rPr>
              <w:t> </w:t>
            </w:r>
            <w:r>
              <w:rPr>
                <w:color w:val="0D0D0D"/>
              </w:rPr>
              <w:t>9:</w:t>
            </w:r>
            <w:r>
              <w:rPr>
                <w:color w:val="0D0D0D"/>
                <w:spacing w:val="-11"/>
              </w:rPr>
              <w:t> </w:t>
            </w:r>
            <w:r>
              <w:rPr>
                <w:color w:val="0D0D0D"/>
              </w:rPr>
              <w:t>HƯỚNG</w:t>
            </w:r>
            <w:r>
              <w:rPr>
                <w:color w:val="0D0D0D"/>
                <w:spacing w:val="-9"/>
              </w:rPr>
              <w:t> </w:t>
            </w:r>
            <w:r>
              <w:rPr>
                <w:color w:val="0D0D0D"/>
              </w:rPr>
              <w:t>DẪN</w:t>
            </w:r>
            <w:r>
              <w:rPr>
                <w:color w:val="0D0D0D"/>
                <w:spacing w:val="-8"/>
              </w:rPr>
              <w:t> </w:t>
            </w:r>
            <w:r>
              <w:rPr>
                <w:color w:val="0D0D0D"/>
              </w:rPr>
              <w:t>SỬ</w:t>
            </w:r>
            <w:r>
              <w:rPr>
                <w:color w:val="0D0D0D"/>
                <w:spacing w:val="-11"/>
              </w:rPr>
              <w:t> </w:t>
            </w:r>
            <w:r>
              <w:rPr>
                <w:color w:val="0D0D0D"/>
              </w:rPr>
              <w:t>DỤNG</w:t>
            </w:r>
            <w:r>
              <w:rPr>
                <w:color w:val="0D0D0D"/>
                <w:spacing w:val="-12"/>
              </w:rPr>
              <w:t> </w:t>
            </w:r>
            <w:r>
              <w:rPr>
                <w:color w:val="0D0D0D"/>
              </w:rPr>
              <w:t>KHÁNG</w:t>
            </w:r>
            <w:r>
              <w:rPr>
                <w:color w:val="0D0D0D"/>
                <w:spacing w:val="-8"/>
              </w:rPr>
              <w:t> </w:t>
            </w:r>
            <w:r>
              <w:rPr>
                <w:color w:val="0D0D0D"/>
              </w:rPr>
              <w:t>SINH</w:t>
            </w:r>
            <w:r>
              <w:rPr>
                <w:color w:val="0D0D0D"/>
                <w:spacing w:val="-8"/>
              </w:rPr>
              <w:t> </w:t>
            </w:r>
            <w:r>
              <w:rPr>
                <w:color w:val="0D0D0D"/>
              </w:rPr>
              <w:t>THEO</w:t>
            </w:r>
            <w:r>
              <w:rPr>
                <w:color w:val="0D0D0D"/>
                <w:spacing w:val="-9"/>
              </w:rPr>
              <w:t> </w:t>
            </w:r>
            <w:r>
              <w:rPr>
                <w:color w:val="0D0D0D"/>
              </w:rPr>
              <w:t>KINH</w:t>
            </w:r>
            <w:r>
              <w:rPr>
                <w:color w:val="0D0D0D"/>
                <w:spacing w:val="-11"/>
              </w:rPr>
              <w:t> </w:t>
            </w:r>
            <w:r>
              <w:rPr>
                <w:color w:val="0D0D0D"/>
              </w:rPr>
              <w:t>NGHIỆM</w:t>
            </w:r>
          </w:hyperlink>
        </w:p>
        <w:p>
          <w:pPr>
            <w:pStyle w:val="TOC2"/>
          </w:pPr>
          <w:r>
            <w:rPr>
              <w:color w:val="0D0D0D"/>
              <w:spacing w:val="-1"/>
            </w:rPr>
            <w:t>.............................................................................................................................</w:t>
          </w:r>
          <w:r>
            <w:rPr>
              <w:color w:val="0D0D0D"/>
              <w:spacing w:val="-2"/>
            </w:rPr>
            <w:t> </w:t>
          </w:r>
          <w:r>
            <w:rPr>
              <w:color w:val="0D0D0D"/>
            </w:rPr>
            <w:t>62</w:t>
          </w:r>
        </w:p>
        <w:p>
          <w:pPr>
            <w:pStyle w:val="TOC1"/>
            <w:tabs>
              <w:tab w:pos="10342" w:val="left" w:leader="dot"/>
            </w:tabs>
          </w:pPr>
          <w:hyperlink w:history="true" w:anchor="_TOC_250002">
            <w:r>
              <w:rPr>
                <w:color w:val="0D0D0D"/>
              </w:rPr>
              <w:t>PHỤ LỤC 10: HƯỚNG DẪN SỬ DỤNG</w:t>
            </w:r>
            <w:r>
              <w:rPr>
                <w:color w:val="0D0D0D"/>
                <w:spacing w:val="-12"/>
              </w:rPr>
              <w:t> </w:t>
            </w:r>
            <w:r>
              <w:rPr>
                <w:color w:val="0D0D0D"/>
              </w:rPr>
              <w:t>KHÁNG NẤM</w:t>
              <w:tab/>
              <w:t>64</w:t>
            </w:r>
          </w:hyperlink>
        </w:p>
        <w:p>
          <w:pPr>
            <w:pStyle w:val="TOC1"/>
            <w:tabs>
              <w:tab w:pos="10342" w:val="left" w:leader="dot"/>
            </w:tabs>
            <w:ind w:right="1128"/>
          </w:pPr>
          <w:hyperlink w:history="true" w:anchor="_TOC_250001">
            <w:r>
              <w:rPr>
                <w:color w:val="0D0D0D"/>
              </w:rPr>
              <w:t>PHỤ</w:t>
            </w:r>
            <w:r>
              <w:rPr>
                <w:color w:val="0D0D0D"/>
                <w:spacing w:val="-8"/>
              </w:rPr>
              <w:t> </w:t>
            </w:r>
            <w:r>
              <w:rPr>
                <w:color w:val="0D0D0D"/>
              </w:rPr>
              <w:t>LỤC</w:t>
            </w:r>
            <w:r>
              <w:rPr>
                <w:color w:val="0D0D0D"/>
                <w:spacing w:val="-12"/>
              </w:rPr>
              <w:t> </w:t>
            </w:r>
            <w:r>
              <w:rPr>
                <w:color w:val="0D0D0D"/>
              </w:rPr>
              <w:t>11:</w:t>
            </w:r>
            <w:r>
              <w:rPr>
                <w:color w:val="0D0D0D"/>
                <w:spacing w:val="-11"/>
              </w:rPr>
              <w:t> </w:t>
            </w:r>
            <w:r>
              <w:rPr>
                <w:color w:val="0D0D0D"/>
              </w:rPr>
              <w:t>LƯU</w:t>
            </w:r>
            <w:r>
              <w:rPr>
                <w:color w:val="0D0D0D"/>
                <w:spacing w:val="-11"/>
              </w:rPr>
              <w:t> </w:t>
            </w:r>
            <w:r>
              <w:rPr>
                <w:color w:val="0D0D0D"/>
              </w:rPr>
              <w:t>ĐỒ</w:t>
            </w:r>
            <w:r>
              <w:rPr>
                <w:color w:val="0D0D0D"/>
                <w:spacing w:val="-10"/>
              </w:rPr>
              <w:t> </w:t>
            </w:r>
            <w:r>
              <w:rPr>
                <w:color w:val="0D0D0D"/>
              </w:rPr>
              <w:t>TIẾP</w:t>
            </w:r>
            <w:r>
              <w:rPr>
                <w:color w:val="0D0D0D"/>
                <w:spacing w:val="-9"/>
              </w:rPr>
              <w:t> </w:t>
            </w:r>
            <w:r>
              <w:rPr>
                <w:color w:val="0D0D0D"/>
              </w:rPr>
              <w:t>CẬN</w:t>
            </w:r>
            <w:r>
              <w:rPr>
                <w:color w:val="0D0D0D"/>
                <w:spacing w:val="-8"/>
              </w:rPr>
              <w:t> </w:t>
            </w:r>
            <w:r>
              <w:rPr>
                <w:color w:val="0D0D0D"/>
              </w:rPr>
              <w:t>VÀ</w:t>
            </w:r>
            <w:r>
              <w:rPr>
                <w:color w:val="0D0D0D"/>
                <w:spacing w:val="-10"/>
              </w:rPr>
              <w:t> </w:t>
            </w:r>
            <w:r>
              <w:rPr>
                <w:color w:val="0D0D0D"/>
              </w:rPr>
              <w:t>HỖ</w:t>
            </w:r>
            <w:r>
              <w:rPr>
                <w:color w:val="0D0D0D"/>
                <w:spacing w:val="-8"/>
              </w:rPr>
              <w:t> </w:t>
            </w:r>
            <w:r>
              <w:rPr>
                <w:color w:val="0D0D0D"/>
              </w:rPr>
              <w:t>TRỢ</w:t>
            </w:r>
            <w:r>
              <w:rPr>
                <w:color w:val="0D0D0D"/>
                <w:spacing w:val="-10"/>
              </w:rPr>
              <w:t> </w:t>
            </w:r>
            <w:r>
              <w:rPr>
                <w:color w:val="0D0D0D"/>
              </w:rPr>
              <w:t>DINH</w:t>
            </w:r>
            <w:r>
              <w:rPr>
                <w:color w:val="0D0D0D"/>
                <w:spacing w:val="-8"/>
              </w:rPr>
              <w:t> </w:t>
            </w:r>
            <w:r>
              <w:rPr>
                <w:color w:val="0D0D0D"/>
              </w:rPr>
              <w:t>DƯỠNG</w:t>
            </w:r>
            <w:r>
              <w:rPr>
                <w:color w:val="0D0D0D"/>
                <w:spacing w:val="-11"/>
              </w:rPr>
              <w:t> </w:t>
            </w:r>
            <w:r>
              <w:rPr>
                <w:color w:val="0D0D0D"/>
              </w:rPr>
              <w:t>TRẺ</w:t>
            </w:r>
            <w:r>
              <w:rPr>
                <w:color w:val="0D0D0D"/>
                <w:spacing w:val="-8"/>
              </w:rPr>
              <w:t> </w:t>
            </w:r>
            <w:r>
              <w:rPr>
                <w:color w:val="0D0D0D"/>
              </w:rPr>
              <w:t>COVID- 19 NẶNG VÀ NGUY KỊCH TẠI</w:t>
            </w:r>
            <w:r>
              <w:rPr>
                <w:color w:val="0D0D0D"/>
                <w:spacing w:val="-12"/>
              </w:rPr>
              <w:t> </w:t>
            </w:r>
            <w:r>
              <w:rPr>
                <w:color w:val="0D0D0D"/>
              </w:rPr>
              <w:t>KHOA</w:t>
            </w:r>
            <w:r>
              <w:rPr>
                <w:color w:val="0D0D0D"/>
                <w:spacing w:val="1"/>
              </w:rPr>
              <w:t> </w:t>
            </w:r>
            <w:r>
              <w:rPr>
                <w:color w:val="0D0D0D"/>
              </w:rPr>
              <w:t>HSTC</w:t>
              <w:tab/>
              <w:t>65</w:t>
            </w:r>
          </w:hyperlink>
        </w:p>
        <w:p>
          <w:pPr>
            <w:pStyle w:val="TOC1"/>
            <w:tabs>
              <w:tab w:pos="10342" w:val="left" w:leader="dot"/>
            </w:tabs>
            <w:spacing w:before="41"/>
            <w:ind w:right="1128"/>
          </w:pPr>
          <w:hyperlink w:history="true" w:anchor="_TOC_250000">
            <w:r>
              <w:rPr>
                <w:color w:val="0D0D0D"/>
              </w:rPr>
              <w:t>PHỤ LỤC 12: LIỀU LƯỢNG THUỐC ĐIỀU TRỊ TRẺ EM MẮC BỆNH COVID-19</w:t>
              <w:tab/>
              <w:t>66</w:t>
            </w:r>
          </w:hyperlink>
        </w:p>
      </w:sdtContent>
    </w:sdt>
    <w:p>
      <w:pPr>
        <w:spacing w:after="0"/>
        <w:sectPr>
          <w:type w:val="continuous"/>
          <w:pgSz w:w="11910" w:h="16840"/>
          <w:pgMar w:top="1286" w:bottom="1316" w:left="140" w:right="0"/>
        </w:sectPr>
      </w:pPr>
    </w:p>
    <w:p>
      <w:pPr>
        <w:pStyle w:val="Heading1"/>
        <w:ind w:left="3208"/>
      </w:pPr>
      <w:bookmarkStart w:name="_TOC_250066" w:id="5"/>
      <w:bookmarkStart w:name="DANH MỤC KÝ HIỆU VÀ CHỮ VIẾT TẮT" w:id="6"/>
      <w:r>
        <w:rPr>
          <w:b w:val="0"/>
        </w:rPr>
      </w:r>
      <w:bookmarkEnd w:id="5"/>
      <w:r>
        <w:rPr>
          <w:color w:val="0D0D0D"/>
        </w:rPr>
        <w:t>DANH MỤC KÝ HIỆU VÀ CHỮ VIẾT TẮT</w:t>
      </w:r>
    </w:p>
    <w:p>
      <w:pPr>
        <w:pStyle w:val="BodyText"/>
        <w:spacing w:before="1"/>
        <w:ind w:left="0"/>
        <w:rPr>
          <w:b/>
          <w:sz w:val="11"/>
        </w:rPr>
      </w:pPr>
    </w:p>
    <w:tbl>
      <w:tblPr>
        <w:tblW w:w="0" w:type="auto"/>
        <w:jc w:val="left"/>
        <w:tblInd w:w="1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7"/>
        <w:gridCol w:w="1802"/>
        <w:gridCol w:w="1215"/>
        <w:gridCol w:w="4678"/>
      </w:tblGrid>
      <w:tr>
        <w:trPr>
          <w:trHeight w:val="321" w:hRule="atLeast"/>
        </w:trPr>
        <w:tc>
          <w:tcPr>
            <w:tcW w:w="1657" w:type="dxa"/>
            <w:tcBorders>
              <w:top w:val="dotted" w:sz="4" w:space="0" w:color="000000"/>
              <w:bottom w:val="dotted" w:sz="4" w:space="0" w:color="000000"/>
            </w:tcBorders>
          </w:tcPr>
          <w:p>
            <w:pPr>
              <w:pStyle w:val="TableParagraph"/>
              <w:spacing w:line="301" w:lineRule="exact"/>
              <w:ind w:left="108"/>
              <w:rPr>
                <w:b/>
                <w:sz w:val="28"/>
              </w:rPr>
            </w:pPr>
            <w:r>
              <w:rPr>
                <w:b/>
                <w:color w:val="0D0D0D"/>
                <w:sz w:val="28"/>
              </w:rPr>
              <w:t>Ký hiệu</w:t>
            </w:r>
          </w:p>
        </w:tc>
        <w:tc>
          <w:tcPr>
            <w:tcW w:w="3017" w:type="dxa"/>
            <w:gridSpan w:val="2"/>
            <w:tcBorders>
              <w:top w:val="dotted" w:sz="4" w:space="0" w:color="000000"/>
              <w:bottom w:val="dotted" w:sz="4" w:space="0" w:color="000000"/>
            </w:tcBorders>
          </w:tcPr>
          <w:p>
            <w:pPr>
              <w:pStyle w:val="TableParagraph"/>
              <w:spacing w:line="301" w:lineRule="exact"/>
              <w:ind w:left="289"/>
              <w:rPr>
                <w:b/>
                <w:sz w:val="28"/>
              </w:rPr>
            </w:pPr>
            <w:r>
              <w:rPr>
                <w:b/>
                <w:color w:val="0D0D0D"/>
                <w:sz w:val="28"/>
              </w:rPr>
              <w:t>Tiếng anh</w:t>
            </w:r>
          </w:p>
        </w:tc>
        <w:tc>
          <w:tcPr>
            <w:tcW w:w="4678" w:type="dxa"/>
            <w:tcBorders>
              <w:top w:val="dotted" w:sz="4" w:space="0" w:color="000000"/>
              <w:bottom w:val="dotted" w:sz="4" w:space="0" w:color="000000"/>
            </w:tcBorders>
          </w:tcPr>
          <w:p>
            <w:pPr>
              <w:pStyle w:val="TableParagraph"/>
              <w:spacing w:line="301" w:lineRule="exact"/>
              <w:rPr>
                <w:b/>
                <w:sz w:val="28"/>
              </w:rPr>
            </w:pPr>
            <w:r>
              <w:rPr>
                <w:b/>
                <w:color w:val="0D0D0D"/>
                <w:sz w:val="28"/>
              </w:rPr>
              <w:t>Giải thích</w:t>
            </w:r>
          </w:p>
        </w:tc>
      </w:tr>
      <w:tr>
        <w:trPr>
          <w:trHeight w:val="323" w:hRule="atLeast"/>
        </w:trPr>
        <w:tc>
          <w:tcPr>
            <w:tcW w:w="1657" w:type="dxa"/>
            <w:tcBorders>
              <w:top w:val="dotted" w:sz="4" w:space="0" w:color="000000"/>
              <w:bottom w:val="dotted" w:sz="4" w:space="0" w:color="000000"/>
            </w:tcBorders>
          </w:tcPr>
          <w:p>
            <w:pPr>
              <w:pStyle w:val="TableParagraph"/>
              <w:spacing w:line="301" w:lineRule="exact" w:before="2"/>
              <w:ind w:left="108"/>
              <w:rPr>
                <w:sz w:val="28"/>
              </w:rPr>
            </w:pPr>
            <w:r>
              <w:rPr>
                <w:color w:val="0D0D0D"/>
                <w:sz w:val="28"/>
              </w:rPr>
              <w:t>AKI</w:t>
            </w:r>
          </w:p>
        </w:tc>
        <w:tc>
          <w:tcPr>
            <w:tcW w:w="3017" w:type="dxa"/>
            <w:gridSpan w:val="2"/>
            <w:tcBorders>
              <w:top w:val="dotted" w:sz="4" w:space="0" w:color="000000"/>
              <w:bottom w:val="dotted" w:sz="4" w:space="0" w:color="000000"/>
            </w:tcBorders>
          </w:tcPr>
          <w:p>
            <w:pPr>
              <w:pStyle w:val="TableParagraph"/>
              <w:spacing w:line="301" w:lineRule="exact" w:before="2"/>
              <w:ind w:left="289"/>
              <w:rPr>
                <w:sz w:val="28"/>
              </w:rPr>
            </w:pPr>
            <w:r>
              <w:rPr>
                <w:color w:val="0D0D0D"/>
                <w:sz w:val="28"/>
              </w:rPr>
              <w:t>Acute kidney injury</w:t>
            </w:r>
          </w:p>
        </w:tc>
        <w:tc>
          <w:tcPr>
            <w:tcW w:w="4678" w:type="dxa"/>
            <w:tcBorders>
              <w:top w:val="dotted" w:sz="4" w:space="0" w:color="000000"/>
              <w:bottom w:val="dotted" w:sz="4" w:space="0" w:color="000000"/>
            </w:tcBorders>
          </w:tcPr>
          <w:p>
            <w:pPr>
              <w:pStyle w:val="TableParagraph"/>
              <w:spacing w:line="301" w:lineRule="exact" w:before="2"/>
              <w:rPr>
                <w:sz w:val="28"/>
              </w:rPr>
            </w:pPr>
            <w:r>
              <w:rPr>
                <w:color w:val="0D0D0D"/>
                <w:sz w:val="28"/>
              </w:rPr>
              <w:t>Tổn thương thận cấp</w:t>
            </w:r>
          </w:p>
        </w:tc>
      </w:tr>
      <w:tr>
        <w:trPr>
          <w:trHeight w:val="642" w:hRule="atLeast"/>
        </w:trPr>
        <w:tc>
          <w:tcPr>
            <w:tcW w:w="1657" w:type="dxa"/>
            <w:tcBorders>
              <w:top w:val="dotted" w:sz="4" w:space="0" w:color="000000"/>
              <w:bottom w:val="dotted" w:sz="4" w:space="0" w:color="000000"/>
            </w:tcBorders>
          </w:tcPr>
          <w:p>
            <w:pPr>
              <w:pStyle w:val="TableParagraph"/>
              <w:ind w:left="108"/>
              <w:rPr>
                <w:sz w:val="28"/>
              </w:rPr>
            </w:pPr>
            <w:r>
              <w:rPr>
                <w:color w:val="0D0D0D"/>
                <w:sz w:val="28"/>
              </w:rPr>
              <w:t>ARDS</w:t>
            </w:r>
          </w:p>
        </w:tc>
        <w:tc>
          <w:tcPr>
            <w:tcW w:w="3017" w:type="dxa"/>
            <w:gridSpan w:val="2"/>
            <w:tcBorders>
              <w:top w:val="dotted" w:sz="4" w:space="0" w:color="000000"/>
              <w:bottom w:val="dotted" w:sz="4" w:space="0" w:color="000000"/>
            </w:tcBorders>
          </w:tcPr>
          <w:p>
            <w:pPr>
              <w:pStyle w:val="TableParagraph"/>
              <w:tabs>
                <w:tab w:pos="1697" w:val="left" w:leader="none"/>
              </w:tabs>
              <w:spacing w:line="322" w:lineRule="exact" w:before="3"/>
              <w:ind w:left="289" w:right="107"/>
              <w:rPr>
                <w:sz w:val="28"/>
              </w:rPr>
            </w:pPr>
            <w:r>
              <w:rPr>
                <w:color w:val="0D0D0D"/>
                <w:sz w:val="28"/>
              </w:rPr>
              <w:t>Acute</w:t>
              <w:tab/>
            </w:r>
            <w:r>
              <w:rPr>
                <w:color w:val="0D0D0D"/>
                <w:spacing w:val="-4"/>
                <w:sz w:val="28"/>
              </w:rPr>
              <w:t>respiratory </w:t>
            </w:r>
            <w:r>
              <w:rPr>
                <w:color w:val="0D0D0D"/>
                <w:sz w:val="28"/>
              </w:rPr>
              <w:t>distress syndrome</w:t>
            </w:r>
          </w:p>
        </w:tc>
        <w:tc>
          <w:tcPr>
            <w:tcW w:w="4678" w:type="dxa"/>
            <w:tcBorders>
              <w:top w:val="dotted" w:sz="4" w:space="0" w:color="000000"/>
              <w:bottom w:val="dotted" w:sz="4" w:space="0" w:color="000000"/>
            </w:tcBorders>
          </w:tcPr>
          <w:p>
            <w:pPr>
              <w:pStyle w:val="TableParagraph"/>
              <w:rPr>
                <w:sz w:val="28"/>
              </w:rPr>
            </w:pPr>
            <w:r>
              <w:rPr>
                <w:color w:val="0D0D0D"/>
                <w:sz w:val="28"/>
              </w:rPr>
              <w:t>Hội chứng suy hô hấp cấp tiến triển</w:t>
            </w:r>
          </w:p>
        </w:tc>
      </w:tr>
      <w:tr>
        <w:trPr>
          <w:trHeight w:val="317" w:hRule="atLeast"/>
        </w:trPr>
        <w:tc>
          <w:tcPr>
            <w:tcW w:w="1657" w:type="dxa"/>
            <w:tcBorders>
              <w:top w:val="dotted" w:sz="4" w:space="0" w:color="000000"/>
              <w:bottom w:val="dotted" w:sz="4" w:space="0" w:color="000000"/>
            </w:tcBorders>
          </w:tcPr>
          <w:p>
            <w:pPr>
              <w:pStyle w:val="TableParagraph"/>
              <w:spacing w:line="297" w:lineRule="exact"/>
              <w:ind w:left="108"/>
              <w:rPr>
                <w:sz w:val="28"/>
              </w:rPr>
            </w:pPr>
            <w:r>
              <w:rPr>
                <w:color w:val="0D0D0D"/>
                <w:sz w:val="28"/>
              </w:rPr>
              <w:t>BMI</w:t>
            </w:r>
          </w:p>
        </w:tc>
        <w:tc>
          <w:tcPr>
            <w:tcW w:w="3017" w:type="dxa"/>
            <w:gridSpan w:val="2"/>
            <w:tcBorders>
              <w:top w:val="dotted" w:sz="4" w:space="0" w:color="000000"/>
              <w:bottom w:val="dotted" w:sz="4" w:space="0" w:color="000000"/>
            </w:tcBorders>
          </w:tcPr>
          <w:p>
            <w:pPr>
              <w:pStyle w:val="TableParagraph"/>
              <w:spacing w:line="297" w:lineRule="exact"/>
              <w:ind w:left="289"/>
              <w:rPr>
                <w:sz w:val="28"/>
              </w:rPr>
            </w:pPr>
            <w:r>
              <w:rPr>
                <w:color w:val="0D0D0D"/>
                <w:sz w:val="28"/>
              </w:rPr>
              <w:t>Body mass index</w:t>
            </w:r>
          </w:p>
        </w:tc>
        <w:tc>
          <w:tcPr>
            <w:tcW w:w="4678" w:type="dxa"/>
            <w:tcBorders>
              <w:top w:val="dotted" w:sz="4" w:space="0" w:color="000000"/>
              <w:bottom w:val="dotted" w:sz="4" w:space="0" w:color="000000"/>
            </w:tcBorders>
          </w:tcPr>
          <w:p>
            <w:pPr>
              <w:pStyle w:val="TableParagraph"/>
              <w:spacing w:line="297" w:lineRule="exact"/>
              <w:rPr>
                <w:sz w:val="28"/>
              </w:rPr>
            </w:pPr>
            <w:r>
              <w:rPr>
                <w:color w:val="0D0D0D"/>
                <w:sz w:val="28"/>
              </w:rPr>
              <w:t>Chỉ số khối cơ thể</w:t>
            </w:r>
          </w:p>
        </w:tc>
      </w:tr>
      <w:tr>
        <w:trPr>
          <w:trHeight w:val="645" w:hRule="atLeast"/>
        </w:trPr>
        <w:tc>
          <w:tcPr>
            <w:tcW w:w="1657" w:type="dxa"/>
            <w:tcBorders>
              <w:top w:val="dotted" w:sz="4" w:space="0" w:color="000000"/>
              <w:bottom w:val="dotted" w:sz="4" w:space="0" w:color="000000"/>
            </w:tcBorders>
          </w:tcPr>
          <w:p>
            <w:pPr>
              <w:pStyle w:val="TableParagraph"/>
              <w:spacing w:before="2"/>
              <w:ind w:left="108"/>
              <w:rPr>
                <w:sz w:val="28"/>
              </w:rPr>
            </w:pPr>
            <w:r>
              <w:rPr>
                <w:color w:val="0D0D0D"/>
                <w:sz w:val="28"/>
              </w:rPr>
              <w:t>COVID-19</w:t>
            </w:r>
          </w:p>
        </w:tc>
        <w:tc>
          <w:tcPr>
            <w:tcW w:w="1802" w:type="dxa"/>
            <w:tcBorders>
              <w:top w:val="dotted" w:sz="4" w:space="0" w:color="000000"/>
              <w:bottom w:val="dotted" w:sz="4" w:space="0" w:color="000000"/>
            </w:tcBorders>
          </w:tcPr>
          <w:p>
            <w:pPr>
              <w:pStyle w:val="TableParagraph"/>
              <w:spacing w:line="322" w:lineRule="exact" w:before="6"/>
              <w:ind w:left="289" w:right="108"/>
              <w:rPr>
                <w:sz w:val="28"/>
              </w:rPr>
            </w:pPr>
            <w:r>
              <w:rPr>
                <w:color w:val="0D0D0D"/>
                <w:sz w:val="28"/>
              </w:rPr>
              <w:t>Coronavirus 2019</w:t>
            </w:r>
          </w:p>
        </w:tc>
        <w:tc>
          <w:tcPr>
            <w:tcW w:w="1215" w:type="dxa"/>
            <w:tcBorders>
              <w:top w:val="dotted" w:sz="4" w:space="0" w:color="000000"/>
              <w:bottom w:val="dotted" w:sz="4" w:space="0" w:color="000000"/>
            </w:tcBorders>
          </w:tcPr>
          <w:p>
            <w:pPr>
              <w:pStyle w:val="TableParagraph"/>
              <w:spacing w:before="2"/>
              <w:ind w:left="0" w:right="105"/>
              <w:jc w:val="right"/>
              <w:rPr>
                <w:sz w:val="28"/>
              </w:rPr>
            </w:pPr>
            <w:r>
              <w:rPr>
                <w:color w:val="0D0D0D"/>
                <w:sz w:val="28"/>
              </w:rPr>
              <w:t>disease</w:t>
            </w:r>
          </w:p>
        </w:tc>
        <w:tc>
          <w:tcPr>
            <w:tcW w:w="4678" w:type="dxa"/>
            <w:tcBorders>
              <w:top w:val="dotted" w:sz="4" w:space="0" w:color="000000"/>
              <w:bottom w:val="dotted" w:sz="4" w:space="0" w:color="000000"/>
            </w:tcBorders>
          </w:tcPr>
          <w:p>
            <w:pPr>
              <w:pStyle w:val="TableParagraph"/>
              <w:spacing w:line="322" w:lineRule="exact" w:before="6"/>
              <w:ind w:right="68"/>
              <w:rPr>
                <w:sz w:val="28"/>
              </w:rPr>
            </w:pPr>
            <w:r>
              <w:rPr>
                <w:color w:val="0D0D0D"/>
                <w:sz w:val="28"/>
              </w:rPr>
              <w:t>Viêm đường hô hấp cấp tính do chủng vi rút corona mới (SARS-CoV-2)</w:t>
            </w:r>
          </w:p>
        </w:tc>
      </w:tr>
      <w:tr>
        <w:trPr>
          <w:trHeight w:val="316" w:hRule="atLeast"/>
        </w:trPr>
        <w:tc>
          <w:tcPr>
            <w:tcW w:w="1657" w:type="dxa"/>
            <w:tcBorders>
              <w:top w:val="dotted" w:sz="4" w:space="0" w:color="000000"/>
              <w:bottom w:val="dotted" w:sz="4" w:space="0" w:color="000000"/>
            </w:tcBorders>
          </w:tcPr>
          <w:p>
            <w:pPr>
              <w:pStyle w:val="TableParagraph"/>
              <w:spacing w:line="296" w:lineRule="exact"/>
              <w:ind w:left="108"/>
              <w:rPr>
                <w:sz w:val="28"/>
              </w:rPr>
            </w:pPr>
            <w:r>
              <w:rPr>
                <w:color w:val="0D0D0D"/>
                <w:sz w:val="28"/>
              </w:rPr>
              <w:t>CRT</w:t>
            </w:r>
          </w:p>
        </w:tc>
        <w:tc>
          <w:tcPr>
            <w:tcW w:w="3017" w:type="dxa"/>
            <w:gridSpan w:val="2"/>
            <w:tcBorders>
              <w:top w:val="dotted" w:sz="4" w:space="0" w:color="000000"/>
              <w:bottom w:val="dotted" w:sz="4" w:space="0" w:color="000000"/>
            </w:tcBorders>
          </w:tcPr>
          <w:p>
            <w:pPr>
              <w:pStyle w:val="TableParagraph"/>
              <w:spacing w:line="296" w:lineRule="exact"/>
              <w:ind w:left="289"/>
              <w:rPr>
                <w:sz w:val="28"/>
              </w:rPr>
            </w:pPr>
            <w:r>
              <w:rPr>
                <w:color w:val="0D0D0D"/>
                <w:sz w:val="28"/>
              </w:rPr>
              <w:t>Capillary refill time</w:t>
            </w:r>
          </w:p>
        </w:tc>
        <w:tc>
          <w:tcPr>
            <w:tcW w:w="4678" w:type="dxa"/>
            <w:tcBorders>
              <w:top w:val="dotted" w:sz="4" w:space="0" w:color="000000"/>
              <w:bottom w:val="dotted" w:sz="4" w:space="0" w:color="000000"/>
            </w:tcBorders>
          </w:tcPr>
          <w:p>
            <w:pPr>
              <w:pStyle w:val="TableParagraph"/>
              <w:spacing w:line="296" w:lineRule="exact"/>
              <w:rPr>
                <w:sz w:val="28"/>
              </w:rPr>
            </w:pPr>
            <w:r>
              <w:rPr>
                <w:color w:val="0D0D0D"/>
                <w:sz w:val="28"/>
              </w:rPr>
              <w:t>Thời gian làm đầy mao mạch</w:t>
            </w:r>
          </w:p>
        </w:tc>
      </w:tr>
      <w:tr>
        <w:trPr>
          <w:trHeight w:val="324" w:hRule="atLeast"/>
        </w:trPr>
        <w:tc>
          <w:tcPr>
            <w:tcW w:w="1657" w:type="dxa"/>
            <w:tcBorders>
              <w:top w:val="dotted" w:sz="4" w:space="0" w:color="000000"/>
              <w:bottom w:val="dotted" w:sz="4" w:space="0" w:color="000000"/>
            </w:tcBorders>
          </w:tcPr>
          <w:p>
            <w:pPr>
              <w:pStyle w:val="TableParagraph"/>
              <w:spacing w:line="304" w:lineRule="exact"/>
              <w:ind w:left="108"/>
              <w:rPr>
                <w:sz w:val="28"/>
              </w:rPr>
            </w:pPr>
            <w:r>
              <w:rPr>
                <w:color w:val="0D0D0D"/>
                <w:sz w:val="28"/>
              </w:rPr>
              <w:t>CTM</w:t>
            </w:r>
          </w:p>
        </w:tc>
        <w:tc>
          <w:tcPr>
            <w:tcW w:w="3017" w:type="dxa"/>
            <w:gridSpan w:val="2"/>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4" w:lineRule="exact"/>
              <w:rPr>
                <w:sz w:val="28"/>
              </w:rPr>
            </w:pPr>
            <w:r>
              <w:rPr>
                <w:color w:val="0D0D0D"/>
                <w:sz w:val="28"/>
              </w:rPr>
              <w:t>Công thức máu</w:t>
            </w:r>
          </w:p>
        </w:tc>
      </w:tr>
      <w:tr>
        <w:trPr>
          <w:trHeight w:val="642" w:hRule="atLeast"/>
        </w:trPr>
        <w:tc>
          <w:tcPr>
            <w:tcW w:w="1657" w:type="dxa"/>
            <w:tcBorders>
              <w:top w:val="dotted" w:sz="4" w:space="0" w:color="000000"/>
              <w:bottom w:val="dotted" w:sz="4" w:space="0" w:color="000000"/>
            </w:tcBorders>
          </w:tcPr>
          <w:p>
            <w:pPr>
              <w:pStyle w:val="TableParagraph"/>
              <w:ind w:left="108"/>
              <w:rPr>
                <w:sz w:val="28"/>
              </w:rPr>
            </w:pPr>
            <w:r>
              <w:rPr>
                <w:color w:val="0D0D0D"/>
                <w:sz w:val="28"/>
              </w:rPr>
              <w:t>CVP</w:t>
            </w:r>
          </w:p>
        </w:tc>
        <w:tc>
          <w:tcPr>
            <w:tcW w:w="1802" w:type="dxa"/>
            <w:tcBorders>
              <w:top w:val="dotted" w:sz="4" w:space="0" w:color="000000"/>
              <w:bottom w:val="dotted" w:sz="4" w:space="0" w:color="000000"/>
            </w:tcBorders>
          </w:tcPr>
          <w:p>
            <w:pPr>
              <w:pStyle w:val="TableParagraph"/>
              <w:spacing w:line="322" w:lineRule="exact" w:before="4"/>
              <w:ind w:left="289" w:right="560"/>
              <w:rPr>
                <w:sz w:val="28"/>
              </w:rPr>
            </w:pPr>
            <w:r>
              <w:rPr>
                <w:color w:val="0D0D0D"/>
                <w:sz w:val="28"/>
              </w:rPr>
              <w:t>Central pressure</w:t>
            </w:r>
          </w:p>
        </w:tc>
        <w:tc>
          <w:tcPr>
            <w:tcW w:w="1215" w:type="dxa"/>
            <w:tcBorders>
              <w:top w:val="dotted" w:sz="4" w:space="0" w:color="000000"/>
              <w:bottom w:val="dotted" w:sz="4" w:space="0" w:color="000000"/>
            </w:tcBorders>
          </w:tcPr>
          <w:p>
            <w:pPr>
              <w:pStyle w:val="TableParagraph"/>
              <w:ind w:left="0" w:right="107"/>
              <w:jc w:val="right"/>
              <w:rPr>
                <w:sz w:val="28"/>
              </w:rPr>
            </w:pPr>
            <w:r>
              <w:rPr>
                <w:color w:val="0D0D0D"/>
                <w:sz w:val="28"/>
              </w:rPr>
              <w:t>venous</w:t>
            </w:r>
          </w:p>
        </w:tc>
        <w:tc>
          <w:tcPr>
            <w:tcW w:w="4678" w:type="dxa"/>
            <w:tcBorders>
              <w:top w:val="dotted" w:sz="4" w:space="0" w:color="000000"/>
              <w:bottom w:val="dotted" w:sz="4" w:space="0" w:color="000000"/>
            </w:tcBorders>
          </w:tcPr>
          <w:p>
            <w:pPr>
              <w:pStyle w:val="TableParagraph"/>
              <w:rPr>
                <w:sz w:val="28"/>
              </w:rPr>
            </w:pPr>
            <w:r>
              <w:rPr>
                <w:color w:val="0D0D0D"/>
                <w:sz w:val="28"/>
              </w:rPr>
              <w:t>Áp lực tĩnh mạch trung tâm</w:t>
            </w:r>
          </w:p>
        </w:tc>
      </w:tr>
      <w:tr>
        <w:trPr>
          <w:trHeight w:val="316" w:hRule="atLeast"/>
        </w:trPr>
        <w:tc>
          <w:tcPr>
            <w:tcW w:w="1657" w:type="dxa"/>
            <w:tcBorders>
              <w:top w:val="dotted" w:sz="4" w:space="0" w:color="000000"/>
              <w:bottom w:val="dotted" w:sz="4" w:space="0" w:color="000000"/>
            </w:tcBorders>
          </w:tcPr>
          <w:p>
            <w:pPr>
              <w:pStyle w:val="TableParagraph"/>
              <w:spacing w:line="296" w:lineRule="exact"/>
              <w:ind w:left="108"/>
              <w:rPr>
                <w:sz w:val="28"/>
              </w:rPr>
            </w:pPr>
            <w:r>
              <w:rPr>
                <w:color w:val="0D0D0D"/>
                <w:sz w:val="28"/>
              </w:rPr>
              <w:t>DD</w:t>
            </w:r>
          </w:p>
        </w:tc>
        <w:tc>
          <w:tcPr>
            <w:tcW w:w="3017" w:type="dxa"/>
            <w:gridSpan w:val="2"/>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296" w:lineRule="exact"/>
              <w:rPr>
                <w:sz w:val="28"/>
              </w:rPr>
            </w:pPr>
            <w:r>
              <w:rPr>
                <w:color w:val="0D0D0D"/>
                <w:sz w:val="28"/>
              </w:rPr>
              <w:t>Dinh dưỡng</w:t>
            </w:r>
          </w:p>
        </w:tc>
      </w:tr>
      <w:tr>
        <w:trPr>
          <w:trHeight w:val="323" w:hRule="atLeast"/>
        </w:trPr>
        <w:tc>
          <w:tcPr>
            <w:tcW w:w="1657" w:type="dxa"/>
            <w:tcBorders>
              <w:top w:val="dotted" w:sz="4" w:space="0" w:color="000000"/>
              <w:bottom w:val="dotted" w:sz="4" w:space="0" w:color="000000"/>
            </w:tcBorders>
          </w:tcPr>
          <w:p>
            <w:pPr>
              <w:pStyle w:val="TableParagraph"/>
              <w:spacing w:line="301" w:lineRule="exact" w:before="2"/>
              <w:ind w:left="108"/>
              <w:rPr>
                <w:sz w:val="28"/>
              </w:rPr>
            </w:pPr>
            <w:r>
              <w:rPr>
                <w:color w:val="0D0D0D"/>
                <w:sz w:val="28"/>
              </w:rPr>
              <w:t>ĐGĐ</w:t>
            </w:r>
          </w:p>
        </w:tc>
        <w:tc>
          <w:tcPr>
            <w:tcW w:w="3017" w:type="dxa"/>
            <w:gridSpan w:val="2"/>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1" w:lineRule="exact" w:before="2"/>
              <w:rPr>
                <w:sz w:val="28"/>
              </w:rPr>
            </w:pPr>
            <w:r>
              <w:rPr>
                <w:color w:val="0D0D0D"/>
                <w:sz w:val="28"/>
              </w:rPr>
              <w:t>Điện giải đồ</w:t>
            </w:r>
          </w:p>
        </w:tc>
      </w:tr>
      <w:tr>
        <w:trPr>
          <w:trHeight w:val="321" w:hRule="atLeast"/>
        </w:trPr>
        <w:tc>
          <w:tcPr>
            <w:tcW w:w="1657" w:type="dxa"/>
            <w:tcBorders>
              <w:top w:val="dotted" w:sz="4" w:space="0" w:color="000000"/>
              <w:bottom w:val="dotted" w:sz="4" w:space="0" w:color="000000"/>
            </w:tcBorders>
          </w:tcPr>
          <w:p>
            <w:pPr>
              <w:pStyle w:val="TableParagraph"/>
              <w:spacing w:line="301" w:lineRule="exact"/>
              <w:ind w:left="108"/>
              <w:rPr>
                <w:sz w:val="28"/>
              </w:rPr>
            </w:pPr>
            <w:r>
              <w:rPr>
                <w:color w:val="0D0D0D"/>
                <w:sz w:val="28"/>
              </w:rPr>
              <w:t>ĐMCB</w:t>
            </w:r>
          </w:p>
        </w:tc>
        <w:tc>
          <w:tcPr>
            <w:tcW w:w="3017" w:type="dxa"/>
            <w:gridSpan w:val="2"/>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1" w:lineRule="exact"/>
              <w:rPr>
                <w:sz w:val="28"/>
              </w:rPr>
            </w:pPr>
            <w:r>
              <w:rPr>
                <w:color w:val="0D0D0D"/>
                <w:sz w:val="28"/>
              </w:rPr>
              <w:t>Đông máu cơ bản</w:t>
            </w:r>
          </w:p>
        </w:tc>
      </w:tr>
      <w:tr>
        <w:trPr>
          <w:trHeight w:val="645" w:hRule="atLeast"/>
        </w:trPr>
        <w:tc>
          <w:tcPr>
            <w:tcW w:w="1657" w:type="dxa"/>
            <w:tcBorders>
              <w:top w:val="dotted" w:sz="4" w:space="0" w:color="000000"/>
              <w:bottom w:val="dotted" w:sz="4" w:space="0" w:color="000000"/>
            </w:tcBorders>
          </w:tcPr>
          <w:p>
            <w:pPr>
              <w:pStyle w:val="TableParagraph"/>
              <w:ind w:left="108"/>
              <w:rPr>
                <w:sz w:val="28"/>
              </w:rPr>
            </w:pPr>
            <w:r>
              <w:rPr>
                <w:color w:val="0D0D0D"/>
                <w:sz w:val="28"/>
              </w:rPr>
              <w:t>ECMO</w:t>
            </w:r>
          </w:p>
        </w:tc>
        <w:tc>
          <w:tcPr>
            <w:tcW w:w="3017" w:type="dxa"/>
            <w:gridSpan w:val="2"/>
            <w:tcBorders>
              <w:top w:val="dotted" w:sz="4" w:space="0" w:color="000000"/>
              <w:bottom w:val="dotted" w:sz="4" w:space="0" w:color="000000"/>
            </w:tcBorders>
          </w:tcPr>
          <w:p>
            <w:pPr>
              <w:pStyle w:val="TableParagraph"/>
              <w:spacing w:line="322" w:lineRule="exact" w:before="3"/>
              <w:ind w:left="289"/>
              <w:rPr>
                <w:sz w:val="28"/>
              </w:rPr>
            </w:pPr>
            <w:r>
              <w:rPr>
                <w:color w:val="0D0D0D"/>
                <w:sz w:val="28"/>
              </w:rPr>
              <w:t>Extracorporeal membrane oxygenation</w:t>
            </w:r>
          </w:p>
        </w:tc>
        <w:tc>
          <w:tcPr>
            <w:tcW w:w="4678" w:type="dxa"/>
            <w:tcBorders>
              <w:top w:val="dotted" w:sz="4" w:space="0" w:color="000000"/>
              <w:bottom w:val="dotted" w:sz="4" w:space="0" w:color="000000"/>
            </w:tcBorders>
          </w:tcPr>
          <w:p>
            <w:pPr>
              <w:pStyle w:val="TableParagraph"/>
              <w:spacing w:line="322" w:lineRule="exact" w:before="3"/>
              <w:rPr>
                <w:sz w:val="28"/>
              </w:rPr>
            </w:pPr>
            <w:r>
              <w:rPr>
                <w:color w:val="0D0D0D"/>
                <w:sz w:val="28"/>
              </w:rPr>
              <w:t>Oxy hoá qua màng ngoài cơ thể (tim phổi nhân tạo)</w:t>
            </w:r>
          </w:p>
        </w:tc>
      </w:tr>
      <w:tr>
        <w:trPr>
          <w:trHeight w:val="640" w:hRule="atLeast"/>
        </w:trPr>
        <w:tc>
          <w:tcPr>
            <w:tcW w:w="1657" w:type="dxa"/>
            <w:tcBorders>
              <w:top w:val="dotted" w:sz="4" w:space="0" w:color="000000"/>
              <w:bottom w:val="dotted" w:sz="4" w:space="0" w:color="000000"/>
            </w:tcBorders>
          </w:tcPr>
          <w:p>
            <w:pPr>
              <w:pStyle w:val="TableParagraph"/>
              <w:spacing w:line="320" w:lineRule="exact"/>
              <w:ind w:left="108"/>
              <w:rPr>
                <w:sz w:val="28"/>
              </w:rPr>
            </w:pPr>
            <w:r>
              <w:rPr>
                <w:color w:val="0D0D0D"/>
                <w:sz w:val="28"/>
              </w:rPr>
              <w:t>FiO</w:t>
            </w:r>
            <w:r>
              <w:rPr>
                <w:color w:val="0D0D0D"/>
                <w:sz w:val="28"/>
                <w:vertAlign w:val="subscript"/>
              </w:rPr>
              <w:t>2</w:t>
            </w:r>
          </w:p>
        </w:tc>
        <w:tc>
          <w:tcPr>
            <w:tcW w:w="1802" w:type="dxa"/>
            <w:tcBorders>
              <w:top w:val="dotted" w:sz="4" w:space="0" w:color="000000"/>
              <w:bottom w:val="dotted" w:sz="4" w:space="0" w:color="000000"/>
            </w:tcBorders>
          </w:tcPr>
          <w:p>
            <w:pPr>
              <w:pStyle w:val="TableParagraph"/>
              <w:spacing w:line="322" w:lineRule="exact" w:before="2"/>
              <w:ind w:left="289" w:right="357"/>
              <w:rPr>
                <w:sz w:val="28"/>
              </w:rPr>
            </w:pPr>
            <w:r>
              <w:rPr>
                <w:color w:val="0D0D0D"/>
                <w:sz w:val="28"/>
              </w:rPr>
              <w:t>Fractional oxygen</w:t>
            </w:r>
          </w:p>
        </w:tc>
        <w:tc>
          <w:tcPr>
            <w:tcW w:w="1215" w:type="dxa"/>
            <w:tcBorders>
              <w:top w:val="dotted" w:sz="4" w:space="0" w:color="000000"/>
              <w:bottom w:val="dotted" w:sz="4" w:space="0" w:color="000000"/>
            </w:tcBorders>
          </w:tcPr>
          <w:p>
            <w:pPr>
              <w:pStyle w:val="TableParagraph"/>
              <w:spacing w:line="320" w:lineRule="exact"/>
              <w:ind w:left="0" w:right="107"/>
              <w:jc w:val="right"/>
              <w:rPr>
                <w:sz w:val="28"/>
              </w:rPr>
            </w:pPr>
            <w:r>
              <w:rPr>
                <w:color w:val="0D0D0D"/>
                <w:sz w:val="28"/>
              </w:rPr>
              <w:t>inspired</w:t>
            </w:r>
          </w:p>
        </w:tc>
        <w:tc>
          <w:tcPr>
            <w:tcW w:w="4678" w:type="dxa"/>
            <w:tcBorders>
              <w:top w:val="dotted" w:sz="4" w:space="0" w:color="000000"/>
              <w:bottom w:val="dotted" w:sz="4" w:space="0" w:color="000000"/>
            </w:tcBorders>
          </w:tcPr>
          <w:p>
            <w:pPr>
              <w:pStyle w:val="TableParagraph"/>
              <w:spacing w:line="320" w:lineRule="exact"/>
              <w:rPr>
                <w:sz w:val="28"/>
              </w:rPr>
            </w:pPr>
            <w:r>
              <w:rPr>
                <w:color w:val="0D0D0D"/>
                <w:sz w:val="28"/>
              </w:rPr>
              <w:t>Nồng độ oxy khí thở vào</w:t>
            </w:r>
          </w:p>
        </w:tc>
      </w:tr>
      <w:tr>
        <w:trPr>
          <w:trHeight w:val="316" w:hRule="atLeast"/>
        </w:trPr>
        <w:tc>
          <w:tcPr>
            <w:tcW w:w="1657" w:type="dxa"/>
            <w:tcBorders>
              <w:top w:val="dotted" w:sz="4" w:space="0" w:color="000000"/>
              <w:bottom w:val="dotted" w:sz="4" w:space="0" w:color="000000"/>
            </w:tcBorders>
          </w:tcPr>
          <w:p>
            <w:pPr>
              <w:pStyle w:val="TableParagraph"/>
              <w:spacing w:line="297" w:lineRule="exact"/>
              <w:ind w:left="108"/>
              <w:rPr>
                <w:sz w:val="28"/>
              </w:rPr>
            </w:pPr>
            <w:r>
              <w:rPr>
                <w:color w:val="0D0D0D"/>
                <w:sz w:val="28"/>
              </w:rPr>
              <w:t>GSC</w:t>
            </w:r>
          </w:p>
        </w:tc>
        <w:tc>
          <w:tcPr>
            <w:tcW w:w="3017" w:type="dxa"/>
            <w:gridSpan w:val="2"/>
            <w:tcBorders>
              <w:top w:val="dotted" w:sz="4" w:space="0" w:color="000000"/>
              <w:bottom w:val="dotted" w:sz="4" w:space="0" w:color="000000"/>
            </w:tcBorders>
          </w:tcPr>
          <w:p>
            <w:pPr>
              <w:pStyle w:val="TableParagraph"/>
              <w:spacing w:line="297" w:lineRule="exact"/>
              <w:ind w:left="289"/>
              <w:rPr>
                <w:sz w:val="28"/>
              </w:rPr>
            </w:pPr>
            <w:r>
              <w:rPr>
                <w:color w:val="0D0D0D"/>
                <w:sz w:val="28"/>
              </w:rPr>
              <w:t>Glasgow Coma Score,</w:t>
            </w:r>
          </w:p>
        </w:tc>
        <w:tc>
          <w:tcPr>
            <w:tcW w:w="4678" w:type="dxa"/>
            <w:tcBorders>
              <w:top w:val="dotted" w:sz="4" w:space="0" w:color="000000"/>
              <w:bottom w:val="dotted" w:sz="4" w:space="0" w:color="000000"/>
            </w:tcBorders>
          </w:tcPr>
          <w:p>
            <w:pPr>
              <w:pStyle w:val="TableParagraph"/>
              <w:spacing w:line="297" w:lineRule="exact"/>
              <w:rPr>
                <w:sz w:val="28"/>
              </w:rPr>
            </w:pPr>
            <w:r>
              <w:rPr>
                <w:color w:val="0D0D0D"/>
                <w:sz w:val="28"/>
              </w:rPr>
              <w:t>Điểm Glasgow</w:t>
            </w:r>
          </w:p>
        </w:tc>
      </w:tr>
      <w:tr>
        <w:trPr>
          <w:trHeight w:val="645" w:hRule="atLeast"/>
        </w:trPr>
        <w:tc>
          <w:tcPr>
            <w:tcW w:w="1657" w:type="dxa"/>
            <w:tcBorders>
              <w:top w:val="dotted" w:sz="4" w:space="0" w:color="000000"/>
              <w:bottom w:val="dotted" w:sz="4" w:space="0" w:color="000000"/>
            </w:tcBorders>
          </w:tcPr>
          <w:p>
            <w:pPr>
              <w:pStyle w:val="TableParagraph"/>
              <w:ind w:left="108"/>
              <w:rPr>
                <w:sz w:val="28"/>
              </w:rPr>
            </w:pPr>
            <w:r>
              <w:rPr>
                <w:color w:val="0D0D0D"/>
                <w:sz w:val="28"/>
              </w:rPr>
              <w:t>HFNC</w:t>
            </w:r>
          </w:p>
        </w:tc>
        <w:tc>
          <w:tcPr>
            <w:tcW w:w="1802" w:type="dxa"/>
            <w:tcBorders>
              <w:top w:val="dotted" w:sz="4" w:space="0" w:color="000000"/>
              <w:bottom w:val="dotted" w:sz="4" w:space="0" w:color="000000"/>
            </w:tcBorders>
          </w:tcPr>
          <w:p>
            <w:pPr>
              <w:pStyle w:val="TableParagraph"/>
              <w:spacing w:line="324" w:lineRule="exact" w:before="2"/>
              <w:ind w:left="289" w:right="419"/>
              <w:rPr>
                <w:sz w:val="28"/>
              </w:rPr>
            </w:pPr>
            <w:r>
              <w:rPr>
                <w:color w:val="0D0D0D"/>
                <w:sz w:val="28"/>
              </w:rPr>
              <w:t>Highflow cannula</w:t>
            </w:r>
          </w:p>
        </w:tc>
        <w:tc>
          <w:tcPr>
            <w:tcW w:w="1215" w:type="dxa"/>
            <w:tcBorders>
              <w:top w:val="dotted" w:sz="4" w:space="0" w:color="000000"/>
              <w:bottom w:val="dotted" w:sz="4" w:space="0" w:color="000000"/>
            </w:tcBorders>
          </w:tcPr>
          <w:p>
            <w:pPr>
              <w:pStyle w:val="TableParagraph"/>
              <w:ind w:left="0" w:right="107"/>
              <w:jc w:val="right"/>
              <w:rPr>
                <w:sz w:val="28"/>
              </w:rPr>
            </w:pPr>
            <w:r>
              <w:rPr>
                <w:color w:val="0D0D0D"/>
                <w:sz w:val="28"/>
              </w:rPr>
              <w:t>nasal</w:t>
            </w:r>
          </w:p>
        </w:tc>
        <w:tc>
          <w:tcPr>
            <w:tcW w:w="4678" w:type="dxa"/>
            <w:tcBorders>
              <w:top w:val="dotted" w:sz="4" w:space="0" w:color="000000"/>
              <w:bottom w:val="dotted" w:sz="4" w:space="0" w:color="000000"/>
            </w:tcBorders>
          </w:tcPr>
          <w:p>
            <w:pPr>
              <w:pStyle w:val="TableParagraph"/>
              <w:rPr>
                <w:sz w:val="28"/>
              </w:rPr>
            </w:pPr>
            <w:r>
              <w:rPr>
                <w:color w:val="0D0D0D"/>
                <w:sz w:val="28"/>
              </w:rPr>
              <w:t>Kỹ thuật oxy dòng cao qua canuyn mũi</w:t>
            </w:r>
          </w:p>
        </w:tc>
      </w:tr>
      <w:tr>
        <w:trPr>
          <w:trHeight w:val="637" w:hRule="atLeast"/>
        </w:trPr>
        <w:tc>
          <w:tcPr>
            <w:tcW w:w="1657" w:type="dxa"/>
            <w:tcBorders>
              <w:top w:val="dotted" w:sz="4" w:space="0" w:color="000000"/>
              <w:bottom w:val="dotted" w:sz="4" w:space="0" w:color="000000"/>
            </w:tcBorders>
          </w:tcPr>
          <w:p>
            <w:pPr>
              <w:pStyle w:val="TableParagraph"/>
              <w:spacing w:line="317" w:lineRule="exact"/>
              <w:ind w:left="108"/>
              <w:rPr>
                <w:sz w:val="28"/>
              </w:rPr>
            </w:pPr>
            <w:r>
              <w:rPr>
                <w:color w:val="0D0D0D"/>
                <w:sz w:val="28"/>
              </w:rPr>
              <w:t>HME</w:t>
            </w:r>
          </w:p>
        </w:tc>
        <w:tc>
          <w:tcPr>
            <w:tcW w:w="1802" w:type="dxa"/>
            <w:tcBorders>
              <w:top w:val="dotted" w:sz="4" w:space="0" w:color="000000"/>
              <w:bottom w:val="dotted" w:sz="4" w:space="0" w:color="000000"/>
            </w:tcBorders>
          </w:tcPr>
          <w:p>
            <w:pPr>
              <w:pStyle w:val="TableParagraph"/>
              <w:tabs>
                <w:tab w:pos="1171" w:val="left" w:leader="none"/>
              </w:tabs>
              <w:spacing w:line="317" w:lineRule="exact"/>
              <w:ind w:left="289"/>
              <w:rPr>
                <w:sz w:val="28"/>
              </w:rPr>
            </w:pPr>
            <w:r>
              <w:rPr>
                <w:color w:val="0D0D0D"/>
                <w:sz w:val="28"/>
              </w:rPr>
              <w:t>Heat</w:t>
              <w:tab/>
              <w:t>and</w:t>
            </w:r>
          </w:p>
          <w:p>
            <w:pPr>
              <w:pStyle w:val="TableParagraph"/>
              <w:spacing w:line="301" w:lineRule="exact"/>
              <w:ind w:left="289"/>
              <w:rPr>
                <w:sz w:val="28"/>
              </w:rPr>
            </w:pPr>
            <w:r>
              <w:rPr>
                <w:color w:val="0D0D0D"/>
                <w:sz w:val="28"/>
              </w:rPr>
              <w:t>exchange</w:t>
            </w:r>
          </w:p>
        </w:tc>
        <w:tc>
          <w:tcPr>
            <w:tcW w:w="1215" w:type="dxa"/>
            <w:tcBorders>
              <w:top w:val="dotted" w:sz="4" w:space="0" w:color="000000"/>
              <w:bottom w:val="dotted" w:sz="4" w:space="0" w:color="000000"/>
            </w:tcBorders>
          </w:tcPr>
          <w:p>
            <w:pPr>
              <w:pStyle w:val="TableParagraph"/>
              <w:spacing w:line="317" w:lineRule="exact"/>
              <w:ind w:left="0" w:right="107"/>
              <w:jc w:val="right"/>
              <w:rPr>
                <w:sz w:val="28"/>
              </w:rPr>
            </w:pPr>
            <w:r>
              <w:rPr>
                <w:color w:val="0D0D0D"/>
                <w:sz w:val="28"/>
              </w:rPr>
              <w:t>moisture</w:t>
            </w:r>
          </w:p>
        </w:tc>
        <w:tc>
          <w:tcPr>
            <w:tcW w:w="4678" w:type="dxa"/>
            <w:tcBorders>
              <w:top w:val="dotted" w:sz="4" w:space="0" w:color="000000"/>
              <w:bottom w:val="dotted" w:sz="4" w:space="0" w:color="000000"/>
            </w:tcBorders>
          </w:tcPr>
          <w:p>
            <w:pPr>
              <w:pStyle w:val="TableParagraph"/>
              <w:spacing w:line="317" w:lineRule="exact"/>
              <w:rPr>
                <w:sz w:val="28"/>
              </w:rPr>
            </w:pPr>
            <w:r>
              <w:rPr>
                <w:color w:val="0D0D0D"/>
                <w:sz w:val="28"/>
              </w:rPr>
              <w:t>Bộ trao đổi nhiệt và độ ẩm</w:t>
            </w:r>
          </w:p>
        </w:tc>
      </w:tr>
      <w:tr>
        <w:trPr>
          <w:trHeight w:val="323" w:hRule="atLeast"/>
        </w:trPr>
        <w:tc>
          <w:tcPr>
            <w:tcW w:w="1657" w:type="dxa"/>
            <w:tcBorders>
              <w:top w:val="dotted" w:sz="4" w:space="0" w:color="000000"/>
              <w:bottom w:val="dotted" w:sz="4" w:space="0" w:color="000000"/>
            </w:tcBorders>
          </w:tcPr>
          <w:p>
            <w:pPr>
              <w:pStyle w:val="TableParagraph"/>
              <w:spacing w:line="304" w:lineRule="exact"/>
              <w:ind w:left="108"/>
              <w:rPr>
                <w:sz w:val="28"/>
              </w:rPr>
            </w:pPr>
            <w:r>
              <w:rPr>
                <w:color w:val="0D0D0D"/>
                <w:sz w:val="28"/>
              </w:rPr>
              <w:t>ICU</w:t>
            </w:r>
          </w:p>
        </w:tc>
        <w:tc>
          <w:tcPr>
            <w:tcW w:w="3017" w:type="dxa"/>
            <w:gridSpan w:val="2"/>
            <w:tcBorders>
              <w:top w:val="dotted" w:sz="4" w:space="0" w:color="000000"/>
              <w:bottom w:val="dotted" w:sz="4" w:space="0" w:color="000000"/>
            </w:tcBorders>
          </w:tcPr>
          <w:p>
            <w:pPr>
              <w:pStyle w:val="TableParagraph"/>
              <w:spacing w:line="304" w:lineRule="exact"/>
              <w:ind w:left="289"/>
              <w:rPr>
                <w:sz w:val="28"/>
              </w:rPr>
            </w:pPr>
            <w:r>
              <w:rPr>
                <w:color w:val="0D0D0D"/>
                <w:sz w:val="28"/>
              </w:rPr>
              <w:t>Intensive Care Unit</w:t>
            </w:r>
          </w:p>
        </w:tc>
        <w:tc>
          <w:tcPr>
            <w:tcW w:w="4678" w:type="dxa"/>
            <w:tcBorders>
              <w:top w:val="dotted" w:sz="4" w:space="0" w:color="000000"/>
              <w:bottom w:val="dotted" w:sz="4" w:space="0" w:color="000000"/>
            </w:tcBorders>
          </w:tcPr>
          <w:p>
            <w:pPr>
              <w:pStyle w:val="TableParagraph"/>
              <w:spacing w:line="304" w:lineRule="exact"/>
              <w:rPr>
                <w:sz w:val="28"/>
              </w:rPr>
            </w:pPr>
            <w:r>
              <w:rPr>
                <w:color w:val="0D0D0D"/>
                <w:sz w:val="28"/>
              </w:rPr>
              <w:t>Khoa điều trị tích cực</w:t>
            </w:r>
          </w:p>
        </w:tc>
      </w:tr>
      <w:tr>
        <w:trPr>
          <w:trHeight w:val="321" w:hRule="atLeast"/>
        </w:trPr>
        <w:tc>
          <w:tcPr>
            <w:tcW w:w="1657" w:type="dxa"/>
            <w:tcBorders>
              <w:top w:val="dotted" w:sz="4" w:space="0" w:color="000000"/>
              <w:bottom w:val="dotted" w:sz="4" w:space="0" w:color="000000"/>
            </w:tcBorders>
          </w:tcPr>
          <w:p>
            <w:pPr>
              <w:pStyle w:val="TableParagraph"/>
              <w:spacing w:line="301" w:lineRule="exact"/>
              <w:ind w:left="108"/>
              <w:rPr>
                <w:sz w:val="28"/>
              </w:rPr>
            </w:pPr>
            <w:r>
              <w:rPr>
                <w:color w:val="0D0D0D"/>
                <w:sz w:val="28"/>
              </w:rPr>
              <w:t>IP</w:t>
            </w:r>
          </w:p>
        </w:tc>
        <w:tc>
          <w:tcPr>
            <w:tcW w:w="3017" w:type="dxa"/>
            <w:gridSpan w:val="2"/>
            <w:tcBorders>
              <w:top w:val="dotted" w:sz="4" w:space="0" w:color="000000"/>
              <w:bottom w:val="dotted" w:sz="4" w:space="0" w:color="000000"/>
            </w:tcBorders>
          </w:tcPr>
          <w:p>
            <w:pPr>
              <w:pStyle w:val="TableParagraph"/>
              <w:spacing w:line="301" w:lineRule="exact"/>
              <w:ind w:left="289"/>
              <w:rPr>
                <w:sz w:val="28"/>
              </w:rPr>
            </w:pPr>
            <w:r>
              <w:rPr>
                <w:color w:val="0D0D0D"/>
                <w:sz w:val="28"/>
              </w:rPr>
              <w:t>Inspiratory pressure</w:t>
            </w:r>
          </w:p>
        </w:tc>
        <w:tc>
          <w:tcPr>
            <w:tcW w:w="4678" w:type="dxa"/>
            <w:tcBorders>
              <w:top w:val="dotted" w:sz="4" w:space="0" w:color="000000"/>
              <w:bottom w:val="dotted" w:sz="4" w:space="0" w:color="000000"/>
            </w:tcBorders>
          </w:tcPr>
          <w:p>
            <w:pPr>
              <w:pStyle w:val="TableParagraph"/>
              <w:spacing w:line="301" w:lineRule="exact"/>
              <w:rPr>
                <w:sz w:val="28"/>
              </w:rPr>
            </w:pPr>
            <w:r>
              <w:rPr>
                <w:color w:val="0D0D0D"/>
                <w:sz w:val="28"/>
              </w:rPr>
              <w:t>Áp lực thở vào</w:t>
            </w:r>
          </w:p>
        </w:tc>
      </w:tr>
      <w:tr>
        <w:trPr>
          <w:trHeight w:val="642" w:hRule="atLeast"/>
        </w:trPr>
        <w:tc>
          <w:tcPr>
            <w:tcW w:w="1657" w:type="dxa"/>
            <w:tcBorders>
              <w:top w:val="dotted" w:sz="4" w:space="0" w:color="000000"/>
              <w:bottom w:val="dotted" w:sz="4" w:space="0" w:color="000000"/>
            </w:tcBorders>
          </w:tcPr>
          <w:p>
            <w:pPr>
              <w:pStyle w:val="TableParagraph"/>
              <w:ind w:left="108"/>
              <w:rPr>
                <w:sz w:val="28"/>
              </w:rPr>
            </w:pPr>
            <w:r>
              <w:rPr>
                <w:color w:val="0D0D0D"/>
                <w:sz w:val="28"/>
              </w:rPr>
              <w:t>LMWH</w:t>
            </w:r>
          </w:p>
        </w:tc>
        <w:tc>
          <w:tcPr>
            <w:tcW w:w="3017" w:type="dxa"/>
            <w:gridSpan w:val="2"/>
            <w:tcBorders>
              <w:top w:val="dotted" w:sz="4" w:space="0" w:color="000000"/>
              <w:bottom w:val="dotted" w:sz="4" w:space="0" w:color="000000"/>
            </w:tcBorders>
          </w:tcPr>
          <w:p>
            <w:pPr>
              <w:pStyle w:val="TableParagraph"/>
              <w:spacing w:line="322" w:lineRule="exact" w:before="3"/>
              <w:ind w:left="289" w:right="888"/>
              <w:rPr>
                <w:sz w:val="28"/>
              </w:rPr>
            </w:pPr>
            <w:r>
              <w:rPr>
                <w:color w:val="0D0D0D"/>
                <w:sz w:val="28"/>
              </w:rPr>
              <w:t>Low-molecular- weight heparin</w:t>
            </w:r>
          </w:p>
        </w:tc>
        <w:tc>
          <w:tcPr>
            <w:tcW w:w="4678" w:type="dxa"/>
            <w:tcBorders>
              <w:top w:val="dotted" w:sz="4" w:space="0" w:color="000000"/>
              <w:bottom w:val="dotted" w:sz="4" w:space="0" w:color="000000"/>
            </w:tcBorders>
          </w:tcPr>
          <w:p>
            <w:pPr>
              <w:pStyle w:val="TableParagraph"/>
              <w:rPr>
                <w:sz w:val="28"/>
              </w:rPr>
            </w:pPr>
            <w:r>
              <w:rPr>
                <w:color w:val="0D0D0D"/>
                <w:sz w:val="28"/>
              </w:rPr>
              <w:t>Heparin trọng lượng phân tử thấp</w:t>
            </w:r>
          </w:p>
        </w:tc>
      </w:tr>
      <w:tr>
        <w:trPr>
          <w:trHeight w:val="641" w:hRule="atLeast"/>
        </w:trPr>
        <w:tc>
          <w:tcPr>
            <w:tcW w:w="1657" w:type="dxa"/>
            <w:tcBorders>
              <w:top w:val="dotted" w:sz="4" w:space="0" w:color="000000"/>
              <w:bottom w:val="dotted" w:sz="4" w:space="0" w:color="000000"/>
            </w:tcBorders>
          </w:tcPr>
          <w:p>
            <w:pPr>
              <w:pStyle w:val="TableParagraph"/>
              <w:spacing w:line="320" w:lineRule="exact"/>
              <w:ind w:left="108"/>
              <w:rPr>
                <w:sz w:val="28"/>
              </w:rPr>
            </w:pPr>
            <w:r>
              <w:rPr>
                <w:color w:val="0D0D0D"/>
                <w:sz w:val="28"/>
              </w:rPr>
              <w:t>LR</w:t>
            </w:r>
          </w:p>
        </w:tc>
        <w:tc>
          <w:tcPr>
            <w:tcW w:w="1802" w:type="dxa"/>
            <w:tcBorders>
              <w:top w:val="dotted" w:sz="4" w:space="0" w:color="000000"/>
              <w:bottom w:val="dotted" w:sz="4" w:space="0" w:color="000000"/>
            </w:tcBorders>
          </w:tcPr>
          <w:p>
            <w:pPr>
              <w:pStyle w:val="TableParagraph"/>
              <w:spacing w:line="322" w:lineRule="exact" w:before="2"/>
              <w:ind w:left="289" w:right="529"/>
              <w:rPr>
                <w:sz w:val="28"/>
              </w:rPr>
            </w:pPr>
            <w:r>
              <w:rPr>
                <w:color w:val="0D0D0D"/>
                <w:sz w:val="28"/>
              </w:rPr>
              <w:t>Lactated solution</w:t>
            </w:r>
          </w:p>
        </w:tc>
        <w:tc>
          <w:tcPr>
            <w:tcW w:w="1215" w:type="dxa"/>
            <w:tcBorders>
              <w:top w:val="dotted" w:sz="4" w:space="0" w:color="000000"/>
              <w:bottom w:val="dotted" w:sz="4" w:space="0" w:color="000000"/>
            </w:tcBorders>
          </w:tcPr>
          <w:p>
            <w:pPr>
              <w:pStyle w:val="TableParagraph"/>
              <w:spacing w:line="320" w:lineRule="exact"/>
              <w:ind w:left="0" w:right="107"/>
              <w:jc w:val="right"/>
              <w:rPr>
                <w:sz w:val="28"/>
              </w:rPr>
            </w:pPr>
            <w:r>
              <w:rPr>
                <w:color w:val="0D0D0D"/>
                <w:sz w:val="28"/>
              </w:rPr>
              <w:t>ringer’s</w:t>
            </w:r>
          </w:p>
        </w:tc>
        <w:tc>
          <w:tcPr>
            <w:tcW w:w="4678" w:type="dxa"/>
            <w:tcBorders>
              <w:top w:val="dotted" w:sz="4" w:space="0" w:color="000000"/>
              <w:bottom w:val="dotted" w:sz="4" w:space="0" w:color="000000"/>
            </w:tcBorders>
          </w:tcPr>
          <w:p>
            <w:pPr>
              <w:pStyle w:val="TableParagraph"/>
              <w:spacing w:line="320" w:lineRule="exact"/>
              <w:rPr>
                <w:sz w:val="28"/>
              </w:rPr>
            </w:pPr>
            <w:r>
              <w:rPr>
                <w:color w:val="0D0D0D"/>
                <w:sz w:val="28"/>
              </w:rPr>
              <w:t>Dung dịch ringer lactate</w:t>
            </w:r>
          </w:p>
        </w:tc>
      </w:tr>
      <w:tr>
        <w:trPr>
          <w:trHeight w:val="317" w:hRule="atLeast"/>
        </w:trPr>
        <w:tc>
          <w:tcPr>
            <w:tcW w:w="1657" w:type="dxa"/>
            <w:tcBorders>
              <w:top w:val="dotted" w:sz="4" w:space="0" w:color="000000"/>
              <w:bottom w:val="dotted" w:sz="4" w:space="0" w:color="000000"/>
            </w:tcBorders>
          </w:tcPr>
          <w:p>
            <w:pPr>
              <w:pStyle w:val="TableParagraph"/>
              <w:spacing w:line="297" w:lineRule="exact"/>
              <w:ind w:left="108"/>
              <w:rPr>
                <w:sz w:val="28"/>
              </w:rPr>
            </w:pPr>
            <w:r>
              <w:rPr>
                <w:color w:val="0D0D0D"/>
                <w:sz w:val="28"/>
              </w:rPr>
              <w:t>MAP</w:t>
            </w:r>
          </w:p>
        </w:tc>
        <w:tc>
          <w:tcPr>
            <w:tcW w:w="3017" w:type="dxa"/>
            <w:gridSpan w:val="2"/>
            <w:tcBorders>
              <w:top w:val="dotted" w:sz="4" w:space="0" w:color="000000"/>
              <w:bottom w:val="dotted" w:sz="4" w:space="0" w:color="000000"/>
            </w:tcBorders>
          </w:tcPr>
          <w:p>
            <w:pPr>
              <w:pStyle w:val="TableParagraph"/>
              <w:spacing w:line="297" w:lineRule="exact"/>
              <w:ind w:left="289"/>
              <w:rPr>
                <w:sz w:val="28"/>
              </w:rPr>
            </w:pPr>
            <w:r>
              <w:rPr>
                <w:color w:val="0D0D0D"/>
                <w:sz w:val="28"/>
              </w:rPr>
              <w:t>Mean airway pressure</w:t>
            </w:r>
          </w:p>
        </w:tc>
        <w:tc>
          <w:tcPr>
            <w:tcW w:w="4678" w:type="dxa"/>
            <w:tcBorders>
              <w:top w:val="dotted" w:sz="4" w:space="0" w:color="000000"/>
              <w:bottom w:val="dotted" w:sz="4" w:space="0" w:color="000000"/>
            </w:tcBorders>
          </w:tcPr>
          <w:p>
            <w:pPr>
              <w:pStyle w:val="TableParagraph"/>
              <w:spacing w:line="297" w:lineRule="exact"/>
              <w:rPr>
                <w:sz w:val="28"/>
              </w:rPr>
            </w:pPr>
            <w:r>
              <w:rPr>
                <w:color w:val="0D0D0D"/>
                <w:sz w:val="28"/>
              </w:rPr>
              <w:t>Áp lực đường thở trung bình</w:t>
            </w:r>
          </w:p>
        </w:tc>
      </w:tr>
      <w:tr>
        <w:trPr>
          <w:trHeight w:val="966" w:hRule="atLeast"/>
        </w:trPr>
        <w:tc>
          <w:tcPr>
            <w:tcW w:w="1657" w:type="dxa"/>
            <w:tcBorders>
              <w:top w:val="dotted" w:sz="4" w:space="0" w:color="000000"/>
              <w:bottom w:val="dotted" w:sz="4" w:space="0" w:color="000000"/>
            </w:tcBorders>
          </w:tcPr>
          <w:p>
            <w:pPr>
              <w:pStyle w:val="TableParagraph"/>
              <w:ind w:left="108"/>
              <w:rPr>
                <w:sz w:val="28"/>
              </w:rPr>
            </w:pPr>
            <w:r>
              <w:rPr>
                <w:color w:val="0D0D0D"/>
                <w:sz w:val="28"/>
              </w:rPr>
              <w:t>MIS-C</w:t>
            </w:r>
          </w:p>
        </w:tc>
        <w:tc>
          <w:tcPr>
            <w:tcW w:w="3017" w:type="dxa"/>
            <w:gridSpan w:val="2"/>
            <w:tcBorders>
              <w:top w:val="dotted" w:sz="4" w:space="0" w:color="000000"/>
              <w:bottom w:val="dotted" w:sz="4" w:space="0" w:color="000000"/>
            </w:tcBorders>
          </w:tcPr>
          <w:p>
            <w:pPr>
              <w:pStyle w:val="TableParagraph"/>
              <w:ind w:left="289"/>
              <w:rPr>
                <w:sz w:val="28"/>
              </w:rPr>
            </w:pPr>
            <w:r>
              <w:rPr>
                <w:color w:val="0D0D0D"/>
                <w:sz w:val="28"/>
              </w:rPr>
              <w:t>Multisystem</w:t>
            </w:r>
          </w:p>
          <w:p>
            <w:pPr>
              <w:pStyle w:val="TableParagraph"/>
              <w:spacing w:line="322" w:lineRule="exact" w:before="6"/>
              <w:ind w:left="289" w:right="219"/>
              <w:rPr>
                <w:sz w:val="28"/>
              </w:rPr>
            </w:pPr>
            <w:r>
              <w:rPr>
                <w:color w:val="0D0D0D"/>
                <w:sz w:val="28"/>
              </w:rPr>
              <w:t>Inflammatory Syndrome in Children</w:t>
            </w:r>
          </w:p>
        </w:tc>
        <w:tc>
          <w:tcPr>
            <w:tcW w:w="4678" w:type="dxa"/>
            <w:tcBorders>
              <w:top w:val="dotted" w:sz="4" w:space="0" w:color="000000"/>
              <w:bottom w:val="dotted" w:sz="4" w:space="0" w:color="000000"/>
            </w:tcBorders>
          </w:tcPr>
          <w:p>
            <w:pPr>
              <w:pStyle w:val="TableParagraph"/>
              <w:spacing w:line="242" w:lineRule="auto"/>
              <w:rPr>
                <w:sz w:val="28"/>
              </w:rPr>
            </w:pPr>
            <w:r>
              <w:rPr>
                <w:color w:val="0D0D0D"/>
                <w:sz w:val="28"/>
              </w:rPr>
              <w:t>Hội chứng viêm hệ thống đa cơ quan ở trẻ em</w:t>
            </w:r>
          </w:p>
        </w:tc>
      </w:tr>
      <w:tr>
        <w:trPr>
          <w:trHeight w:val="637" w:hRule="atLeast"/>
        </w:trPr>
        <w:tc>
          <w:tcPr>
            <w:tcW w:w="1657" w:type="dxa"/>
            <w:tcBorders>
              <w:top w:val="dotted" w:sz="4" w:space="0" w:color="000000"/>
              <w:bottom w:val="dotted" w:sz="4" w:space="0" w:color="000000"/>
            </w:tcBorders>
          </w:tcPr>
          <w:p>
            <w:pPr>
              <w:pStyle w:val="TableParagraph"/>
              <w:spacing w:line="317" w:lineRule="exact"/>
              <w:ind w:left="108"/>
              <w:rPr>
                <w:sz w:val="28"/>
              </w:rPr>
            </w:pPr>
            <w:r>
              <w:rPr>
                <w:color w:val="0D0D0D"/>
                <w:sz w:val="28"/>
              </w:rPr>
              <w:t>MRSA</w:t>
            </w:r>
          </w:p>
        </w:tc>
        <w:tc>
          <w:tcPr>
            <w:tcW w:w="3017" w:type="dxa"/>
            <w:gridSpan w:val="2"/>
            <w:tcBorders>
              <w:top w:val="dotted" w:sz="4" w:space="0" w:color="000000"/>
              <w:bottom w:val="dotted" w:sz="4" w:space="0" w:color="000000"/>
            </w:tcBorders>
          </w:tcPr>
          <w:p>
            <w:pPr>
              <w:pStyle w:val="TableParagraph"/>
              <w:spacing w:line="317" w:lineRule="exact"/>
              <w:ind w:left="289"/>
              <w:rPr>
                <w:sz w:val="28"/>
              </w:rPr>
            </w:pPr>
            <w:r>
              <w:rPr>
                <w:color w:val="0D0D0D"/>
                <w:sz w:val="28"/>
              </w:rPr>
              <w:t>Methicillin-resistant</w:t>
            </w:r>
          </w:p>
          <w:p>
            <w:pPr>
              <w:pStyle w:val="TableParagraph"/>
              <w:spacing w:line="301" w:lineRule="exact"/>
              <w:ind w:left="289"/>
              <w:rPr>
                <w:sz w:val="28"/>
              </w:rPr>
            </w:pPr>
            <w:r>
              <w:rPr>
                <w:color w:val="0D0D0D"/>
                <w:sz w:val="28"/>
              </w:rPr>
              <w:t>Staphylococcus aureus</w:t>
            </w:r>
          </w:p>
        </w:tc>
        <w:tc>
          <w:tcPr>
            <w:tcW w:w="4678" w:type="dxa"/>
            <w:tcBorders>
              <w:top w:val="dotted" w:sz="4" w:space="0" w:color="000000"/>
              <w:bottom w:val="dotted" w:sz="4" w:space="0" w:color="000000"/>
            </w:tcBorders>
          </w:tcPr>
          <w:p>
            <w:pPr>
              <w:pStyle w:val="TableParagraph"/>
              <w:spacing w:line="317" w:lineRule="exact"/>
              <w:rPr>
                <w:sz w:val="28"/>
              </w:rPr>
            </w:pPr>
            <w:r>
              <w:rPr>
                <w:color w:val="0D0D0D"/>
                <w:sz w:val="28"/>
              </w:rPr>
              <w:t>Tụ cầu vàng kháng methicillin</w:t>
            </w:r>
          </w:p>
        </w:tc>
      </w:tr>
      <w:tr>
        <w:trPr>
          <w:trHeight w:val="645" w:hRule="atLeast"/>
        </w:trPr>
        <w:tc>
          <w:tcPr>
            <w:tcW w:w="1657" w:type="dxa"/>
            <w:tcBorders>
              <w:top w:val="dotted" w:sz="4" w:space="0" w:color="000000"/>
              <w:bottom w:val="dotted" w:sz="4" w:space="0" w:color="000000"/>
            </w:tcBorders>
          </w:tcPr>
          <w:p>
            <w:pPr>
              <w:pStyle w:val="TableParagraph"/>
              <w:ind w:left="108"/>
              <w:rPr>
                <w:sz w:val="28"/>
              </w:rPr>
            </w:pPr>
            <w:r>
              <w:rPr>
                <w:color w:val="0D0D0D"/>
                <w:sz w:val="28"/>
              </w:rPr>
              <w:t>NCPAP</w:t>
            </w:r>
          </w:p>
        </w:tc>
        <w:tc>
          <w:tcPr>
            <w:tcW w:w="3017" w:type="dxa"/>
            <w:gridSpan w:val="2"/>
            <w:tcBorders>
              <w:top w:val="dotted" w:sz="4" w:space="0" w:color="000000"/>
              <w:bottom w:val="dotted" w:sz="4" w:space="0" w:color="000000"/>
            </w:tcBorders>
          </w:tcPr>
          <w:p>
            <w:pPr>
              <w:pStyle w:val="TableParagraph"/>
              <w:tabs>
                <w:tab w:pos="2021" w:val="left" w:leader="none"/>
              </w:tabs>
              <w:spacing w:line="324" w:lineRule="exact" w:before="2"/>
              <w:ind w:left="289" w:right="106"/>
              <w:rPr>
                <w:sz w:val="28"/>
              </w:rPr>
            </w:pPr>
            <w:r>
              <w:rPr>
                <w:color w:val="0D0D0D"/>
                <w:sz w:val="28"/>
              </w:rPr>
              <w:t>Continuous</w:t>
              <w:tab/>
            </w:r>
            <w:r>
              <w:rPr>
                <w:color w:val="0D0D0D"/>
                <w:spacing w:val="-3"/>
                <w:sz w:val="28"/>
              </w:rPr>
              <w:t>positive </w:t>
            </w:r>
            <w:r>
              <w:rPr>
                <w:color w:val="0D0D0D"/>
                <w:sz w:val="28"/>
              </w:rPr>
              <w:t>airway pressure</w:t>
            </w:r>
          </w:p>
        </w:tc>
        <w:tc>
          <w:tcPr>
            <w:tcW w:w="4678" w:type="dxa"/>
            <w:tcBorders>
              <w:top w:val="dotted" w:sz="4" w:space="0" w:color="000000"/>
              <w:bottom w:val="dotted" w:sz="4" w:space="0" w:color="000000"/>
            </w:tcBorders>
          </w:tcPr>
          <w:p>
            <w:pPr>
              <w:pStyle w:val="TableParagraph"/>
              <w:rPr>
                <w:sz w:val="28"/>
              </w:rPr>
            </w:pPr>
            <w:r>
              <w:rPr>
                <w:color w:val="0D0D0D"/>
                <w:sz w:val="28"/>
              </w:rPr>
              <w:t>Thở áp lực dương liên tục qua mũi</w:t>
            </w:r>
          </w:p>
        </w:tc>
      </w:tr>
      <w:tr>
        <w:trPr>
          <w:trHeight w:val="638" w:hRule="atLeast"/>
        </w:trPr>
        <w:tc>
          <w:tcPr>
            <w:tcW w:w="1657" w:type="dxa"/>
            <w:tcBorders>
              <w:top w:val="dotted" w:sz="4" w:space="0" w:color="000000"/>
              <w:bottom w:val="dotted" w:sz="4" w:space="0" w:color="000000"/>
            </w:tcBorders>
          </w:tcPr>
          <w:p>
            <w:pPr>
              <w:pStyle w:val="TableParagraph"/>
              <w:spacing w:line="318" w:lineRule="exact"/>
              <w:ind w:left="108"/>
              <w:rPr>
                <w:sz w:val="28"/>
              </w:rPr>
            </w:pPr>
            <w:r>
              <w:rPr>
                <w:color w:val="0D0D0D"/>
                <w:sz w:val="28"/>
              </w:rPr>
              <w:t>NIV</w:t>
            </w:r>
          </w:p>
        </w:tc>
        <w:tc>
          <w:tcPr>
            <w:tcW w:w="3017" w:type="dxa"/>
            <w:gridSpan w:val="2"/>
            <w:tcBorders>
              <w:top w:val="dotted" w:sz="4" w:space="0" w:color="000000"/>
              <w:bottom w:val="dotted" w:sz="4" w:space="0" w:color="000000"/>
            </w:tcBorders>
          </w:tcPr>
          <w:p>
            <w:pPr>
              <w:pStyle w:val="TableParagraph"/>
              <w:spacing w:line="317" w:lineRule="exact"/>
              <w:ind w:left="289"/>
              <w:rPr>
                <w:sz w:val="28"/>
              </w:rPr>
            </w:pPr>
            <w:r>
              <w:rPr>
                <w:color w:val="0D0D0D"/>
                <w:sz w:val="28"/>
              </w:rPr>
              <w:t>Non-invasive</w:t>
            </w:r>
          </w:p>
          <w:p>
            <w:pPr>
              <w:pStyle w:val="TableParagraph"/>
              <w:spacing w:line="301" w:lineRule="exact"/>
              <w:ind w:left="289"/>
              <w:rPr>
                <w:sz w:val="28"/>
              </w:rPr>
            </w:pPr>
            <w:r>
              <w:rPr>
                <w:color w:val="0D0D0D"/>
                <w:sz w:val="28"/>
              </w:rPr>
              <w:t>ventilation</w:t>
            </w:r>
          </w:p>
        </w:tc>
        <w:tc>
          <w:tcPr>
            <w:tcW w:w="4678" w:type="dxa"/>
            <w:tcBorders>
              <w:top w:val="dotted" w:sz="4" w:space="0" w:color="000000"/>
              <w:bottom w:val="dotted" w:sz="4" w:space="0" w:color="000000"/>
            </w:tcBorders>
          </w:tcPr>
          <w:p>
            <w:pPr>
              <w:pStyle w:val="TableParagraph"/>
              <w:spacing w:line="318" w:lineRule="exact"/>
              <w:rPr>
                <w:sz w:val="28"/>
              </w:rPr>
            </w:pPr>
            <w:r>
              <w:rPr>
                <w:color w:val="0D0D0D"/>
                <w:sz w:val="28"/>
              </w:rPr>
              <w:t>Thở máy không xâm nhập</w:t>
            </w:r>
          </w:p>
        </w:tc>
      </w:tr>
      <w:tr>
        <w:trPr>
          <w:trHeight w:val="323" w:hRule="atLeast"/>
        </w:trPr>
        <w:tc>
          <w:tcPr>
            <w:tcW w:w="1657" w:type="dxa"/>
            <w:tcBorders>
              <w:top w:val="dotted" w:sz="4" w:space="0" w:color="000000"/>
              <w:bottom w:val="dotted" w:sz="4" w:space="0" w:color="000000"/>
            </w:tcBorders>
          </w:tcPr>
          <w:p>
            <w:pPr>
              <w:pStyle w:val="TableParagraph"/>
              <w:spacing w:line="304" w:lineRule="exact"/>
              <w:ind w:left="108"/>
              <w:rPr>
                <w:sz w:val="28"/>
              </w:rPr>
            </w:pPr>
            <w:r>
              <w:rPr>
                <w:color w:val="0D0D0D"/>
                <w:sz w:val="28"/>
              </w:rPr>
              <w:t>NTH</w:t>
            </w:r>
          </w:p>
        </w:tc>
        <w:tc>
          <w:tcPr>
            <w:tcW w:w="3017" w:type="dxa"/>
            <w:gridSpan w:val="2"/>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4" w:lineRule="exact"/>
              <w:rPr>
                <w:sz w:val="28"/>
              </w:rPr>
            </w:pPr>
            <w:r>
              <w:rPr>
                <w:color w:val="0D0D0D"/>
                <w:sz w:val="28"/>
              </w:rPr>
              <w:t>Nhiễm trùng huyết</w:t>
            </w:r>
          </w:p>
        </w:tc>
      </w:tr>
      <w:tr>
        <w:trPr>
          <w:trHeight w:val="321" w:hRule="atLeast"/>
        </w:trPr>
        <w:tc>
          <w:tcPr>
            <w:tcW w:w="1657" w:type="dxa"/>
            <w:tcBorders>
              <w:top w:val="dotted" w:sz="4" w:space="0" w:color="000000"/>
              <w:bottom w:val="dotted" w:sz="4" w:space="0" w:color="000000"/>
            </w:tcBorders>
          </w:tcPr>
          <w:p>
            <w:pPr>
              <w:pStyle w:val="TableParagraph"/>
              <w:spacing w:line="301" w:lineRule="exact"/>
              <w:ind w:left="108"/>
              <w:rPr>
                <w:sz w:val="28"/>
              </w:rPr>
            </w:pPr>
            <w:r>
              <w:rPr>
                <w:color w:val="0D0D0D"/>
                <w:sz w:val="28"/>
              </w:rPr>
              <w:t>NKQ</w:t>
            </w:r>
          </w:p>
        </w:tc>
        <w:tc>
          <w:tcPr>
            <w:tcW w:w="3017" w:type="dxa"/>
            <w:gridSpan w:val="2"/>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1" w:lineRule="exact"/>
              <w:rPr>
                <w:sz w:val="28"/>
              </w:rPr>
            </w:pPr>
            <w:r>
              <w:rPr>
                <w:color w:val="0D0D0D"/>
                <w:sz w:val="28"/>
              </w:rPr>
              <w:t>Nội khí quản</w:t>
            </w:r>
          </w:p>
        </w:tc>
      </w:tr>
      <w:tr>
        <w:trPr>
          <w:trHeight w:val="322" w:hRule="atLeast"/>
        </w:trPr>
        <w:tc>
          <w:tcPr>
            <w:tcW w:w="1657" w:type="dxa"/>
            <w:tcBorders>
              <w:top w:val="dotted" w:sz="4" w:space="0" w:color="000000"/>
            </w:tcBorders>
          </w:tcPr>
          <w:p>
            <w:pPr>
              <w:pStyle w:val="TableParagraph"/>
              <w:spacing w:line="302" w:lineRule="exact"/>
              <w:ind w:left="108"/>
              <w:rPr>
                <w:sz w:val="28"/>
              </w:rPr>
            </w:pPr>
            <w:r>
              <w:rPr>
                <w:color w:val="0D0D0D"/>
                <w:sz w:val="28"/>
              </w:rPr>
              <w:t>NS</w:t>
            </w:r>
          </w:p>
        </w:tc>
        <w:tc>
          <w:tcPr>
            <w:tcW w:w="3017" w:type="dxa"/>
            <w:gridSpan w:val="2"/>
            <w:tcBorders>
              <w:top w:val="dotted" w:sz="4" w:space="0" w:color="000000"/>
            </w:tcBorders>
          </w:tcPr>
          <w:p>
            <w:pPr>
              <w:pStyle w:val="TableParagraph"/>
              <w:spacing w:line="302" w:lineRule="exact"/>
              <w:ind w:left="289"/>
              <w:rPr>
                <w:sz w:val="28"/>
              </w:rPr>
            </w:pPr>
            <w:r>
              <w:rPr>
                <w:color w:val="0D0D0D"/>
                <w:sz w:val="28"/>
              </w:rPr>
              <w:t>Normal saline</w:t>
            </w:r>
          </w:p>
        </w:tc>
        <w:tc>
          <w:tcPr>
            <w:tcW w:w="4678" w:type="dxa"/>
            <w:tcBorders>
              <w:top w:val="dotted" w:sz="4" w:space="0" w:color="000000"/>
            </w:tcBorders>
          </w:tcPr>
          <w:p>
            <w:pPr>
              <w:pStyle w:val="TableParagraph"/>
              <w:spacing w:line="302" w:lineRule="exact"/>
              <w:rPr>
                <w:sz w:val="28"/>
              </w:rPr>
            </w:pPr>
            <w:r>
              <w:rPr>
                <w:color w:val="0D0D0D"/>
                <w:sz w:val="28"/>
              </w:rPr>
              <w:t>Nước muối sinh lý</w:t>
            </w:r>
          </w:p>
        </w:tc>
      </w:tr>
    </w:tbl>
    <w:p>
      <w:pPr>
        <w:spacing w:after="0" w:line="302" w:lineRule="exact"/>
        <w:rPr>
          <w:sz w:val="28"/>
        </w:rPr>
        <w:sectPr>
          <w:pgSz w:w="11910" w:h="16840"/>
          <w:pgMar w:header="731" w:footer="0" w:top="1280" w:bottom="280" w:left="140" w:right="0"/>
        </w:sectPr>
      </w:pPr>
    </w:p>
    <w:p>
      <w:pPr>
        <w:pStyle w:val="BodyText"/>
        <w:spacing w:before="9"/>
        <w:ind w:left="0"/>
        <w:rPr>
          <w:b/>
          <w:sz w:val="6"/>
        </w:rPr>
      </w:pPr>
    </w:p>
    <w:tbl>
      <w:tblPr>
        <w:tblW w:w="0" w:type="auto"/>
        <w:jc w:val="left"/>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0"/>
        <w:gridCol w:w="2869"/>
        <w:gridCol w:w="4678"/>
      </w:tblGrid>
      <w:tr>
        <w:trPr>
          <w:trHeight w:val="323" w:hRule="atLeast"/>
        </w:trPr>
        <w:tc>
          <w:tcPr>
            <w:tcW w:w="1820" w:type="dxa"/>
            <w:tcBorders>
              <w:top w:val="dotted" w:sz="4" w:space="0" w:color="000000"/>
              <w:bottom w:val="dotted" w:sz="4" w:space="0" w:color="000000"/>
            </w:tcBorders>
          </w:tcPr>
          <w:p>
            <w:pPr>
              <w:pStyle w:val="TableParagraph"/>
              <w:spacing w:line="304" w:lineRule="exact"/>
              <w:ind w:left="122"/>
              <w:rPr>
                <w:b/>
                <w:sz w:val="28"/>
              </w:rPr>
            </w:pPr>
            <w:r>
              <w:rPr>
                <w:b/>
                <w:color w:val="0D0D0D"/>
                <w:sz w:val="28"/>
              </w:rPr>
              <w:t>Ký hiệu</w:t>
            </w:r>
          </w:p>
        </w:tc>
        <w:tc>
          <w:tcPr>
            <w:tcW w:w="2869" w:type="dxa"/>
            <w:tcBorders>
              <w:top w:val="dotted" w:sz="4" w:space="0" w:color="000000"/>
              <w:bottom w:val="dotted" w:sz="4" w:space="0" w:color="000000"/>
            </w:tcBorders>
          </w:tcPr>
          <w:p>
            <w:pPr>
              <w:pStyle w:val="TableParagraph"/>
              <w:spacing w:line="304" w:lineRule="exact"/>
              <w:ind w:left="141"/>
              <w:rPr>
                <w:b/>
                <w:sz w:val="28"/>
              </w:rPr>
            </w:pPr>
            <w:r>
              <w:rPr>
                <w:b/>
                <w:color w:val="0D0D0D"/>
                <w:sz w:val="28"/>
              </w:rPr>
              <w:t>Tiếng anh</w:t>
            </w:r>
          </w:p>
        </w:tc>
        <w:tc>
          <w:tcPr>
            <w:tcW w:w="4678" w:type="dxa"/>
            <w:tcBorders>
              <w:top w:val="dotted" w:sz="4" w:space="0" w:color="000000"/>
              <w:bottom w:val="dotted" w:sz="4" w:space="0" w:color="000000"/>
            </w:tcBorders>
          </w:tcPr>
          <w:p>
            <w:pPr>
              <w:pStyle w:val="TableParagraph"/>
              <w:spacing w:line="304" w:lineRule="exact"/>
              <w:rPr>
                <w:b/>
                <w:sz w:val="28"/>
              </w:rPr>
            </w:pPr>
            <w:r>
              <w:rPr>
                <w:b/>
                <w:color w:val="0D0D0D"/>
                <w:sz w:val="28"/>
              </w:rPr>
              <w:t>Giải thích</w:t>
            </w:r>
          </w:p>
        </w:tc>
      </w:tr>
      <w:tr>
        <w:trPr>
          <w:trHeight w:val="321" w:hRule="atLeast"/>
        </w:trPr>
        <w:tc>
          <w:tcPr>
            <w:tcW w:w="1820" w:type="dxa"/>
            <w:tcBorders>
              <w:top w:val="dotted" w:sz="4" w:space="0" w:color="000000"/>
              <w:bottom w:val="dotted" w:sz="4" w:space="0" w:color="000000"/>
            </w:tcBorders>
          </w:tcPr>
          <w:p>
            <w:pPr>
              <w:pStyle w:val="TableParagraph"/>
              <w:spacing w:line="301" w:lineRule="exact"/>
              <w:ind w:left="122"/>
              <w:rPr>
                <w:sz w:val="28"/>
              </w:rPr>
            </w:pPr>
            <w:r>
              <w:rPr>
                <w:color w:val="0D0D0D"/>
                <w:sz w:val="28"/>
              </w:rPr>
              <w:t>OI</w:t>
            </w:r>
          </w:p>
        </w:tc>
        <w:tc>
          <w:tcPr>
            <w:tcW w:w="2869" w:type="dxa"/>
            <w:tcBorders>
              <w:top w:val="dotted" w:sz="4" w:space="0" w:color="000000"/>
              <w:bottom w:val="dotted" w:sz="4" w:space="0" w:color="000000"/>
            </w:tcBorders>
          </w:tcPr>
          <w:p>
            <w:pPr>
              <w:pStyle w:val="TableParagraph"/>
              <w:spacing w:line="301" w:lineRule="exact"/>
              <w:ind w:left="141"/>
              <w:rPr>
                <w:sz w:val="28"/>
              </w:rPr>
            </w:pPr>
            <w:r>
              <w:rPr>
                <w:color w:val="0D0D0D"/>
                <w:sz w:val="28"/>
              </w:rPr>
              <w:t>Oxygenation index</w:t>
            </w:r>
          </w:p>
        </w:tc>
        <w:tc>
          <w:tcPr>
            <w:tcW w:w="4678" w:type="dxa"/>
            <w:tcBorders>
              <w:top w:val="dotted" w:sz="4" w:space="0" w:color="000000"/>
              <w:bottom w:val="dotted" w:sz="4" w:space="0" w:color="000000"/>
            </w:tcBorders>
          </w:tcPr>
          <w:p>
            <w:pPr>
              <w:pStyle w:val="TableParagraph"/>
              <w:spacing w:line="301" w:lineRule="exact"/>
              <w:rPr>
                <w:sz w:val="28"/>
              </w:rPr>
            </w:pPr>
            <w:r>
              <w:rPr>
                <w:color w:val="0D0D0D"/>
                <w:sz w:val="28"/>
              </w:rPr>
              <w:t>Chỉ số Oxygen hóa</w:t>
            </w:r>
          </w:p>
        </w:tc>
      </w:tr>
      <w:tr>
        <w:trPr>
          <w:trHeight w:val="642" w:hRule="atLeast"/>
        </w:trPr>
        <w:tc>
          <w:tcPr>
            <w:tcW w:w="1820" w:type="dxa"/>
            <w:tcBorders>
              <w:top w:val="dotted" w:sz="4" w:space="0" w:color="000000"/>
              <w:bottom w:val="dotted" w:sz="4" w:space="0" w:color="000000"/>
            </w:tcBorders>
          </w:tcPr>
          <w:p>
            <w:pPr>
              <w:pStyle w:val="TableParagraph"/>
              <w:ind w:left="122"/>
              <w:rPr>
                <w:sz w:val="28"/>
              </w:rPr>
            </w:pPr>
            <w:r>
              <w:rPr>
                <w:color w:val="0D0D0D"/>
                <w:sz w:val="28"/>
              </w:rPr>
              <w:t>OSI</w:t>
            </w:r>
          </w:p>
        </w:tc>
        <w:tc>
          <w:tcPr>
            <w:tcW w:w="2869" w:type="dxa"/>
            <w:tcBorders>
              <w:top w:val="dotted" w:sz="4" w:space="0" w:color="000000"/>
              <w:bottom w:val="dotted" w:sz="4" w:space="0" w:color="000000"/>
            </w:tcBorders>
          </w:tcPr>
          <w:p>
            <w:pPr>
              <w:pStyle w:val="TableParagraph"/>
              <w:tabs>
                <w:tab w:pos="1656" w:val="left" w:leader="none"/>
              </w:tabs>
              <w:spacing w:line="322" w:lineRule="exact" w:before="3"/>
              <w:ind w:left="141" w:right="107"/>
              <w:rPr>
                <w:sz w:val="28"/>
              </w:rPr>
            </w:pPr>
            <w:r>
              <w:rPr>
                <w:color w:val="0D0D0D"/>
                <w:sz w:val="28"/>
              </w:rPr>
              <w:t>Oxygen</w:t>
              <w:tab/>
            </w:r>
            <w:r>
              <w:rPr>
                <w:color w:val="0D0D0D"/>
                <w:spacing w:val="-4"/>
                <w:sz w:val="28"/>
              </w:rPr>
              <w:t>saturation </w:t>
            </w:r>
            <w:r>
              <w:rPr>
                <w:color w:val="0D0D0D"/>
                <w:sz w:val="28"/>
              </w:rPr>
              <w:t>index</w:t>
            </w:r>
          </w:p>
        </w:tc>
        <w:tc>
          <w:tcPr>
            <w:tcW w:w="4678" w:type="dxa"/>
            <w:tcBorders>
              <w:top w:val="dotted" w:sz="4" w:space="0" w:color="000000"/>
              <w:bottom w:val="dotted" w:sz="4" w:space="0" w:color="000000"/>
            </w:tcBorders>
          </w:tcPr>
          <w:p>
            <w:pPr>
              <w:pStyle w:val="TableParagraph"/>
              <w:spacing w:line="322" w:lineRule="exact" w:before="3"/>
              <w:ind w:right="68"/>
              <w:rPr>
                <w:sz w:val="28"/>
              </w:rPr>
            </w:pPr>
            <w:r>
              <w:rPr>
                <w:color w:val="0D0D0D"/>
                <w:sz w:val="28"/>
              </w:rPr>
              <w:t>Chỉ số Oxygen hóa dựa vào độ bão hòa ô xy</w:t>
            </w:r>
          </w:p>
        </w:tc>
      </w:tr>
      <w:tr>
        <w:trPr>
          <w:trHeight w:val="641" w:hRule="atLeast"/>
        </w:trPr>
        <w:tc>
          <w:tcPr>
            <w:tcW w:w="1820" w:type="dxa"/>
            <w:tcBorders>
              <w:top w:val="dotted" w:sz="4" w:space="0" w:color="000000"/>
              <w:bottom w:val="dotted" w:sz="4" w:space="0" w:color="000000"/>
            </w:tcBorders>
          </w:tcPr>
          <w:p>
            <w:pPr>
              <w:pStyle w:val="TableParagraph"/>
              <w:spacing w:line="320" w:lineRule="exact"/>
              <w:ind w:left="122"/>
              <w:rPr>
                <w:sz w:val="28"/>
              </w:rPr>
            </w:pPr>
            <w:r>
              <w:rPr>
                <w:color w:val="0D0D0D"/>
                <w:sz w:val="28"/>
              </w:rPr>
              <w:t>PaO</w:t>
            </w:r>
            <w:r>
              <w:rPr>
                <w:color w:val="0D0D0D"/>
                <w:sz w:val="28"/>
                <w:vertAlign w:val="subscript"/>
              </w:rPr>
              <w:t>2</w:t>
            </w:r>
          </w:p>
        </w:tc>
        <w:tc>
          <w:tcPr>
            <w:tcW w:w="2869" w:type="dxa"/>
            <w:tcBorders>
              <w:top w:val="dotted" w:sz="4" w:space="0" w:color="000000"/>
              <w:bottom w:val="dotted" w:sz="4" w:space="0" w:color="000000"/>
            </w:tcBorders>
          </w:tcPr>
          <w:p>
            <w:pPr>
              <w:pStyle w:val="TableParagraph"/>
              <w:tabs>
                <w:tab w:pos="2045" w:val="left" w:leader="none"/>
              </w:tabs>
              <w:spacing w:line="322" w:lineRule="exact" w:before="2"/>
              <w:ind w:left="141" w:right="107"/>
              <w:rPr>
                <w:sz w:val="28"/>
              </w:rPr>
            </w:pPr>
            <w:r>
              <w:rPr>
                <w:color w:val="0D0D0D"/>
                <w:sz w:val="28"/>
              </w:rPr>
              <w:t>Arterial</w:t>
              <w:tab/>
            </w:r>
            <w:r>
              <w:rPr>
                <w:color w:val="0D0D0D"/>
                <w:spacing w:val="-4"/>
                <w:sz w:val="28"/>
              </w:rPr>
              <w:t>partial </w:t>
            </w:r>
            <w:r>
              <w:rPr>
                <w:color w:val="0D0D0D"/>
                <w:sz w:val="28"/>
              </w:rPr>
              <w:t>pressure of</w:t>
            </w:r>
            <w:r>
              <w:rPr>
                <w:color w:val="0D0D0D"/>
                <w:spacing w:val="-5"/>
                <w:sz w:val="28"/>
              </w:rPr>
              <w:t> </w:t>
            </w:r>
            <w:r>
              <w:rPr>
                <w:color w:val="0D0D0D"/>
                <w:sz w:val="28"/>
              </w:rPr>
              <w:t>oxygen</w:t>
            </w:r>
          </w:p>
        </w:tc>
        <w:tc>
          <w:tcPr>
            <w:tcW w:w="4678" w:type="dxa"/>
            <w:tcBorders>
              <w:top w:val="dotted" w:sz="4" w:space="0" w:color="000000"/>
              <w:bottom w:val="dotted" w:sz="4" w:space="0" w:color="000000"/>
            </w:tcBorders>
          </w:tcPr>
          <w:p>
            <w:pPr>
              <w:pStyle w:val="TableParagraph"/>
              <w:spacing w:line="322" w:lineRule="exact" w:before="2"/>
              <w:rPr>
                <w:sz w:val="28"/>
              </w:rPr>
            </w:pPr>
            <w:r>
              <w:rPr>
                <w:color w:val="0D0D0D"/>
                <w:sz w:val="28"/>
              </w:rPr>
              <w:t>Áp lực riêng phần của oxy trong máu động mạch</w:t>
            </w:r>
          </w:p>
        </w:tc>
      </w:tr>
      <w:tr>
        <w:trPr>
          <w:trHeight w:val="637" w:hRule="atLeast"/>
        </w:trPr>
        <w:tc>
          <w:tcPr>
            <w:tcW w:w="1820" w:type="dxa"/>
            <w:tcBorders>
              <w:top w:val="dotted" w:sz="4" w:space="0" w:color="000000"/>
              <w:bottom w:val="dotted" w:sz="4" w:space="0" w:color="000000"/>
            </w:tcBorders>
          </w:tcPr>
          <w:p>
            <w:pPr>
              <w:pStyle w:val="TableParagraph"/>
              <w:spacing w:line="317" w:lineRule="exact"/>
              <w:ind w:left="122"/>
              <w:rPr>
                <w:sz w:val="28"/>
              </w:rPr>
            </w:pPr>
            <w:r>
              <w:rPr>
                <w:color w:val="0D0D0D"/>
                <w:sz w:val="28"/>
              </w:rPr>
              <w:t>PEEP</w:t>
            </w:r>
          </w:p>
        </w:tc>
        <w:tc>
          <w:tcPr>
            <w:tcW w:w="2869" w:type="dxa"/>
            <w:tcBorders>
              <w:top w:val="dotted" w:sz="4" w:space="0" w:color="000000"/>
              <w:bottom w:val="dotted" w:sz="4" w:space="0" w:color="000000"/>
            </w:tcBorders>
          </w:tcPr>
          <w:p>
            <w:pPr>
              <w:pStyle w:val="TableParagraph"/>
              <w:spacing w:line="317" w:lineRule="exact"/>
              <w:ind w:left="141"/>
              <w:rPr>
                <w:sz w:val="28"/>
              </w:rPr>
            </w:pPr>
            <w:r>
              <w:rPr>
                <w:color w:val="0D0D0D"/>
                <w:sz w:val="28"/>
              </w:rPr>
              <w:t>Positive end-expiratory</w:t>
            </w:r>
          </w:p>
          <w:p>
            <w:pPr>
              <w:pStyle w:val="TableParagraph"/>
              <w:spacing w:line="301" w:lineRule="exact"/>
              <w:ind w:left="141"/>
              <w:rPr>
                <w:sz w:val="28"/>
              </w:rPr>
            </w:pPr>
            <w:r>
              <w:rPr>
                <w:color w:val="0D0D0D"/>
                <w:sz w:val="28"/>
              </w:rPr>
              <w:t>pressure</w:t>
            </w:r>
          </w:p>
        </w:tc>
        <w:tc>
          <w:tcPr>
            <w:tcW w:w="4678" w:type="dxa"/>
            <w:tcBorders>
              <w:top w:val="dotted" w:sz="4" w:space="0" w:color="000000"/>
              <w:bottom w:val="dotted" w:sz="4" w:space="0" w:color="000000"/>
            </w:tcBorders>
          </w:tcPr>
          <w:p>
            <w:pPr>
              <w:pStyle w:val="TableParagraph"/>
              <w:spacing w:line="317" w:lineRule="exact"/>
              <w:rPr>
                <w:sz w:val="28"/>
              </w:rPr>
            </w:pPr>
            <w:r>
              <w:rPr>
                <w:color w:val="0D0D0D"/>
                <w:sz w:val="28"/>
              </w:rPr>
              <w:t>Áp lực dương cuối thì thở ra</w:t>
            </w:r>
          </w:p>
        </w:tc>
      </w:tr>
      <w:tr>
        <w:trPr>
          <w:trHeight w:val="645" w:hRule="atLeast"/>
        </w:trPr>
        <w:tc>
          <w:tcPr>
            <w:tcW w:w="1820" w:type="dxa"/>
            <w:tcBorders>
              <w:top w:val="dotted" w:sz="4" w:space="0" w:color="000000"/>
              <w:bottom w:val="dotted" w:sz="4" w:space="0" w:color="000000"/>
            </w:tcBorders>
          </w:tcPr>
          <w:p>
            <w:pPr>
              <w:pStyle w:val="TableParagraph"/>
              <w:spacing w:before="2"/>
              <w:ind w:left="122"/>
              <w:rPr>
                <w:sz w:val="28"/>
              </w:rPr>
            </w:pPr>
            <w:r>
              <w:rPr>
                <w:color w:val="0D0D0D"/>
                <w:sz w:val="28"/>
              </w:rPr>
              <w:t>PPE</w:t>
            </w:r>
          </w:p>
        </w:tc>
        <w:tc>
          <w:tcPr>
            <w:tcW w:w="2869" w:type="dxa"/>
            <w:tcBorders>
              <w:top w:val="dotted" w:sz="4" w:space="0" w:color="000000"/>
              <w:bottom w:val="dotted" w:sz="4" w:space="0" w:color="000000"/>
            </w:tcBorders>
          </w:tcPr>
          <w:p>
            <w:pPr>
              <w:pStyle w:val="TableParagraph"/>
              <w:tabs>
                <w:tab w:pos="1640" w:val="left" w:leader="none"/>
              </w:tabs>
              <w:spacing w:line="322" w:lineRule="exact" w:before="6"/>
              <w:ind w:left="141" w:right="107"/>
              <w:rPr>
                <w:sz w:val="28"/>
              </w:rPr>
            </w:pPr>
            <w:r>
              <w:rPr>
                <w:color w:val="0D0D0D"/>
                <w:sz w:val="28"/>
              </w:rPr>
              <w:t>Personal</w:t>
              <w:tab/>
            </w:r>
            <w:r>
              <w:rPr>
                <w:color w:val="0D0D0D"/>
                <w:spacing w:val="-3"/>
                <w:sz w:val="28"/>
              </w:rPr>
              <w:t>protective </w:t>
            </w:r>
            <w:r>
              <w:rPr>
                <w:color w:val="0D0D0D"/>
                <w:sz w:val="28"/>
              </w:rPr>
              <w:t>equipment</w:t>
            </w:r>
          </w:p>
        </w:tc>
        <w:tc>
          <w:tcPr>
            <w:tcW w:w="4678" w:type="dxa"/>
            <w:tcBorders>
              <w:top w:val="dotted" w:sz="4" w:space="0" w:color="000000"/>
              <w:bottom w:val="dotted" w:sz="4" w:space="0" w:color="000000"/>
            </w:tcBorders>
          </w:tcPr>
          <w:p>
            <w:pPr>
              <w:pStyle w:val="TableParagraph"/>
              <w:spacing w:before="2"/>
              <w:rPr>
                <w:sz w:val="28"/>
              </w:rPr>
            </w:pPr>
            <w:r>
              <w:rPr>
                <w:color w:val="0D0D0D"/>
                <w:sz w:val="28"/>
              </w:rPr>
              <w:t>Đồ bảo hộ cá nhân</w:t>
            </w:r>
          </w:p>
        </w:tc>
      </w:tr>
      <w:tr>
        <w:trPr>
          <w:trHeight w:val="960" w:hRule="atLeast"/>
        </w:trPr>
        <w:tc>
          <w:tcPr>
            <w:tcW w:w="1820" w:type="dxa"/>
            <w:tcBorders>
              <w:top w:val="dotted" w:sz="4" w:space="0" w:color="000000"/>
              <w:bottom w:val="dotted" w:sz="4" w:space="0" w:color="000000"/>
            </w:tcBorders>
          </w:tcPr>
          <w:p>
            <w:pPr>
              <w:pStyle w:val="TableParagraph"/>
              <w:spacing w:line="318" w:lineRule="exact"/>
              <w:ind w:left="122"/>
              <w:rPr>
                <w:sz w:val="28"/>
              </w:rPr>
            </w:pPr>
            <w:r>
              <w:rPr>
                <w:color w:val="0D0D0D"/>
                <w:sz w:val="28"/>
              </w:rPr>
              <w:t>SARS-CoV-2</w:t>
            </w:r>
          </w:p>
        </w:tc>
        <w:tc>
          <w:tcPr>
            <w:tcW w:w="2869" w:type="dxa"/>
            <w:tcBorders>
              <w:top w:val="dotted" w:sz="4" w:space="0" w:color="000000"/>
              <w:bottom w:val="dotted" w:sz="4" w:space="0" w:color="000000"/>
            </w:tcBorders>
          </w:tcPr>
          <w:p>
            <w:pPr>
              <w:pStyle w:val="TableParagraph"/>
              <w:tabs>
                <w:tab w:pos="2171" w:val="left" w:leader="none"/>
              </w:tabs>
              <w:spacing w:line="322" w:lineRule="exact"/>
              <w:ind w:left="141" w:right="105"/>
              <w:jc w:val="both"/>
              <w:rPr>
                <w:sz w:val="28"/>
              </w:rPr>
            </w:pPr>
            <w:r>
              <w:rPr>
                <w:color w:val="0D0D0D"/>
                <w:sz w:val="28"/>
              </w:rPr>
              <w:t>Severe</w:t>
              <w:tab/>
            </w:r>
            <w:r>
              <w:rPr>
                <w:color w:val="0D0D0D"/>
                <w:spacing w:val="-4"/>
                <w:sz w:val="28"/>
              </w:rPr>
              <w:t>acute </w:t>
            </w:r>
            <w:r>
              <w:rPr>
                <w:color w:val="0D0D0D"/>
                <w:sz w:val="28"/>
              </w:rPr>
              <w:t>respiratory syndrome corona virus</w:t>
            </w:r>
            <w:r>
              <w:rPr>
                <w:color w:val="0D0D0D"/>
                <w:spacing w:val="-4"/>
                <w:sz w:val="28"/>
              </w:rPr>
              <w:t> </w:t>
            </w:r>
            <w:r>
              <w:rPr>
                <w:color w:val="0D0D0D"/>
                <w:sz w:val="28"/>
              </w:rPr>
              <w:t>2</w:t>
            </w:r>
          </w:p>
        </w:tc>
        <w:tc>
          <w:tcPr>
            <w:tcW w:w="4678" w:type="dxa"/>
            <w:tcBorders>
              <w:top w:val="dotted" w:sz="4" w:space="0" w:color="000000"/>
              <w:bottom w:val="dotted" w:sz="4" w:space="0" w:color="000000"/>
            </w:tcBorders>
          </w:tcPr>
          <w:p>
            <w:pPr>
              <w:pStyle w:val="TableParagraph"/>
              <w:tabs>
                <w:tab w:pos="1710" w:val="left" w:leader="none"/>
              </w:tabs>
              <w:ind w:right="106" w:firstLine="69"/>
              <w:rPr>
                <w:sz w:val="28"/>
              </w:rPr>
            </w:pPr>
            <w:r>
              <w:rPr>
                <w:color w:val="0D0D0D"/>
                <w:sz w:val="28"/>
              </w:rPr>
              <w:t>Hội chứng suy hô hấp cấp tính nặng</w:t>
            </w:r>
            <w:r>
              <w:rPr>
                <w:color w:val="0D0D0D"/>
                <w:spacing w:val="-22"/>
                <w:sz w:val="28"/>
              </w:rPr>
              <w:t> </w:t>
            </w:r>
            <w:r>
              <w:rPr>
                <w:color w:val="0D0D0D"/>
                <w:sz w:val="28"/>
              </w:rPr>
              <w:t>do virus</w:t>
            </w:r>
            <w:r>
              <w:rPr>
                <w:color w:val="0D0D0D"/>
                <w:spacing w:val="-1"/>
                <w:sz w:val="28"/>
              </w:rPr>
              <w:t> </w:t>
            </w:r>
            <w:r>
              <w:rPr>
                <w:color w:val="0D0D0D"/>
                <w:sz w:val="28"/>
              </w:rPr>
              <w:t>corona</w:t>
              <w:tab/>
              <w:t>2</w:t>
            </w:r>
          </w:p>
        </w:tc>
      </w:tr>
      <w:tr>
        <w:trPr>
          <w:trHeight w:val="639" w:hRule="atLeast"/>
        </w:trPr>
        <w:tc>
          <w:tcPr>
            <w:tcW w:w="1820" w:type="dxa"/>
            <w:tcBorders>
              <w:top w:val="dotted" w:sz="4" w:space="0" w:color="000000"/>
              <w:bottom w:val="dotted" w:sz="4" w:space="0" w:color="000000"/>
            </w:tcBorders>
          </w:tcPr>
          <w:p>
            <w:pPr>
              <w:pStyle w:val="TableParagraph"/>
              <w:spacing w:line="319" w:lineRule="exact"/>
              <w:ind w:left="122"/>
              <w:rPr>
                <w:sz w:val="28"/>
              </w:rPr>
            </w:pPr>
            <w:r>
              <w:rPr>
                <w:color w:val="0D0D0D"/>
                <w:sz w:val="28"/>
              </w:rPr>
              <w:t>ScvO</w:t>
            </w:r>
            <w:r>
              <w:rPr>
                <w:color w:val="0D0D0D"/>
                <w:sz w:val="28"/>
                <w:vertAlign w:val="subscript"/>
              </w:rPr>
              <w:t>2</w:t>
            </w:r>
          </w:p>
        </w:tc>
        <w:tc>
          <w:tcPr>
            <w:tcW w:w="2869" w:type="dxa"/>
            <w:tcBorders>
              <w:top w:val="dotted" w:sz="4" w:space="0" w:color="000000"/>
              <w:bottom w:val="dotted" w:sz="4" w:space="0" w:color="000000"/>
            </w:tcBorders>
          </w:tcPr>
          <w:p>
            <w:pPr>
              <w:pStyle w:val="TableParagraph"/>
              <w:spacing w:line="322" w:lineRule="exact"/>
              <w:ind w:left="141"/>
              <w:rPr>
                <w:sz w:val="28"/>
              </w:rPr>
            </w:pPr>
            <w:r>
              <w:rPr>
                <w:color w:val="0D0D0D"/>
                <w:sz w:val="28"/>
              </w:rPr>
              <w:t>Central venous oxygen saturation</w:t>
            </w:r>
          </w:p>
        </w:tc>
        <w:tc>
          <w:tcPr>
            <w:tcW w:w="4678" w:type="dxa"/>
            <w:tcBorders>
              <w:top w:val="dotted" w:sz="4" w:space="0" w:color="000000"/>
              <w:bottom w:val="dotted" w:sz="4" w:space="0" w:color="000000"/>
            </w:tcBorders>
          </w:tcPr>
          <w:p>
            <w:pPr>
              <w:pStyle w:val="TableParagraph"/>
              <w:spacing w:line="319" w:lineRule="exact"/>
              <w:rPr>
                <w:sz w:val="28"/>
              </w:rPr>
            </w:pPr>
            <w:r>
              <w:rPr>
                <w:color w:val="0D0D0D"/>
                <w:sz w:val="28"/>
              </w:rPr>
              <w:t>Độ bão hòa oxy tĩnh mạch trung tâm</w:t>
            </w:r>
          </w:p>
        </w:tc>
      </w:tr>
      <w:tr>
        <w:trPr>
          <w:trHeight w:val="316" w:hRule="atLeast"/>
        </w:trPr>
        <w:tc>
          <w:tcPr>
            <w:tcW w:w="1820" w:type="dxa"/>
            <w:tcBorders>
              <w:top w:val="dotted" w:sz="4" w:space="0" w:color="000000"/>
              <w:bottom w:val="dotted" w:sz="4" w:space="0" w:color="000000"/>
            </w:tcBorders>
          </w:tcPr>
          <w:p>
            <w:pPr>
              <w:pStyle w:val="TableParagraph"/>
              <w:spacing w:line="297" w:lineRule="exact"/>
              <w:ind w:left="122"/>
              <w:rPr>
                <w:sz w:val="28"/>
              </w:rPr>
            </w:pPr>
            <w:r>
              <w:rPr>
                <w:color w:val="0D0D0D"/>
                <w:sz w:val="28"/>
              </w:rPr>
              <w:t>SHH</w:t>
            </w:r>
          </w:p>
        </w:tc>
        <w:tc>
          <w:tcPr>
            <w:tcW w:w="2869" w:type="dxa"/>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297" w:lineRule="exact"/>
              <w:rPr>
                <w:sz w:val="28"/>
              </w:rPr>
            </w:pPr>
            <w:r>
              <w:rPr>
                <w:color w:val="0D0D0D"/>
                <w:sz w:val="28"/>
              </w:rPr>
              <w:t>Suy hô hấp</w:t>
            </w:r>
          </w:p>
        </w:tc>
      </w:tr>
      <w:tr>
        <w:trPr>
          <w:trHeight w:val="323" w:hRule="atLeast"/>
        </w:trPr>
        <w:tc>
          <w:tcPr>
            <w:tcW w:w="1820" w:type="dxa"/>
            <w:tcBorders>
              <w:top w:val="dotted" w:sz="4" w:space="0" w:color="000000"/>
              <w:bottom w:val="dotted" w:sz="4" w:space="0" w:color="000000"/>
            </w:tcBorders>
          </w:tcPr>
          <w:p>
            <w:pPr>
              <w:pStyle w:val="TableParagraph"/>
              <w:spacing w:line="304" w:lineRule="exact"/>
              <w:ind w:left="122"/>
              <w:rPr>
                <w:sz w:val="28"/>
              </w:rPr>
            </w:pPr>
            <w:r>
              <w:rPr>
                <w:color w:val="0D0D0D"/>
                <w:sz w:val="28"/>
              </w:rPr>
              <w:t>SNT</w:t>
            </w:r>
          </w:p>
        </w:tc>
        <w:tc>
          <w:tcPr>
            <w:tcW w:w="2869" w:type="dxa"/>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4" w:lineRule="exact"/>
              <w:rPr>
                <w:sz w:val="28"/>
              </w:rPr>
            </w:pPr>
            <w:r>
              <w:rPr>
                <w:color w:val="0D0D0D"/>
                <w:sz w:val="28"/>
              </w:rPr>
              <w:t>Sốc nhiễm trùng</w:t>
            </w:r>
          </w:p>
        </w:tc>
      </w:tr>
      <w:tr>
        <w:trPr>
          <w:trHeight w:val="321" w:hRule="atLeast"/>
        </w:trPr>
        <w:tc>
          <w:tcPr>
            <w:tcW w:w="1820" w:type="dxa"/>
            <w:tcBorders>
              <w:top w:val="dotted" w:sz="4" w:space="0" w:color="000000"/>
              <w:bottom w:val="dotted" w:sz="4" w:space="0" w:color="000000"/>
            </w:tcBorders>
          </w:tcPr>
          <w:p>
            <w:pPr>
              <w:pStyle w:val="TableParagraph"/>
              <w:spacing w:line="301" w:lineRule="exact"/>
              <w:ind w:left="122"/>
              <w:rPr>
                <w:sz w:val="28"/>
              </w:rPr>
            </w:pPr>
            <w:r>
              <w:rPr>
                <w:color w:val="0D0D0D"/>
                <w:sz w:val="28"/>
              </w:rPr>
              <w:t>TDD</w:t>
            </w:r>
          </w:p>
        </w:tc>
        <w:tc>
          <w:tcPr>
            <w:tcW w:w="2869" w:type="dxa"/>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1" w:lineRule="exact"/>
              <w:rPr>
                <w:sz w:val="28"/>
              </w:rPr>
            </w:pPr>
            <w:r>
              <w:rPr>
                <w:color w:val="0D0D0D"/>
                <w:sz w:val="28"/>
              </w:rPr>
              <w:t>Tiêm dưới da</w:t>
            </w:r>
          </w:p>
        </w:tc>
      </w:tr>
      <w:tr>
        <w:trPr>
          <w:trHeight w:val="321" w:hRule="atLeast"/>
        </w:trPr>
        <w:tc>
          <w:tcPr>
            <w:tcW w:w="1820" w:type="dxa"/>
            <w:tcBorders>
              <w:top w:val="dotted" w:sz="4" w:space="0" w:color="000000"/>
              <w:bottom w:val="dotted" w:sz="4" w:space="0" w:color="000000"/>
            </w:tcBorders>
          </w:tcPr>
          <w:p>
            <w:pPr>
              <w:pStyle w:val="TableParagraph"/>
              <w:spacing w:line="301" w:lineRule="exact"/>
              <w:ind w:left="122"/>
              <w:rPr>
                <w:sz w:val="28"/>
              </w:rPr>
            </w:pPr>
            <w:r>
              <w:rPr>
                <w:color w:val="0D0D0D"/>
                <w:sz w:val="28"/>
              </w:rPr>
              <w:t>TM</w:t>
            </w:r>
          </w:p>
        </w:tc>
        <w:tc>
          <w:tcPr>
            <w:tcW w:w="2869" w:type="dxa"/>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1" w:lineRule="exact"/>
              <w:rPr>
                <w:sz w:val="28"/>
              </w:rPr>
            </w:pPr>
            <w:r>
              <w:rPr>
                <w:color w:val="0D0D0D"/>
                <w:sz w:val="28"/>
              </w:rPr>
              <w:t>Tĩnh mạch</w:t>
            </w:r>
          </w:p>
        </w:tc>
      </w:tr>
      <w:tr>
        <w:trPr>
          <w:trHeight w:val="323" w:hRule="atLeast"/>
        </w:trPr>
        <w:tc>
          <w:tcPr>
            <w:tcW w:w="1820" w:type="dxa"/>
            <w:tcBorders>
              <w:top w:val="dotted" w:sz="4" w:space="0" w:color="000000"/>
              <w:bottom w:val="dotted" w:sz="4" w:space="0" w:color="000000"/>
            </w:tcBorders>
          </w:tcPr>
          <w:p>
            <w:pPr>
              <w:pStyle w:val="TableParagraph"/>
              <w:spacing w:line="304" w:lineRule="exact"/>
              <w:ind w:left="122"/>
              <w:rPr>
                <w:sz w:val="28"/>
              </w:rPr>
            </w:pPr>
            <w:r>
              <w:rPr>
                <w:color w:val="0D0D0D"/>
                <w:sz w:val="28"/>
              </w:rPr>
              <w:t>TMTT</w:t>
            </w:r>
          </w:p>
        </w:tc>
        <w:tc>
          <w:tcPr>
            <w:tcW w:w="2869" w:type="dxa"/>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304" w:lineRule="exact"/>
              <w:rPr>
                <w:sz w:val="28"/>
              </w:rPr>
            </w:pPr>
            <w:r>
              <w:rPr>
                <w:color w:val="0D0D0D"/>
                <w:sz w:val="28"/>
              </w:rPr>
              <w:t>Tĩnh mạch trung tâm</w:t>
            </w:r>
          </w:p>
        </w:tc>
      </w:tr>
      <w:tr>
        <w:trPr>
          <w:trHeight w:val="642" w:hRule="atLeast"/>
        </w:trPr>
        <w:tc>
          <w:tcPr>
            <w:tcW w:w="1820" w:type="dxa"/>
            <w:tcBorders>
              <w:top w:val="dotted" w:sz="4" w:space="0" w:color="000000"/>
              <w:bottom w:val="dotted" w:sz="4" w:space="0" w:color="000000"/>
            </w:tcBorders>
          </w:tcPr>
          <w:p>
            <w:pPr>
              <w:pStyle w:val="TableParagraph"/>
              <w:ind w:left="122"/>
              <w:rPr>
                <w:sz w:val="28"/>
              </w:rPr>
            </w:pPr>
            <w:r>
              <w:rPr>
                <w:color w:val="0D0D0D"/>
                <w:sz w:val="28"/>
              </w:rPr>
              <w:t>UFH</w:t>
            </w:r>
          </w:p>
        </w:tc>
        <w:tc>
          <w:tcPr>
            <w:tcW w:w="2869" w:type="dxa"/>
            <w:tcBorders>
              <w:top w:val="dotted" w:sz="4" w:space="0" w:color="000000"/>
              <w:bottom w:val="dotted" w:sz="4" w:space="0" w:color="000000"/>
            </w:tcBorders>
          </w:tcPr>
          <w:p>
            <w:pPr>
              <w:pStyle w:val="TableParagraph"/>
              <w:spacing w:line="322" w:lineRule="exact" w:before="3"/>
              <w:ind w:left="141" w:right="1028"/>
              <w:rPr>
                <w:sz w:val="28"/>
              </w:rPr>
            </w:pPr>
            <w:r>
              <w:rPr>
                <w:color w:val="0D0D0D"/>
                <w:sz w:val="28"/>
              </w:rPr>
              <w:t>Unfractionated Heparin</w:t>
            </w:r>
          </w:p>
        </w:tc>
        <w:tc>
          <w:tcPr>
            <w:tcW w:w="4678" w:type="dxa"/>
            <w:tcBorders>
              <w:top w:val="dotted" w:sz="4" w:space="0" w:color="000000"/>
              <w:bottom w:val="dotted" w:sz="4" w:space="0" w:color="000000"/>
            </w:tcBorders>
          </w:tcPr>
          <w:p>
            <w:pPr>
              <w:pStyle w:val="TableParagraph"/>
              <w:rPr>
                <w:sz w:val="28"/>
              </w:rPr>
            </w:pPr>
            <w:r>
              <w:rPr>
                <w:color w:val="0D0D0D"/>
                <w:sz w:val="28"/>
              </w:rPr>
              <w:t>Heparine không phân đoạn</w:t>
            </w:r>
          </w:p>
        </w:tc>
      </w:tr>
      <w:tr>
        <w:trPr>
          <w:trHeight w:val="641" w:hRule="atLeast"/>
        </w:trPr>
        <w:tc>
          <w:tcPr>
            <w:tcW w:w="1820" w:type="dxa"/>
            <w:tcBorders>
              <w:top w:val="dotted" w:sz="4" w:space="0" w:color="000000"/>
              <w:bottom w:val="dotted" w:sz="4" w:space="0" w:color="000000"/>
            </w:tcBorders>
          </w:tcPr>
          <w:p>
            <w:pPr>
              <w:pStyle w:val="TableParagraph"/>
              <w:spacing w:line="318" w:lineRule="exact"/>
              <w:ind w:left="122"/>
              <w:rPr>
                <w:sz w:val="28"/>
              </w:rPr>
            </w:pPr>
            <w:r>
              <w:rPr>
                <w:color w:val="0D0D0D"/>
                <w:sz w:val="28"/>
              </w:rPr>
              <w:t>VIS</w:t>
            </w:r>
          </w:p>
        </w:tc>
        <w:tc>
          <w:tcPr>
            <w:tcW w:w="2869" w:type="dxa"/>
            <w:tcBorders>
              <w:top w:val="dotted" w:sz="4" w:space="0" w:color="000000"/>
              <w:bottom w:val="dotted" w:sz="4" w:space="0" w:color="000000"/>
            </w:tcBorders>
          </w:tcPr>
          <w:p>
            <w:pPr>
              <w:pStyle w:val="TableParagraph"/>
              <w:spacing w:line="322" w:lineRule="exact"/>
              <w:ind w:left="141" w:right="974"/>
              <w:rPr>
                <w:sz w:val="28"/>
              </w:rPr>
            </w:pPr>
            <w:r>
              <w:rPr>
                <w:color w:val="0D0D0D"/>
                <w:sz w:val="28"/>
              </w:rPr>
              <w:t>Vasoactive- Inotropic Score</w:t>
            </w:r>
          </w:p>
        </w:tc>
        <w:tc>
          <w:tcPr>
            <w:tcW w:w="4678" w:type="dxa"/>
            <w:tcBorders>
              <w:top w:val="dotted" w:sz="4" w:space="0" w:color="000000"/>
              <w:bottom w:val="dotted" w:sz="4" w:space="0" w:color="000000"/>
            </w:tcBorders>
          </w:tcPr>
          <w:p>
            <w:pPr>
              <w:pStyle w:val="TableParagraph"/>
              <w:spacing w:line="318" w:lineRule="exact"/>
              <w:rPr>
                <w:sz w:val="28"/>
              </w:rPr>
            </w:pPr>
            <w:r>
              <w:rPr>
                <w:color w:val="0D0D0D"/>
                <w:sz w:val="28"/>
              </w:rPr>
              <w:t>Chỉ số thuốc vận mạch</w:t>
            </w:r>
          </w:p>
        </w:tc>
      </w:tr>
      <w:tr>
        <w:trPr>
          <w:trHeight w:val="318" w:hRule="atLeast"/>
        </w:trPr>
        <w:tc>
          <w:tcPr>
            <w:tcW w:w="1820" w:type="dxa"/>
            <w:tcBorders>
              <w:top w:val="dotted" w:sz="4" w:space="0" w:color="000000"/>
              <w:bottom w:val="dotted" w:sz="4" w:space="0" w:color="000000"/>
            </w:tcBorders>
          </w:tcPr>
          <w:p>
            <w:pPr>
              <w:pStyle w:val="TableParagraph"/>
              <w:spacing w:line="298" w:lineRule="exact"/>
              <w:ind w:left="122"/>
              <w:rPr>
                <w:sz w:val="28"/>
              </w:rPr>
            </w:pPr>
            <w:r>
              <w:rPr>
                <w:color w:val="0D0D0D"/>
                <w:sz w:val="28"/>
              </w:rPr>
              <w:t>VK</w:t>
            </w:r>
          </w:p>
        </w:tc>
        <w:tc>
          <w:tcPr>
            <w:tcW w:w="2869" w:type="dxa"/>
            <w:tcBorders>
              <w:top w:val="dotted" w:sz="4" w:space="0" w:color="000000"/>
              <w:bottom w:val="dotted" w:sz="4" w:space="0" w:color="000000"/>
            </w:tcBorders>
          </w:tcPr>
          <w:p>
            <w:pPr>
              <w:pStyle w:val="TableParagraph"/>
              <w:ind w:left="0"/>
              <w:rPr>
                <w:sz w:val="24"/>
              </w:rPr>
            </w:pPr>
          </w:p>
        </w:tc>
        <w:tc>
          <w:tcPr>
            <w:tcW w:w="4678" w:type="dxa"/>
            <w:tcBorders>
              <w:top w:val="dotted" w:sz="4" w:space="0" w:color="000000"/>
              <w:bottom w:val="dotted" w:sz="4" w:space="0" w:color="000000"/>
            </w:tcBorders>
          </w:tcPr>
          <w:p>
            <w:pPr>
              <w:pStyle w:val="TableParagraph"/>
              <w:spacing w:line="298" w:lineRule="exact"/>
              <w:rPr>
                <w:sz w:val="28"/>
              </w:rPr>
            </w:pPr>
            <w:r>
              <w:rPr>
                <w:color w:val="0D0D0D"/>
                <w:sz w:val="28"/>
              </w:rPr>
              <w:t>Vi khuẩn</w:t>
            </w:r>
          </w:p>
        </w:tc>
      </w:tr>
      <w:tr>
        <w:trPr>
          <w:trHeight w:val="386" w:hRule="atLeast"/>
        </w:trPr>
        <w:tc>
          <w:tcPr>
            <w:tcW w:w="1820" w:type="dxa"/>
            <w:tcBorders>
              <w:top w:val="dotted" w:sz="4" w:space="0" w:color="000000"/>
              <w:bottom w:val="dotted" w:sz="4" w:space="0" w:color="000000"/>
            </w:tcBorders>
          </w:tcPr>
          <w:p>
            <w:pPr>
              <w:pStyle w:val="TableParagraph"/>
              <w:ind w:left="122"/>
              <w:rPr>
                <w:sz w:val="28"/>
              </w:rPr>
            </w:pPr>
            <w:r>
              <w:rPr>
                <w:color w:val="0D0D0D"/>
                <w:sz w:val="28"/>
              </w:rPr>
              <w:t>VT</w:t>
            </w:r>
          </w:p>
        </w:tc>
        <w:tc>
          <w:tcPr>
            <w:tcW w:w="2869" w:type="dxa"/>
            <w:tcBorders>
              <w:top w:val="dotted" w:sz="4" w:space="0" w:color="000000"/>
              <w:bottom w:val="dotted" w:sz="4" w:space="0" w:color="000000"/>
            </w:tcBorders>
          </w:tcPr>
          <w:p>
            <w:pPr>
              <w:pStyle w:val="TableParagraph"/>
              <w:ind w:left="141"/>
              <w:rPr>
                <w:sz w:val="28"/>
              </w:rPr>
            </w:pPr>
            <w:r>
              <w:rPr>
                <w:color w:val="0D0D0D"/>
                <w:sz w:val="28"/>
              </w:rPr>
              <w:t>Tidal volume</w:t>
            </w:r>
          </w:p>
        </w:tc>
        <w:tc>
          <w:tcPr>
            <w:tcW w:w="4678" w:type="dxa"/>
            <w:tcBorders>
              <w:top w:val="dotted" w:sz="4" w:space="0" w:color="000000"/>
              <w:bottom w:val="dotted" w:sz="4" w:space="0" w:color="000000"/>
            </w:tcBorders>
          </w:tcPr>
          <w:p>
            <w:pPr>
              <w:pStyle w:val="TableParagraph"/>
              <w:rPr>
                <w:sz w:val="28"/>
              </w:rPr>
            </w:pPr>
            <w:r>
              <w:rPr>
                <w:color w:val="0D0D0D"/>
                <w:sz w:val="28"/>
              </w:rPr>
              <w:t>Thể tích khí lưu thông</w:t>
            </w:r>
          </w:p>
        </w:tc>
      </w:tr>
    </w:tbl>
    <w:p>
      <w:pPr>
        <w:spacing w:after="0"/>
        <w:rPr>
          <w:sz w:val="28"/>
        </w:rPr>
        <w:sectPr>
          <w:pgSz w:w="11910" w:h="16840"/>
          <w:pgMar w:header="731" w:footer="0" w:top="1280" w:bottom="280" w:left="140" w:right="0"/>
        </w:sectPr>
      </w:pPr>
    </w:p>
    <w:p>
      <w:pPr>
        <w:pStyle w:val="Heading1"/>
        <w:ind w:right="753"/>
        <w:jc w:val="center"/>
      </w:pPr>
      <w:bookmarkStart w:name="_TOC_250065" w:id="7"/>
      <w:bookmarkStart w:name="DANH MỤC BẢNG" w:id="8"/>
      <w:r>
        <w:rPr>
          <w:b w:val="0"/>
        </w:rPr>
      </w:r>
      <w:bookmarkEnd w:id="7"/>
      <w:r>
        <w:rPr>
          <w:color w:val="0D0D0D"/>
        </w:rPr>
        <w:t>DANH MỤC BẢNG</w:t>
      </w:r>
    </w:p>
    <w:p>
      <w:pPr>
        <w:pStyle w:val="BodyText"/>
        <w:tabs>
          <w:tab w:pos="10342" w:val="left" w:leader="dot"/>
        </w:tabs>
        <w:spacing w:line="322" w:lineRule="exact" w:before="123"/>
      </w:pPr>
      <w:r>
        <w:rPr>
          <w:color w:val="0D0D0D"/>
        </w:rPr>
        <w:t>Bảng 1. Tiêu chuẩn pRIFLE chẩn đoán AKI ở</w:t>
      </w:r>
      <w:r>
        <w:rPr>
          <w:color w:val="0D0D0D"/>
          <w:spacing w:val="-11"/>
        </w:rPr>
        <w:t> </w:t>
      </w:r>
      <w:r>
        <w:rPr>
          <w:color w:val="0D0D0D"/>
        </w:rPr>
        <w:t>trẻ</w:t>
      </w:r>
      <w:r>
        <w:rPr>
          <w:color w:val="0D0D0D"/>
          <w:spacing w:val="-1"/>
        </w:rPr>
        <w:t> </w:t>
      </w:r>
      <w:r>
        <w:rPr>
          <w:color w:val="0D0D0D"/>
        </w:rPr>
        <w:t>em</w:t>
        <w:tab/>
        <w:t>17</w:t>
      </w:r>
    </w:p>
    <w:p>
      <w:pPr>
        <w:pStyle w:val="BodyText"/>
        <w:tabs>
          <w:tab w:pos="10342" w:val="left" w:leader="dot"/>
        </w:tabs>
        <w:spacing w:line="322" w:lineRule="exact" w:before="0"/>
      </w:pPr>
      <w:r>
        <w:rPr>
          <w:color w:val="0D0D0D"/>
        </w:rPr>
        <w:t>Bảng 2. Tóm tắt các nguyên tắc điều trị chính theo mức độ</w:t>
      </w:r>
      <w:r>
        <w:rPr>
          <w:color w:val="0D0D0D"/>
          <w:spacing w:val="-17"/>
        </w:rPr>
        <w:t> </w:t>
      </w:r>
      <w:r>
        <w:rPr>
          <w:color w:val="0D0D0D"/>
        </w:rPr>
        <w:t>lâm</w:t>
      </w:r>
      <w:r>
        <w:rPr>
          <w:color w:val="0D0D0D"/>
          <w:spacing w:val="-3"/>
        </w:rPr>
        <w:t> </w:t>
      </w:r>
      <w:r>
        <w:rPr>
          <w:color w:val="0D0D0D"/>
        </w:rPr>
        <w:t>sàng</w:t>
        <w:tab/>
        <w:t>22</w:t>
      </w:r>
    </w:p>
    <w:p>
      <w:pPr>
        <w:pStyle w:val="BodyText"/>
        <w:tabs>
          <w:tab w:pos="10342" w:val="left" w:leader="dot"/>
        </w:tabs>
        <w:spacing w:line="322" w:lineRule="exact" w:before="0"/>
      </w:pPr>
      <w:r>
        <w:rPr>
          <w:color w:val="0D0D0D"/>
        </w:rPr>
        <w:t>Bảng 3. Lưu lượng khí theo</w:t>
      </w:r>
      <w:r>
        <w:rPr>
          <w:color w:val="0D0D0D"/>
          <w:spacing w:val="-7"/>
        </w:rPr>
        <w:t> </w:t>
      </w:r>
      <w:r>
        <w:rPr>
          <w:color w:val="0D0D0D"/>
        </w:rPr>
        <w:t>cân</w:t>
      </w:r>
      <w:r>
        <w:rPr>
          <w:color w:val="0D0D0D"/>
          <w:spacing w:val="-3"/>
        </w:rPr>
        <w:t> </w:t>
      </w:r>
      <w:r>
        <w:rPr>
          <w:color w:val="0D0D0D"/>
        </w:rPr>
        <w:t>nặng</w:t>
        <w:tab/>
        <w:t>28</w:t>
      </w:r>
    </w:p>
    <w:p>
      <w:pPr>
        <w:pStyle w:val="BodyText"/>
        <w:tabs>
          <w:tab w:pos="10342" w:val="left" w:leader="dot"/>
        </w:tabs>
        <w:spacing w:line="322" w:lineRule="exact" w:before="0"/>
      </w:pPr>
      <w:r>
        <w:rPr>
          <w:color w:val="0D0D0D"/>
        </w:rPr>
        <w:t>Bảng 4. Lưu lượng khí tối đa theo</w:t>
      </w:r>
      <w:r>
        <w:rPr>
          <w:color w:val="0D0D0D"/>
          <w:spacing w:val="-9"/>
        </w:rPr>
        <w:t> </w:t>
      </w:r>
      <w:r>
        <w:rPr>
          <w:color w:val="0D0D0D"/>
        </w:rPr>
        <w:t>cân</w:t>
      </w:r>
      <w:r>
        <w:rPr>
          <w:color w:val="0D0D0D"/>
          <w:spacing w:val="-4"/>
        </w:rPr>
        <w:t> </w:t>
      </w:r>
      <w:r>
        <w:rPr>
          <w:color w:val="0D0D0D"/>
        </w:rPr>
        <w:t>nặng</w:t>
        <w:tab/>
        <w:t>28</w:t>
      </w:r>
    </w:p>
    <w:p>
      <w:pPr>
        <w:pStyle w:val="BodyText"/>
        <w:tabs>
          <w:tab w:pos="10342" w:val="left" w:leader="dot"/>
        </w:tabs>
        <w:spacing w:line="322" w:lineRule="exact" w:before="0"/>
      </w:pPr>
      <w:r>
        <w:rPr>
          <w:color w:val="0D0D0D"/>
        </w:rPr>
        <w:t>Bảng 5. Cài đặt thông số máy thở</w:t>
      </w:r>
      <w:r>
        <w:rPr>
          <w:color w:val="0D0D0D"/>
          <w:spacing w:val="-10"/>
        </w:rPr>
        <w:t> </w:t>
      </w:r>
      <w:r>
        <w:rPr>
          <w:color w:val="0D0D0D"/>
        </w:rPr>
        <w:t>ban đầu</w:t>
        <w:tab/>
        <w:t>32</w:t>
      </w:r>
    </w:p>
    <w:p>
      <w:pPr>
        <w:pStyle w:val="BodyText"/>
        <w:tabs>
          <w:tab w:pos="10342" w:val="left" w:leader="dot"/>
        </w:tabs>
        <w:spacing w:line="242" w:lineRule="auto" w:before="0"/>
        <w:ind w:right="1127"/>
      </w:pPr>
      <w:r>
        <w:rPr>
          <w:color w:val="0D0D0D"/>
        </w:rPr>
        <w:t>Bảng</w:t>
      </w:r>
      <w:r>
        <w:rPr>
          <w:color w:val="0D0D0D"/>
          <w:spacing w:val="-11"/>
        </w:rPr>
        <w:t> </w:t>
      </w:r>
      <w:r>
        <w:rPr>
          <w:color w:val="0D0D0D"/>
        </w:rPr>
        <w:t>6.</w:t>
      </w:r>
      <w:r>
        <w:rPr>
          <w:color w:val="0D0D0D"/>
          <w:spacing w:val="-12"/>
        </w:rPr>
        <w:t> </w:t>
      </w:r>
      <w:r>
        <w:rPr>
          <w:color w:val="0D0D0D"/>
        </w:rPr>
        <w:t>Điều</w:t>
      </w:r>
      <w:r>
        <w:rPr>
          <w:color w:val="0D0D0D"/>
          <w:spacing w:val="-11"/>
        </w:rPr>
        <w:t> </w:t>
      </w:r>
      <w:r>
        <w:rPr>
          <w:color w:val="0D0D0D"/>
        </w:rPr>
        <w:t>chỉnh</w:t>
      </w:r>
      <w:r>
        <w:rPr>
          <w:color w:val="0D0D0D"/>
          <w:spacing w:val="-10"/>
        </w:rPr>
        <w:t> </w:t>
      </w:r>
      <w:r>
        <w:rPr>
          <w:color w:val="0D0D0D"/>
        </w:rPr>
        <w:t>PEEP</w:t>
      </w:r>
      <w:r>
        <w:rPr>
          <w:color w:val="0D0D0D"/>
          <w:spacing w:val="-12"/>
        </w:rPr>
        <w:t> </w:t>
      </w:r>
      <w:r>
        <w:rPr>
          <w:color w:val="0D0D0D"/>
        </w:rPr>
        <w:t>và</w:t>
      </w:r>
      <w:r>
        <w:rPr>
          <w:color w:val="0D0D0D"/>
          <w:spacing w:val="-11"/>
        </w:rPr>
        <w:t> </w:t>
      </w:r>
      <w:r>
        <w:rPr>
          <w:color w:val="0D0D0D"/>
        </w:rPr>
        <w:t>FiO</w:t>
      </w:r>
      <w:r>
        <w:rPr>
          <w:color w:val="0D0D0D"/>
          <w:vertAlign w:val="subscript"/>
        </w:rPr>
        <w:t>2</w:t>
      </w:r>
      <w:r>
        <w:rPr>
          <w:color w:val="0D0D0D"/>
          <w:spacing w:val="-10"/>
          <w:vertAlign w:val="baseline"/>
        </w:rPr>
        <w:t> </w:t>
      </w:r>
      <w:r>
        <w:rPr>
          <w:color w:val="0D0D0D"/>
          <w:vertAlign w:val="baseline"/>
        </w:rPr>
        <w:t>theo</w:t>
      </w:r>
      <w:r>
        <w:rPr>
          <w:color w:val="0D0D0D"/>
          <w:spacing w:val="-10"/>
          <w:vertAlign w:val="baseline"/>
        </w:rPr>
        <w:t> </w:t>
      </w:r>
      <w:r>
        <w:rPr>
          <w:color w:val="0D0D0D"/>
          <w:vertAlign w:val="baseline"/>
        </w:rPr>
        <w:t>bảng</w:t>
      </w:r>
      <w:r>
        <w:rPr>
          <w:color w:val="0D0D0D"/>
          <w:spacing w:val="-11"/>
          <w:vertAlign w:val="baseline"/>
        </w:rPr>
        <w:t> </w:t>
      </w:r>
      <w:r>
        <w:rPr>
          <w:color w:val="0D0D0D"/>
          <w:vertAlign w:val="baseline"/>
        </w:rPr>
        <w:t>PEEP</w:t>
      </w:r>
      <w:r>
        <w:rPr>
          <w:color w:val="0D0D0D"/>
          <w:spacing w:val="-12"/>
          <w:vertAlign w:val="baseline"/>
        </w:rPr>
        <w:t> </w:t>
      </w:r>
      <w:r>
        <w:rPr>
          <w:color w:val="0D0D0D"/>
          <w:vertAlign w:val="baseline"/>
        </w:rPr>
        <w:t>thấp/FiO</w:t>
      </w:r>
      <w:r>
        <w:rPr>
          <w:color w:val="0D0D0D"/>
          <w:vertAlign w:val="subscript"/>
        </w:rPr>
        <w:t>2</w:t>
      </w:r>
      <w:r>
        <w:rPr>
          <w:color w:val="0D0D0D"/>
          <w:spacing w:val="-9"/>
          <w:vertAlign w:val="baseline"/>
        </w:rPr>
        <w:t> </w:t>
      </w:r>
      <w:r>
        <w:rPr>
          <w:color w:val="0D0D0D"/>
          <w:vertAlign w:val="baseline"/>
        </w:rPr>
        <w:t>cao</w:t>
      </w:r>
      <w:r>
        <w:rPr>
          <w:color w:val="0D0D0D"/>
          <w:spacing w:val="-13"/>
          <w:vertAlign w:val="baseline"/>
        </w:rPr>
        <w:t> </w:t>
      </w:r>
      <w:r>
        <w:rPr>
          <w:color w:val="0D0D0D"/>
          <w:vertAlign w:val="baseline"/>
        </w:rPr>
        <w:t>khi</w:t>
      </w:r>
      <w:r>
        <w:rPr>
          <w:color w:val="0D0D0D"/>
          <w:spacing w:val="-13"/>
          <w:vertAlign w:val="baseline"/>
        </w:rPr>
        <w:t> </w:t>
      </w:r>
      <w:r>
        <w:rPr>
          <w:color w:val="0D0D0D"/>
          <w:vertAlign w:val="baseline"/>
        </w:rPr>
        <w:t>ARDS</w:t>
      </w:r>
      <w:r>
        <w:rPr>
          <w:color w:val="0D0D0D"/>
          <w:spacing w:val="-12"/>
          <w:vertAlign w:val="baseline"/>
        </w:rPr>
        <w:t> </w:t>
      </w:r>
      <w:r>
        <w:rPr>
          <w:color w:val="0D0D0D"/>
          <w:vertAlign w:val="baseline"/>
        </w:rPr>
        <w:t>nặng PaO</w:t>
      </w:r>
      <w:r>
        <w:rPr>
          <w:color w:val="0D0D0D"/>
          <w:vertAlign w:val="subscript"/>
        </w:rPr>
        <w:t>2</w:t>
      </w:r>
      <w:r>
        <w:rPr>
          <w:color w:val="0D0D0D"/>
          <w:vertAlign w:val="baseline"/>
        </w:rPr>
        <w:t>/FiO</w:t>
      </w:r>
      <w:r>
        <w:rPr>
          <w:color w:val="0D0D0D"/>
          <w:vertAlign w:val="subscript"/>
        </w:rPr>
        <w:t>2</w:t>
      </w:r>
      <w:r>
        <w:rPr>
          <w:color w:val="0D0D0D"/>
          <w:vertAlign w:val="baseline"/>
        </w:rPr>
        <w:t> &lt; 150 mmHg hoặc OI</w:t>
      </w:r>
      <w:r>
        <w:rPr>
          <w:color w:val="0D0D0D"/>
          <w:spacing w:val="-8"/>
          <w:vertAlign w:val="baseline"/>
        </w:rPr>
        <w:t> </w:t>
      </w:r>
      <w:r>
        <w:rPr>
          <w:color w:val="0D0D0D"/>
          <w:vertAlign w:val="baseline"/>
        </w:rPr>
        <w:t>≥</w:t>
      </w:r>
      <w:r>
        <w:rPr>
          <w:color w:val="0D0D0D"/>
          <w:spacing w:val="-1"/>
          <w:vertAlign w:val="baseline"/>
        </w:rPr>
        <w:t> </w:t>
      </w:r>
      <w:r>
        <w:rPr>
          <w:color w:val="0D0D0D"/>
          <w:vertAlign w:val="baseline"/>
        </w:rPr>
        <w:t>16</w:t>
        <w:tab/>
        <w:t>33</w:t>
      </w:r>
    </w:p>
    <w:p>
      <w:pPr>
        <w:pStyle w:val="BodyText"/>
        <w:tabs>
          <w:tab w:pos="10342" w:val="left" w:leader="dot"/>
        </w:tabs>
        <w:spacing w:line="317" w:lineRule="exact" w:before="0"/>
      </w:pPr>
      <w:r>
        <w:rPr>
          <w:color w:val="0D0D0D"/>
        </w:rPr>
        <w:t>Bảng 7. Điều chỉnh liều LMWH theo xét</w:t>
      </w:r>
      <w:r>
        <w:rPr>
          <w:color w:val="0D0D0D"/>
          <w:spacing w:val="-14"/>
        </w:rPr>
        <w:t> </w:t>
      </w:r>
      <w:r>
        <w:rPr>
          <w:color w:val="0D0D0D"/>
        </w:rPr>
        <w:t>nghiệm</w:t>
      </w:r>
      <w:r>
        <w:rPr>
          <w:color w:val="0D0D0D"/>
          <w:spacing w:val="-2"/>
        </w:rPr>
        <w:t> </w:t>
      </w:r>
      <w:r>
        <w:rPr>
          <w:color w:val="0D0D0D"/>
        </w:rPr>
        <w:t>(antiXa)</w:t>
        <w:tab/>
        <w:t>39</w:t>
      </w:r>
    </w:p>
    <w:p>
      <w:pPr>
        <w:pStyle w:val="BodyText"/>
        <w:tabs>
          <w:tab w:pos="10342" w:val="left" w:leader="dot"/>
        </w:tabs>
        <w:spacing w:before="0"/>
      </w:pPr>
      <w:r>
        <w:rPr>
          <w:color w:val="0D0D0D"/>
        </w:rPr>
        <w:t>Bảng 8. Điều chỉnh liều heparin không phân đoạn theo xét</w:t>
      </w:r>
      <w:r>
        <w:rPr>
          <w:color w:val="0D0D0D"/>
          <w:spacing w:val="-15"/>
        </w:rPr>
        <w:t> </w:t>
      </w:r>
      <w:r>
        <w:rPr>
          <w:color w:val="0D0D0D"/>
        </w:rPr>
        <w:t>nghiệm</w:t>
      </w:r>
      <w:r>
        <w:rPr>
          <w:color w:val="0D0D0D"/>
          <w:spacing w:val="-2"/>
        </w:rPr>
        <w:t> </w:t>
      </w:r>
      <w:r>
        <w:rPr>
          <w:color w:val="0D0D0D"/>
        </w:rPr>
        <w:t>(APTT)</w:t>
        <w:tab/>
        <w:t>40</w:t>
      </w:r>
    </w:p>
    <w:p>
      <w:pPr>
        <w:pStyle w:val="BodyText"/>
        <w:tabs>
          <w:tab w:pos="10342" w:val="left" w:leader="dot"/>
        </w:tabs>
        <w:spacing w:line="322" w:lineRule="exact" w:before="0"/>
      </w:pPr>
      <w:r>
        <w:rPr>
          <w:color w:val="0D0D0D"/>
        </w:rPr>
        <w:t>Bảng 9. Lượng thức ăn qua nuôi ăn bolus và nuôi ăn</w:t>
      </w:r>
      <w:r>
        <w:rPr>
          <w:color w:val="0D0D0D"/>
          <w:spacing w:val="-14"/>
        </w:rPr>
        <w:t> </w:t>
      </w:r>
      <w:r>
        <w:rPr>
          <w:color w:val="0D0D0D"/>
        </w:rPr>
        <w:t>liên</w:t>
      </w:r>
      <w:r>
        <w:rPr>
          <w:color w:val="0D0D0D"/>
          <w:spacing w:val="-2"/>
        </w:rPr>
        <w:t> </w:t>
      </w:r>
      <w:r>
        <w:rPr>
          <w:color w:val="0D0D0D"/>
        </w:rPr>
        <w:t>tục</w:t>
        <w:tab/>
        <w:t>49</w:t>
      </w:r>
    </w:p>
    <w:p>
      <w:pPr>
        <w:pStyle w:val="BodyText"/>
        <w:tabs>
          <w:tab w:pos="10342" w:val="left" w:leader="dot"/>
        </w:tabs>
        <w:spacing w:line="322" w:lineRule="exact" w:before="0"/>
      </w:pPr>
      <w:r>
        <w:rPr>
          <w:color w:val="0D0D0D"/>
        </w:rPr>
        <w:t>Bảng 10. Nhu cầu dinh dưỡng của trẻ</w:t>
      </w:r>
      <w:r>
        <w:rPr>
          <w:color w:val="0D0D0D"/>
          <w:spacing w:val="-12"/>
        </w:rPr>
        <w:t> </w:t>
      </w:r>
      <w:r>
        <w:rPr>
          <w:color w:val="0D0D0D"/>
        </w:rPr>
        <w:t>nguy</w:t>
      </w:r>
      <w:r>
        <w:rPr>
          <w:color w:val="0D0D0D"/>
          <w:spacing w:val="-4"/>
        </w:rPr>
        <w:t> </w:t>
      </w:r>
      <w:r>
        <w:rPr>
          <w:color w:val="0D0D0D"/>
        </w:rPr>
        <w:t>kịch</w:t>
        <w:tab/>
        <w:t>49</w:t>
      </w:r>
    </w:p>
    <w:p>
      <w:pPr>
        <w:pStyle w:val="BodyText"/>
        <w:tabs>
          <w:tab w:pos="10342" w:val="left" w:leader="dot"/>
        </w:tabs>
        <w:spacing w:before="0"/>
        <w:ind w:right="1130"/>
      </w:pPr>
      <w:r>
        <w:rPr>
          <w:color w:val="0D0D0D"/>
        </w:rPr>
        <w:t>Bảng 11. Phương trình Schofield ước tính năng lượng cho chuyển hoá cơ bản (NL-CHCB)</w:t>
        <w:tab/>
        <w:t>50</w:t>
      </w:r>
    </w:p>
    <w:p>
      <w:pPr>
        <w:spacing w:after="0"/>
        <w:sectPr>
          <w:pgSz w:w="11910" w:h="16840"/>
          <w:pgMar w:header="731" w:footer="0" w:top="1280" w:bottom="280" w:left="140" w:right="0"/>
        </w:sectPr>
      </w:pPr>
    </w:p>
    <w:p>
      <w:pPr>
        <w:pStyle w:val="BodyText"/>
        <w:spacing w:before="0"/>
        <w:ind w:left="0"/>
        <w:rPr>
          <w:sz w:val="20"/>
        </w:rPr>
      </w:pPr>
    </w:p>
    <w:p>
      <w:pPr>
        <w:pStyle w:val="BodyText"/>
        <w:spacing w:before="0"/>
        <w:ind w:left="0"/>
        <w:rPr>
          <w:sz w:val="20"/>
        </w:rPr>
      </w:pPr>
    </w:p>
    <w:p>
      <w:pPr>
        <w:pStyle w:val="BodyText"/>
        <w:spacing w:before="4"/>
        <w:ind w:left="0"/>
        <w:rPr>
          <w:sz w:val="10"/>
        </w:rPr>
      </w:pPr>
    </w:p>
    <w:tbl>
      <w:tblPr>
        <w:tblW w:w="0" w:type="auto"/>
        <w:jc w:val="left"/>
        <w:tblInd w:w="2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0"/>
        <w:gridCol w:w="6273"/>
      </w:tblGrid>
      <w:tr>
        <w:trPr>
          <w:trHeight w:val="648" w:hRule="atLeast"/>
        </w:trPr>
        <w:tc>
          <w:tcPr>
            <w:tcW w:w="1890" w:type="dxa"/>
          </w:tcPr>
          <w:p>
            <w:pPr>
              <w:pStyle w:val="TableParagraph"/>
              <w:spacing w:line="287" w:lineRule="exact"/>
              <w:ind w:left="200"/>
              <w:rPr>
                <w:b/>
                <w:sz w:val="26"/>
              </w:rPr>
            </w:pPr>
            <w:r>
              <w:rPr>
                <w:b/>
                <w:sz w:val="26"/>
              </w:rPr>
              <w:t>B</w:t>
            </w:r>
            <w:r>
              <w:rPr>
                <w:b/>
                <w:sz w:val="26"/>
                <w:u w:val="single"/>
              </w:rPr>
              <w:t>Ộ Y T</w:t>
            </w:r>
            <w:r>
              <w:rPr>
                <w:b/>
                <w:sz w:val="26"/>
              </w:rPr>
              <w:t>Ế</w:t>
            </w:r>
          </w:p>
        </w:tc>
        <w:tc>
          <w:tcPr>
            <w:tcW w:w="6273" w:type="dxa"/>
          </w:tcPr>
          <w:p>
            <w:pPr>
              <w:pStyle w:val="TableParagraph"/>
              <w:spacing w:line="287" w:lineRule="exact"/>
              <w:ind w:left="653"/>
              <w:rPr>
                <w:b/>
                <w:sz w:val="26"/>
              </w:rPr>
            </w:pPr>
            <w:r>
              <w:rPr>
                <w:b/>
                <w:sz w:val="26"/>
              </w:rPr>
              <w:t>CỘNG HOÀ XÃ HỘI CHỦ NGHĨA VIỆT NAM</w:t>
            </w:r>
          </w:p>
          <w:p>
            <w:pPr>
              <w:pStyle w:val="TableParagraph"/>
              <w:spacing w:line="322" w:lineRule="exact"/>
              <w:ind w:left="1723"/>
              <w:rPr>
                <w:b/>
                <w:sz w:val="28"/>
              </w:rPr>
            </w:pPr>
            <w:r>
              <w:rPr>
                <w:b/>
                <w:sz w:val="28"/>
              </w:rPr>
              <w:t>Độc lập - Tự do - Hạnh phúc</w:t>
            </w:r>
          </w:p>
        </w:tc>
      </w:tr>
    </w:tbl>
    <w:p>
      <w:pPr>
        <w:pStyle w:val="BodyText"/>
        <w:spacing w:line="20" w:lineRule="exact" w:before="0"/>
        <w:ind w:left="6155"/>
        <w:rPr>
          <w:sz w:val="2"/>
        </w:rPr>
      </w:pPr>
      <w:r>
        <w:rPr>
          <w:sz w:val="2"/>
        </w:rPr>
        <w:pict>
          <v:group style="width:168pt;height:.5pt;mso-position-horizontal-relative:char;mso-position-vertical-relative:line" coordorigin="0,0" coordsize="3360,10">
            <v:line style="position:absolute" from="0,5" to="3360,5" stroked="true" strokeweight=".5pt" strokecolor="#000000">
              <v:stroke dashstyle="solid"/>
            </v:line>
          </v:group>
        </w:pict>
      </w:r>
      <w:r>
        <w:rPr>
          <w:sz w:val="2"/>
        </w:rPr>
      </w:r>
    </w:p>
    <w:p>
      <w:pPr>
        <w:pStyle w:val="BodyText"/>
        <w:spacing w:before="0"/>
        <w:ind w:left="0"/>
        <w:rPr>
          <w:sz w:val="30"/>
        </w:rPr>
      </w:pPr>
    </w:p>
    <w:p>
      <w:pPr>
        <w:spacing w:line="322" w:lineRule="exact" w:before="195"/>
        <w:ind w:left="1607" w:right="1178" w:firstLine="0"/>
        <w:jc w:val="center"/>
        <w:rPr>
          <w:b/>
          <w:sz w:val="28"/>
        </w:rPr>
      </w:pPr>
      <w:r>
        <w:rPr>
          <w:b/>
          <w:sz w:val="28"/>
        </w:rPr>
        <w:t>HƯỚNG DẪN</w:t>
      </w:r>
    </w:p>
    <w:p>
      <w:pPr>
        <w:spacing w:line="322" w:lineRule="exact" w:before="0"/>
        <w:ind w:left="3931" w:right="0" w:firstLine="0"/>
        <w:jc w:val="left"/>
        <w:rPr>
          <w:b/>
          <w:sz w:val="28"/>
        </w:rPr>
      </w:pPr>
      <w:r>
        <w:rPr>
          <w:b/>
          <w:sz w:val="28"/>
        </w:rPr>
        <w:t>Chẩn đoán và điều trị COVID-19 ở trẻ em</w:t>
      </w:r>
    </w:p>
    <w:p>
      <w:pPr>
        <w:tabs>
          <w:tab w:pos="6250" w:val="left" w:leader="none"/>
          <w:tab w:pos="8413" w:val="left" w:leader="none"/>
          <w:tab w:pos="9473" w:val="left" w:leader="none"/>
        </w:tabs>
        <w:spacing w:before="0"/>
        <w:ind w:left="1607" w:right="1178" w:firstLine="0"/>
        <w:jc w:val="center"/>
        <w:rPr>
          <w:i/>
          <w:sz w:val="28"/>
        </w:rPr>
      </w:pPr>
      <w:r>
        <w:rPr/>
        <w:pict>
          <v:shape style="position:absolute;margin-left:245.449997pt;margin-top:34.250309pt;width:138pt;height:.1pt;mso-position-horizontal-relative:page;mso-position-vertical-relative:paragraph;z-index:-15727616;mso-wrap-distance-left:0;mso-wrap-distance-right:0" coordorigin="4909,685" coordsize="2760,0" path="m4909,685l7669,685e" filled="false" stroked="true" strokeweight=".75pt" strokecolor="#000000">
            <v:path arrowok="t"/>
            <v:stroke dashstyle="solid"/>
            <w10:wrap type="topAndBottom"/>
          </v:shape>
        </w:pict>
      </w:r>
      <w:r>
        <w:rPr>
          <w:i/>
          <w:sz w:val="28"/>
        </w:rPr>
        <w:t>(Ban hành kèm theo Quyết</w:t>
      </w:r>
      <w:r>
        <w:rPr>
          <w:i/>
          <w:spacing w:val="-7"/>
          <w:sz w:val="28"/>
        </w:rPr>
        <w:t> </w:t>
      </w:r>
      <w:r>
        <w:rPr>
          <w:i/>
          <w:sz w:val="28"/>
        </w:rPr>
        <w:t>định số</w:t>
        <w:tab/>
        <w:t>/QĐ-BYT</w:t>
      </w:r>
      <w:r>
        <w:rPr>
          <w:i/>
          <w:spacing w:val="-2"/>
          <w:sz w:val="28"/>
        </w:rPr>
        <w:t> </w:t>
      </w:r>
      <w:r>
        <w:rPr>
          <w:i/>
          <w:sz w:val="28"/>
        </w:rPr>
        <w:t>ngày</w:t>
        <w:tab/>
        <w:t>tháng</w:t>
        <w:tab/>
        <w:t>năm </w:t>
      </w:r>
      <w:r>
        <w:rPr>
          <w:i/>
          <w:spacing w:val="-4"/>
          <w:sz w:val="28"/>
        </w:rPr>
        <w:t>2022 </w:t>
      </w:r>
      <w:r>
        <w:rPr>
          <w:i/>
          <w:sz w:val="28"/>
        </w:rPr>
        <w:t>của Bộ trưởng Bộ Y</w:t>
      </w:r>
      <w:r>
        <w:rPr>
          <w:i/>
          <w:spacing w:val="-6"/>
          <w:sz w:val="28"/>
        </w:rPr>
        <w:t> </w:t>
      </w:r>
      <w:r>
        <w:rPr>
          <w:i/>
          <w:sz w:val="28"/>
        </w:rPr>
        <w:t>tế)</w:t>
      </w:r>
    </w:p>
    <w:p>
      <w:pPr>
        <w:pStyle w:val="BodyText"/>
        <w:spacing w:before="5"/>
        <w:ind w:left="0"/>
        <w:rPr>
          <w:i/>
          <w:sz w:val="31"/>
        </w:rPr>
      </w:pPr>
    </w:p>
    <w:p>
      <w:pPr>
        <w:pStyle w:val="Heading1"/>
        <w:numPr>
          <w:ilvl w:val="1"/>
          <w:numId w:val="1"/>
        </w:numPr>
        <w:tabs>
          <w:tab w:pos="5513" w:val="left" w:leader="none"/>
        </w:tabs>
        <w:spacing w:line="240" w:lineRule="auto" w:before="0" w:after="0"/>
        <w:ind w:left="5513" w:right="0" w:hanging="284"/>
        <w:jc w:val="left"/>
      </w:pPr>
      <w:bookmarkStart w:name="_TOC_250064" w:id="9"/>
      <w:bookmarkStart w:name="I. ĐẠI CƯƠNG" w:id="10"/>
      <w:r>
        <w:rPr>
          <w:b w:val="0"/>
        </w:rPr>
      </w:r>
      <w:bookmarkEnd w:id="10"/>
      <w:bookmarkStart w:name="I. ĐẠI CƯƠNG" w:id="11"/>
      <w:r>
        <w:rPr>
          <w:color w:val="0D0D0D"/>
        </w:rPr>
        <w:t>Đ</w:t>
      </w:r>
      <w:bookmarkEnd w:id="9"/>
      <w:r>
        <w:rPr>
          <w:color w:val="0D0D0D"/>
        </w:rPr>
        <w:t>ẠI CƯƠNG</w:t>
      </w:r>
    </w:p>
    <w:p>
      <w:pPr>
        <w:pStyle w:val="ListParagraph"/>
        <w:numPr>
          <w:ilvl w:val="0"/>
          <w:numId w:val="11"/>
        </w:numPr>
        <w:tabs>
          <w:tab w:pos="2441" w:val="left" w:leader="none"/>
        </w:tabs>
        <w:spacing w:line="240" w:lineRule="auto" w:before="123" w:after="0"/>
        <w:ind w:left="1562" w:right="1136" w:firstLine="719"/>
        <w:jc w:val="both"/>
        <w:rPr>
          <w:sz w:val="28"/>
        </w:rPr>
      </w:pPr>
      <w:r>
        <w:rPr>
          <w:color w:val="0D0D0D"/>
          <w:sz w:val="28"/>
        </w:rPr>
        <w:t>COVID-19</w:t>
      </w:r>
      <w:r>
        <w:rPr>
          <w:color w:val="0D0D0D"/>
          <w:spacing w:val="-7"/>
          <w:sz w:val="28"/>
        </w:rPr>
        <w:t> </w:t>
      </w:r>
      <w:r>
        <w:rPr>
          <w:color w:val="0D0D0D"/>
          <w:sz w:val="28"/>
        </w:rPr>
        <w:t>là</w:t>
      </w:r>
      <w:r>
        <w:rPr>
          <w:color w:val="0D0D0D"/>
          <w:spacing w:val="-8"/>
          <w:sz w:val="28"/>
        </w:rPr>
        <w:t> </w:t>
      </w:r>
      <w:r>
        <w:rPr>
          <w:color w:val="0D0D0D"/>
          <w:sz w:val="28"/>
        </w:rPr>
        <w:t>bệnh</w:t>
      </w:r>
      <w:r>
        <w:rPr>
          <w:color w:val="0D0D0D"/>
          <w:spacing w:val="-8"/>
          <w:sz w:val="28"/>
        </w:rPr>
        <w:t> </w:t>
      </w:r>
      <w:r>
        <w:rPr>
          <w:color w:val="0D0D0D"/>
          <w:sz w:val="28"/>
        </w:rPr>
        <w:t>do</w:t>
      </w:r>
      <w:r>
        <w:rPr>
          <w:color w:val="0D0D0D"/>
          <w:spacing w:val="-7"/>
          <w:sz w:val="28"/>
        </w:rPr>
        <w:t> </w:t>
      </w:r>
      <w:r>
        <w:rPr>
          <w:color w:val="0D0D0D"/>
          <w:sz w:val="28"/>
        </w:rPr>
        <w:t>vi</w:t>
      </w:r>
      <w:r>
        <w:rPr>
          <w:color w:val="0D0D0D"/>
          <w:spacing w:val="-7"/>
          <w:sz w:val="28"/>
        </w:rPr>
        <w:t> </w:t>
      </w:r>
      <w:r>
        <w:rPr>
          <w:color w:val="0D0D0D"/>
          <w:sz w:val="28"/>
        </w:rPr>
        <w:t>rút</w:t>
      </w:r>
      <w:r>
        <w:rPr>
          <w:color w:val="0D0D0D"/>
          <w:spacing w:val="-5"/>
          <w:sz w:val="28"/>
        </w:rPr>
        <w:t> </w:t>
      </w:r>
      <w:r>
        <w:rPr>
          <w:color w:val="0D0D0D"/>
          <w:sz w:val="28"/>
        </w:rPr>
        <w:t>SARS-CoV-2</w:t>
      </w:r>
      <w:r>
        <w:rPr>
          <w:color w:val="0D0D0D"/>
          <w:spacing w:val="-7"/>
          <w:sz w:val="28"/>
        </w:rPr>
        <w:t> </w:t>
      </w:r>
      <w:r>
        <w:rPr>
          <w:color w:val="0D0D0D"/>
          <w:sz w:val="28"/>
        </w:rPr>
        <w:t>được</w:t>
      </w:r>
      <w:r>
        <w:rPr>
          <w:color w:val="0D0D0D"/>
          <w:spacing w:val="-9"/>
          <w:sz w:val="28"/>
        </w:rPr>
        <w:t> </w:t>
      </w:r>
      <w:r>
        <w:rPr>
          <w:color w:val="0D0D0D"/>
          <w:sz w:val="28"/>
        </w:rPr>
        <w:t>phát</w:t>
      </w:r>
      <w:r>
        <w:rPr>
          <w:color w:val="0D0D0D"/>
          <w:spacing w:val="-8"/>
          <w:sz w:val="28"/>
        </w:rPr>
        <w:t> </w:t>
      </w:r>
      <w:r>
        <w:rPr>
          <w:color w:val="0D0D0D"/>
          <w:sz w:val="28"/>
        </w:rPr>
        <w:t>hiện</w:t>
      </w:r>
      <w:r>
        <w:rPr>
          <w:color w:val="0D0D0D"/>
          <w:spacing w:val="-9"/>
          <w:sz w:val="28"/>
        </w:rPr>
        <w:t> </w:t>
      </w:r>
      <w:r>
        <w:rPr>
          <w:color w:val="0D0D0D"/>
          <w:sz w:val="28"/>
        </w:rPr>
        <w:t>đầu</w:t>
      </w:r>
      <w:r>
        <w:rPr>
          <w:color w:val="0D0D0D"/>
          <w:spacing w:val="-9"/>
          <w:sz w:val="28"/>
        </w:rPr>
        <w:t> </w:t>
      </w:r>
      <w:r>
        <w:rPr>
          <w:color w:val="0D0D0D"/>
          <w:sz w:val="28"/>
        </w:rPr>
        <w:t>tiên</w:t>
      </w:r>
      <w:r>
        <w:rPr>
          <w:color w:val="0D0D0D"/>
          <w:spacing w:val="-6"/>
          <w:sz w:val="28"/>
        </w:rPr>
        <w:t> </w:t>
      </w:r>
      <w:r>
        <w:rPr>
          <w:color w:val="0D0D0D"/>
          <w:sz w:val="28"/>
        </w:rPr>
        <w:t>tại</w:t>
      </w:r>
      <w:r>
        <w:rPr>
          <w:color w:val="0D0D0D"/>
          <w:spacing w:val="-9"/>
          <w:sz w:val="28"/>
        </w:rPr>
        <w:t> </w:t>
      </w:r>
      <w:r>
        <w:rPr>
          <w:color w:val="0D0D0D"/>
          <w:sz w:val="28"/>
        </w:rPr>
        <w:t>Vũ Hán, Trung Quốc vào cuối tháng 12 năm 2019, rồi lan rộng ra toàn thế</w:t>
      </w:r>
      <w:r>
        <w:rPr>
          <w:color w:val="0D0D0D"/>
          <w:spacing w:val="-25"/>
          <w:sz w:val="28"/>
        </w:rPr>
        <w:t> </w:t>
      </w:r>
      <w:r>
        <w:rPr>
          <w:color w:val="0D0D0D"/>
          <w:sz w:val="28"/>
        </w:rPr>
        <w:t>giới.</w:t>
      </w:r>
    </w:p>
    <w:p>
      <w:pPr>
        <w:pStyle w:val="ListParagraph"/>
        <w:numPr>
          <w:ilvl w:val="0"/>
          <w:numId w:val="11"/>
        </w:numPr>
        <w:tabs>
          <w:tab w:pos="2515" w:val="left" w:leader="none"/>
        </w:tabs>
        <w:spacing w:line="240" w:lineRule="auto" w:before="60" w:after="0"/>
        <w:ind w:left="1562" w:right="1129" w:firstLine="789"/>
        <w:jc w:val="both"/>
        <w:rPr>
          <w:sz w:val="28"/>
        </w:rPr>
      </w:pPr>
      <w:r>
        <w:rPr>
          <w:color w:val="0D0D0D"/>
          <w:sz w:val="28"/>
        </w:rPr>
        <w:t>Vi rút SARS-CoV-2 lây trực tiếp từ người sang người qua đường hô</w:t>
      </w:r>
      <w:r>
        <w:rPr>
          <w:color w:val="0D0D0D"/>
          <w:spacing w:val="-43"/>
          <w:sz w:val="28"/>
        </w:rPr>
        <w:t> </w:t>
      </w:r>
      <w:r>
        <w:rPr>
          <w:color w:val="0D0D0D"/>
          <w:sz w:val="28"/>
        </w:rPr>
        <w:t>hấp (như qua giọt bắn, hạt khí dung, không khí) và qua đường tiếp xúc với chất tiết chứa vi rút.</w:t>
      </w:r>
    </w:p>
    <w:p>
      <w:pPr>
        <w:pStyle w:val="ListParagraph"/>
        <w:numPr>
          <w:ilvl w:val="0"/>
          <w:numId w:val="11"/>
        </w:numPr>
        <w:tabs>
          <w:tab w:pos="2438" w:val="left" w:leader="none"/>
        </w:tabs>
        <w:spacing w:line="240" w:lineRule="auto" w:before="58" w:after="0"/>
        <w:ind w:left="1562" w:right="1127" w:firstLine="719"/>
        <w:jc w:val="both"/>
        <w:rPr>
          <w:sz w:val="28"/>
        </w:rPr>
      </w:pPr>
      <w:r>
        <w:rPr>
          <w:color w:val="0D0D0D"/>
          <w:sz w:val="28"/>
        </w:rPr>
        <w:t>Vi</w:t>
      </w:r>
      <w:r>
        <w:rPr>
          <w:color w:val="0D0D0D"/>
          <w:spacing w:val="-8"/>
          <w:sz w:val="28"/>
        </w:rPr>
        <w:t> </w:t>
      </w:r>
      <w:r>
        <w:rPr>
          <w:color w:val="0D0D0D"/>
          <w:sz w:val="28"/>
        </w:rPr>
        <w:t>rút</w:t>
      </w:r>
      <w:r>
        <w:rPr>
          <w:color w:val="0D0D0D"/>
          <w:spacing w:val="-8"/>
          <w:sz w:val="28"/>
        </w:rPr>
        <w:t> </w:t>
      </w:r>
      <w:r>
        <w:rPr>
          <w:color w:val="0D0D0D"/>
          <w:sz w:val="28"/>
        </w:rPr>
        <w:t>chủng</w:t>
      </w:r>
      <w:r>
        <w:rPr>
          <w:color w:val="0D0D0D"/>
          <w:spacing w:val="-8"/>
          <w:sz w:val="28"/>
        </w:rPr>
        <w:t> </w:t>
      </w:r>
      <w:r>
        <w:rPr>
          <w:color w:val="0D0D0D"/>
          <w:sz w:val="28"/>
        </w:rPr>
        <w:t>Delta</w:t>
      </w:r>
      <w:r>
        <w:rPr>
          <w:color w:val="0D0D0D"/>
          <w:spacing w:val="-9"/>
          <w:sz w:val="28"/>
        </w:rPr>
        <w:t> </w:t>
      </w:r>
      <w:r>
        <w:rPr>
          <w:color w:val="0D0D0D"/>
          <w:sz w:val="28"/>
        </w:rPr>
        <w:t>xuất</w:t>
      </w:r>
      <w:r>
        <w:rPr>
          <w:color w:val="0D0D0D"/>
          <w:spacing w:val="-11"/>
          <w:sz w:val="28"/>
        </w:rPr>
        <w:t> </w:t>
      </w:r>
      <w:r>
        <w:rPr>
          <w:color w:val="0D0D0D"/>
          <w:sz w:val="28"/>
        </w:rPr>
        <w:t>hiện,</w:t>
      </w:r>
      <w:r>
        <w:rPr>
          <w:color w:val="0D0D0D"/>
          <w:spacing w:val="-10"/>
          <w:sz w:val="28"/>
        </w:rPr>
        <w:t> </w:t>
      </w:r>
      <w:r>
        <w:rPr>
          <w:color w:val="0D0D0D"/>
          <w:sz w:val="28"/>
        </w:rPr>
        <w:t>trong</w:t>
      </w:r>
      <w:r>
        <w:rPr>
          <w:color w:val="0D0D0D"/>
          <w:spacing w:val="-8"/>
          <w:sz w:val="28"/>
        </w:rPr>
        <w:t> </w:t>
      </w:r>
      <w:r>
        <w:rPr>
          <w:color w:val="0D0D0D"/>
          <w:sz w:val="28"/>
        </w:rPr>
        <w:t>đó</w:t>
      </w:r>
      <w:r>
        <w:rPr>
          <w:color w:val="0D0D0D"/>
          <w:spacing w:val="-8"/>
          <w:sz w:val="28"/>
        </w:rPr>
        <w:t> </w:t>
      </w:r>
      <w:r>
        <w:rPr>
          <w:color w:val="0D0D0D"/>
          <w:sz w:val="28"/>
        </w:rPr>
        <w:t>có</w:t>
      </w:r>
      <w:r>
        <w:rPr>
          <w:color w:val="0D0D0D"/>
          <w:spacing w:val="-10"/>
          <w:sz w:val="28"/>
        </w:rPr>
        <w:t> </w:t>
      </w:r>
      <w:r>
        <w:rPr>
          <w:color w:val="0D0D0D"/>
          <w:sz w:val="28"/>
        </w:rPr>
        <w:t>Việt</w:t>
      </w:r>
      <w:r>
        <w:rPr>
          <w:color w:val="0D0D0D"/>
          <w:spacing w:val="-8"/>
          <w:sz w:val="28"/>
        </w:rPr>
        <w:t> </w:t>
      </w:r>
      <w:r>
        <w:rPr>
          <w:color w:val="0D0D0D"/>
          <w:sz w:val="28"/>
        </w:rPr>
        <w:t>Nam</w:t>
      </w:r>
      <w:r>
        <w:rPr>
          <w:color w:val="0D0D0D"/>
          <w:spacing w:val="-6"/>
          <w:sz w:val="28"/>
        </w:rPr>
        <w:t> </w:t>
      </w:r>
      <w:r>
        <w:rPr>
          <w:color w:val="0D0D0D"/>
          <w:sz w:val="28"/>
        </w:rPr>
        <w:t>gây</w:t>
      </w:r>
      <w:r>
        <w:rPr>
          <w:color w:val="0D0D0D"/>
          <w:spacing w:val="-8"/>
          <w:sz w:val="28"/>
        </w:rPr>
        <w:t> </w:t>
      </w:r>
      <w:r>
        <w:rPr>
          <w:color w:val="0D0D0D"/>
          <w:sz w:val="28"/>
        </w:rPr>
        <w:t>nên</w:t>
      </w:r>
      <w:r>
        <w:rPr>
          <w:color w:val="0D0D0D"/>
          <w:spacing w:val="-8"/>
          <w:sz w:val="28"/>
        </w:rPr>
        <w:t> </w:t>
      </w:r>
      <w:r>
        <w:rPr>
          <w:color w:val="0D0D0D"/>
          <w:sz w:val="28"/>
        </w:rPr>
        <w:t>làn</w:t>
      </w:r>
      <w:r>
        <w:rPr>
          <w:color w:val="0D0D0D"/>
          <w:spacing w:val="-10"/>
          <w:sz w:val="28"/>
        </w:rPr>
        <w:t> </w:t>
      </w:r>
      <w:r>
        <w:rPr>
          <w:color w:val="0D0D0D"/>
          <w:sz w:val="28"/>
        </w:rPr>
        <w:t>sóng</w:t>
      </w:r>
      <w:r>
        <w:rPr>
          <w:color w:val="0D0D0D"/>
          <w:spacing w:val="-8"/>
          <w:sz w:val="28"/>
        </w:rPr>
        <w:t> </w:t>
      </w:r>
      <w:r>
        <w:rPr>
          <w:color w:val="0D0D0D"/>
          <w:sz w:val="28"/>
        </w:rPr>
        <w:t>dịch thứ 4 với nhiều ca mắc và tử vong. Gần đây xuất hiện chủng mới Omicron xuất hiện ở nhiều quốc gia, trong đó có Việt Nam bên cạnh chủng Delta làm cho dịch bệnh càng trở nên phức</w:t>
      </w:r>
      <w:r>
        <w:rPr>
          <w:color w:val="0D0D0D"/>
          <w:spacing w:val="-2"/>
          <w:sz w:val="28"/>
        </w:rPr>
        <w:t> </w:t>
      </w:r>
      <w:r>
        <w:rPr>
          <w:color w:val="0D0D0D"/>
          <w:sz w:val="28"/>
        </w:rPr>
        <w:t>tạp.</w:t>
      </w:r>
    </w:p>
    <w:p>
      <w:pPr>
        <w:pStyle w:val="ListParagraph"/>
        <w:numPr>
          <w:ilvl w:val="0"/>
          <w:numId w:val="11"/>
        </w:numPr>
        <w:tabs>
          <w:tab w:pos="2434" w:val="left" w:leader="none"/>
        </w:tabs>
        <w:spacing w:line="240" w:lineRule="auto" w:before="62" w:after="0"/>
        <w:ind w:left="1562" w:right="1126" w:firstLine="719"/>
        <w:jc w:val="both"/>
        <w:rPr>
          <w:sz w:val="28"/>
        </w:rPr>
      </w:pPr>
      <w:r>
        <w:rPr>
          <w:color w:val="0D0D0D"/>
          <w:sz w:val="28"/>
        </w:rPr>
        <w:t>Vi</w:t>
      </w:r>
      <w:r>
        <w:rPr>
          <w:color w:val="0D0D0D"/>
          <w:spacing w:val="-13"/>
          <w:sz w:val="28"/>
        </w:rPr>
        <w:t> </w:t>
      </w:r>
      <w:r>
        <w:rPr>
          <w:color w:val="0D0D0D"/>
          <w:sz w:val="28"/>
        </w:rPr>
        <w:t>rút</w:t>
      </w:r>
      <w:r>
        <w:rPr>
          <w:color w:val="0D0D0D"/>
          <w:spacing w:val="-13"/>
          <w:sz w:val="28"/>
        </w:rPr>
        <w:t> </w:t>
      </w:r>
      <w:r>
        <w:rPr>
          <w:color w:val="0D0D0D"/>
          <w:sz w:val="28"/>
        </w:rPr>
        <w:t>SARS-CoV-2</w:t>
      </w:r>
      <w:r>
        <w:rPr>
          <w:color w:val="0D0D0D"/>
          <w:spacing w:val="-15"/>
          <w:sz w:val="28"/>
        </w:rPr>
        <w:t> </w:t>
      </w:r>
      <w:r>
        <w:rPr>
          <w:color w:val="0D0D0D"/>
          <w:sz w:val="28"/>
        </w:rPr>
        <w:t>gây</w:t>
      </w:r>
      <w:r>
        <w:rPr>
          <w:color w:val="0D0D0D"/>
          <w:spacing w:val="-12"/>
          <w:sz w:val="28"/>
        </w:rPr>
        <w:t> </w:t>
      </w:r>
      <w:r>
        <w:rPr>
          <w:color w:val="0D0D0D"/>
          <w:sz w:val="28"/>
        </w:rPr>
        <w:t>bệnh</w:t>
      </w:r>
      <w:r>
        <w:rPr>
          <w:color w:val="0D0D0D"/>
          <w:spacing w:val="-13"/>
          <w:sz w:val="28"/>
        </w:rPr>
        <w:t> </w:t>
      </w:r>
      <w:r>
        <w:rPr>
          <w:color w:val="0D0D0D"/>
          <w:sz w:val="28"/>
        </w:rPr>
        <w:t>ở</w:t>
      </w:r>
      <w:r>
        <w:rPr>
          <w:color w:val="0D0D0D"/>
          <w:spacing w:val="-14"/>
          <w:sz w:val="28"/>
        </w:rPr>
        <w:t> </w:t>
      </w:r>
      <w:r>
        <w:rPr>
          <w:color w:val="0D0D0D"/>
          <w:sz w:val="28"/>
        </w:rPr>
        <w:t>cả</w:t>
      </w:r>
      <w:r>
        <w:rPr>
          <w:color w:val="0D0D0D"/>
          <w:spacing w:val="-13"/>
          <w:sz w:val="28"/>
        </w:rPr>
        <w:t> </w:t>
      </w:r>
      <w:r>
        <w:rPr>
          <w:color w:val="0D0D0D"/>
          <w:sz w:val="28"/>
        </w:rPr>
        <w:t>người</w:t>
      </w:r>
      <w:r>
        <w:rPr>
          <w:color w:val="0D0D0D"/>
          <w:spacing w:val="-13"/>
          <w:sz w:val="28"/>
        </w:rPr>
        <w:t> </w:t>
      </w:r>
      <w:r>
        <w:rPr>
          <w:color w:val="0D0D0D"/>
          <w:sz w:val="28"/>
        </w:rPr>
        <w:t>lớn</w:t>
      </w:r>
      <w:r>
        <w:rPr>
          <w:color w:val="0D0D0D"/>
          <w:spacing w:val="-13"/>
          <w:sz w:val="28"/>
        </w:rPr>
        <w:t> </w:t>
      </w:r>
      <w:r>
        <w:rPr>
          <w:color w:val="0D0D0D"/>
          <w:sz w:val="28"/>
        </w:rPr>
        <w:t>và</w:t>
      </w:r>
      <w:r>
        <w:rPr>
          <w:color w:val="0D0D0D"/>
          <w:spacing w:val="-13"/>
          <w:sz w:val="28"/>
        </w:rPr>
        <w:t> </w:t>
      </w:r>
      <w:r>
        <w:rPr>
          <w:color w:val="0D0D0D"/>
          <w:sz w:val="28"/>
        </w:rPr>
        <w:t>trẻ</w:t>
      </w:r>
      <w:r>
        <w:rPr>
          <w:color w:val="0D0D0D"/>
          <w:spacing w:val="-14"/>
          <w:sz w:val="28"/>
        </w:rPr>
        <w:t> </w:t>
      </w:r>
      <w:r>
        <w:rPr>
          <w:color w:val="0D0D0D"/>
          <w:sz w:val="28"/>
        </w:rPr>
        <w:t>em</w:t>
      </w:r>
      <w:r>
        <w:rPr>
          <w:color w:val="0D0D0D"/>
          <w:spacing w:val="-14"/>
          <w:sz w:val="28"/>
        </w:rPr>
        <w:t> </w:t>
      </w:r>
      <w:r>
        <w:rPr>
          <w:color w:val="0D0D0D"/>
          <w:sz w:val="28"/>
        </w:rPr>
        <w:t>tuy</w:t>
      </w:r>
      <w:r>
        <w:rPr>
          <w:color w:val="0D0D0D"/>
          <w:spacing w:val="-12"/>
          <w:sz w:val="28"/>
        </w:rPr>
        <w:t> </w:t>
      </w:r>
      <w:r>
        <w:rPr>
          <w:color w:val="0D0D0D"/>
          <w:sz w:val="28"/>
        </w:rPr>
        <w:t>nhiên</w:t>
      </w:r>
      <w:r>
        <w:rPr>
          <w:color w:val="0D0D0D"/>
          <w:spacing w:val="-13"/>
          <w:sz w:val="28"/>
        </w:rPr>
        <w:t> </w:t>
      </w:r>
      <w:r>
        <w:rPr>
          <w:color w:val="0D0D0D"/>
          <w:sz w:val="28"/>
        </w:rPr>
        <w:t>COVID- 19 trẻ em ít gặp hơn, nhưng trong thời gian gần đây đang có xu hướng gia</w:t>
      </w:r>
      <w:r>
        <w:rPr>
          <w:color w:val="0D0D0D"/>
          <w:spacing w:val="-32"/>
          <w:sz w:val="28"/>
        </w:rPr>
        <w:t> </w:t>
      </w:r>
      <w:r>
        <w:rPr>
          <w:color w:val="0D0D0D"/>
          <w:sz w:val="28"/>
        </w:rPr>
        <w:t>tăng.</w:t>
      </w:r>
    </w:p>
    <w:p>
      <w:pPr>
        <w:pStyle w:val="ListParagraph"/>
        <w:numPr>
          <w:ilvl w:val="0"/>
          <w:numId w:val="11"/>
        </w:numPr>
        <w:tabs>
          <w:tab w:pos="2443" w:val="left" w:leader="none"/>
        </w:tabs>
        <w:spacing w:line="240" w:lineRule="auto" w:before="59" w:after="0"/>
        <w:ind w:left="1562" w:right="1132" w:firstLine="719"/>
        <w:jc w:val="both"/>
        <w:rPr>
          <w:sz w:val="28"/>
        </w:rPr>
      </w:pPr>
      <w:r>
        <w:rPr>
          <w:color w:val="0D0D0D"/>
          <w:sz w:val="28"/>
        </w:rPr>
        <w:t>Phần lớn trẻ mắc COVID-19 không triệu chứng hoặc nhẹ với triệu</w:t>
      </w:r>
      <w:r>
        <w:rPr>
          <w:color w:val="0D0D0D"/>
          <w:spacing w:val="-49"/>
          <w:sz w:val="28"/>
        </w:rPr>
        <w:t> </w:t>
      </w:r>
      <w:r>
        <w:rPr>
          <w:color w:val="0D0D0D"/>
          <w:sz w:val="28"/>
        </w:rPr>
        <w:t>chứng viêm hô hấp trên hoặc tiêu hoá (55%), trung bình (40%), nặng (4%), nguy kịch (0,5%). Trẻ nhũ nhi &lt; 12 tháng tuổi có nguy cơ cao diễn tiến</w:t>
      </w:r>
      <w:r>
        <w:rPr>
          <w:color w:val="0D0D0D"/>
          <w:spacing w:val="-12"/>
          <w:sz w:val="28"/>
        </w:rPr>
        <w:t> </w:t>
      </w:r>
      <w:r>
        <w:rPr>
          <w:color w:val="0D0D0D"/>
          <w:sz w:val="28"/>
        </w:rPr>
        <w:t>nặng.</w:t>
      </w:r>
    </w:p>
    <w:p>
      <w:pPr>
        <w:pStyle w:val="ListParagraph"/>
        <w:numPr>
          <w:ilvl w:val="0"/>
          <w:numId w:val="11"/>
        </w:numPr>
        <w:tabs>
          <w:tab w:pos="2441" w:val="left" w:leader="none"/>
        </w:tabs>
        <w:spacing w:line="240" w:lineRule="auto" w:before="61" w:after="0"/>
        <w:ind w:left="1562" w:right="1134" w:firstLine="719"/>
        <w:jc w:val="both"/>
        <w:rPr>
          <w:sz w:val="28"/>
        </w:rPr>
      </w:pPr>
      <w:r>
        <w:rPr>
          <w:color w:val="0D0D0D"/>
          <w:sz w:val="28"/>
        </w:rPr>
        <w:t>Trẻ</w:t>
      </w:r>
      <w:r>
        <w:rPr>
          <w:color w:val="0D0D0D"/>
          <w:spacing w:val="-6"/>
          <w:sz w:val="28"/>
        </w:rPr>
        <w:t> </w:t>
      </w:r>
      <w:r>
        <w:rPr>
          <w:color w:val="0D0D0D"/>
          <w:sz w:val="28"/>
        </w:rPr>
        <w:t>em</w:t>
      </w:r>
      <w:r>
        <w:rPr>
          <w:color w:val="0D0D0D"/>
          <w:spacing w:val="-7"/>
          <w:sz w:val="28"/>
        </w:rPr>
        <w:t> </w:t>
      </w:r>
      <w:r>
        <w:rPr>
          <w:color w:val="0D0D0D"/>
          <w:sz w:val="28"/>
        </w:rPr>
        <w:t>mắc</w:t>
      </w:r>
      <w:r>
        <w:rPr>
          <w:color w:val="0D0D0D"/>
          <w:spacing w:val="-6"/>
          <w:sz w:val="28"/>
        </w:rPr>
        <w:t> </w:t>
      </w:r>
      <w:r>
        <w:rPr>
          <w:color w:val="0D0D0D"/>
          <w:sz w:val="28"/>
        </w:rPr>
        <w:t>COVID-19</w:t>
      </w:r>
      <w:r>
        <w:rPr>
          <w:color w:val="0D0D0D"/>
          <w:spacing w:val="-8"/>
          <w:sz w:val="28"/>
        </w:rPr>
        <w:t> </w:t>
      </w:r>
      <w:r>
        <w:rPr>
          <w:color w:val="0D0D0D"/>
          <w:sz w:val="28"/>
        </w:rPr>
        <w:t>thường</w:t>
      </w:r>
      <w:r>
        <w:rPr>
          <w:color w:val="0D0D0D"/>
          <w:spacing w:val="-5"/>
          <w:sz w:val="28"/>
        </w:rPr>
        <w:t> </w:t>
      </w:r>
      <w:r>
        <w:rPr>
          <w:color w:val="0D0D0D"/>
          <w:sz w:val="28"/>
        </w:rPr>
        <w:t>ở</w:t>
      </w:r>
      <w:r>
        <w:rPr>
          <w:color w:val="0D0D0D"/>
          <w:spacing w:val="-6"/>
          <w:sz w:val="28"/>
        </w:rPr>
        <w:t> </w:t>
      </w:r>
      <w:r>
        <w:rPr>
          <w:color w:val="0D0D0D"/>
          <w:sz w:val="28"/>
        </w:rPr>
        <w:t>thể</w:t>
      </w:r>
      <w:r>
        <w:rPr>
          <w:color w:val="0D0D0D"/>
          <w:spacing w:val="-9"/>
          <w:sz w:val="28"/>
        </w:rPr>
        <w:t> </w:t>
      </w:r>
      <w:r>
        <w:rPr>
          <w:color w:val="0D0D0D"/>
          <w:sz w:val="28"/>
        </w:rPr>
        <w:t>nhẹ</w:t>
      </w:r>
      <w:r>
        <w:rPr>
          <w:color w:val="0D0D0D"/>
          <w:spacing w:val="-8"/>
          <w:sz w:val="28"/>
        </w:rPr>
        <w:t> </w:t>
      </w:r>
      <w:r>
        <w:rPr>
          <w:color w:val="0D0D0D"/>
          <w:sz w:val="28"/>
        </w:rPr>
        <w:t>vì</w:t>
      </w:r>
      <w:r>
        <w:rPr>
          <w:color w:val="0D0D0D"/>
          <w:spacing w:val="-8"/>
          <w:sz w:val="28"/>
        </w:rPr>
        <w:t> </w:t>
      </w:r>
      <w:r>
        <w:rPr>
          <w:color w:val="0D0D0D"/>
          <w:sz w:val="28"/>
        </w:rPr>
        <w:t>thế</w:t>
      </w:r>
      <w:r>
        <w:rPr>
          <w:color w:val="0D0D0D"/>
          <w:spacing w:val="-8"/>
          <w:sz w:val="28"/>
        </w:rPr>
        <w:t> </w:t>
      </w:r>
      <w:r>
        <w:rPr>
          <w:color w:val="0D0D0D"/>
          <w:sz w:val="28"/>
        </w:rPr>
        <w:t>tỉ</w:t>
      </w:r>
      <w:r>
        <w:rPr>
          <w:color w:val="0D0D0D"/>
          <w:spacing w:val="-8"/>
          <w:sz w:val="28"/>
        </w:rPr>
        <w:t> </w:t>
      </w:r>
      <w:r>
        <w:rPr>
          <w:color w:val="0D0D0D"/>
          <w:sz w:val="28"/>
        </w:rPr>
        <w:t>lệ</w:t>
      </w:r>
      <w:r>
        <w:rPr>
          <w:color w:val="0D0D0D"/>
          <w:spacing w:val="-6"/>
          <w:sz w:val="28"/>
        </w:rPr>
        <w:t> </w:t>
      </w:r>
      <w:r>
        <w:rPr>
          <w:color w:val="0D0D0D"/>
          <w:sz w:val="28"/>
        </w:rPr>
        <w:t>nhập</w:t>
      </w:r>
      <w:r>
        <w:rPr>
          <w:color w:val="0D0D0D"/>
          <w:spacing w:val="-6"/>
          <w:sz w:val="28"/>
        </w:rPr>
        <w:t> </w:t>
      </w:r>
      <w:r>
        <w:rPr>
          <w:color w:val="0D0D0D"/>
          <w:sz w:val="28"/>
        </w:rPr>
        <w:t>viện</w:t>
      </w:r>
      <w:r>
        <w:rPr>
          <w:color w:val="0D0D0D"/>
          <w:spacing w:val="-8"/>
          <w:sz w:val="28"/>
        </w:rPr>
        <w:t> </w:t>
      </w:r>
      <w:r>
        <w:rPr>
          <w:color w:val="0D0D0D"/>
          <w:sz w:val="28"/>
        </w:rPr>
        <w:t>và</w:t>
      </w:r>
      <w:r>
        <w:rPr>
          <w:color w:val="0D0D0D"/>
          <w:spacing w:val="-6"/>
          <w:sz w:val="28"/>
        </w:rPr>
        <w:t> </w:t>
      </w:r>
      <w:r>
        <w:rPr>
          <w:color w:val="0D0D0D"/>
          <w:sz w:val="28"/>
        </w:rPr>
        <w:t>tử</w:t>
      </w:r>
      <w:r>
        <w:rPr>
          <w:color w:val="0D0D0D"/>
          <w:spacing w:val="-8"/>
          <w:sz w:val="28"/>
        </w:rPr>
        <w:t> </w:t>
      </w:r>
      <w:r>
        <w:rPr>
          <w:color w:val="0D0D0D"/>
          <w:sz w:val="28"/>
        </w:rPr>
        <w:t>vong ít so với người</w:t>
      </w:r>
      <w:r>
        <w:rPr>
          <w:color w:val="0D0D0D"/>
          <w:spacing w:val="-7"/>
          <w:sz w:val="28"/>
        </w:rPr>
        <w:t> </w:t>
      </w:r>
      <w:r>
        <w:rPr>
          <w:color w:val="0D0D0D"/>
          <w:sz w:val="28"/>
        </w:rPr>
        <w:t>lớn.</w:t>
      </w:r>
    </w:p>
    <w:p>
      <w:pPr>
        <w:pStyle w:val="ListParagraph"/>
        <w:numPr>
          <w:ilvl w:val="0"/>
          <w:numId w:val="11"/>
        </w:numPr>
        <w:tabs>
          <w:tab w:pos="2477" w:val="left" w:leader="none"/>
        </w:tabs>
        <w:spacing w:line="240" w:lineRule="auto" w:before="60" w:after="0"/>
        <w:ind w:left="1562" w:right="1128" w:firstLine="719"/>
        <w:jc w:val="both"/>
        <w:rPr>
          <w:sz w:val="28"/>
        </w:rPr>
      </w:pPr>
      <w:r>
        <w:rPr>
          <w:color w:val="0D0D0D"/>
          <w:sz w:val="28"/>
        </w:rPr>
        <w:t>MIC-S ở trẻ em mắc COVID-19 hiếm gặp, gặp ở giai đoạn muộn sau nhiễm SARS-CoV-2 từ 2-6 tuần, đây là biến chứng nặng có thể gây tử vong và có xu hướng gia</w:t>
      </w:r>
      <w:r>
        <w:rPr>
          <w:color w:val="0D0D0D"/>
          <w:spacing w:val="-5"/>
          <w:sz w:val="28"/>
        </w:rPr>
        <w:t> </w:t>
      </w:r>
      <w:r>
        <w:rPr>
          <w:color w:val="0D0D0D"/>
          <w:sz w:val="28"/>
        </w:rPr>
        <w:t>tăng.</w:t>
      </w:r>
    </w:p>
    <w:p>
      <w:pPr>
        <w:pStyle w:val="ListParagraph"/>
        <w:numPr>
          <w:ilvl w:val="0"/>
          <w:numId w:val="11"/>
        </w:numPr>
        <w:tabs>
          <w:tab w:pos="2446" w:val="left" w:leader="none"/>
        </w:tabs>
        <w:spacing w:line="240" w:lineRule="auto" w:before="61" w:after="0"/>
        <w:ind w:left="1562" w:right="1125" w:firstLine="719"/>
        <w:jc w:val="both"/>
        <w:rPr>
          <w:sz w:val="28"/>
        </w:rPr>
      </w:pPr>
      <w:r>
        <w:rPr>
          <w:color w:val="0D0D0D"/>
          <w:sz w:val="28"/>
        </w:rPr>
        <w:t>Hiện nay do đã hiểu rõ hơn về vi rút SARS-CoV-2 từ cách lây truyền, cơ chế gây bệnh…, các nhà khoa học đã đưa </w:t>
      </w:r>
      <w:r>
        <w:rPr>
          <w:color w:val="0D0D0D"/>
          <w:spacing w:val="3"/>
          <w:sz w:val="28"/>
        </w:rPr>
        <w:t>ra </w:t>
      </w:r>
      <w:r>
        <w:rPr>
          <w:color w:val="0D0D0D"/>
          <w:sz w:val="28"/>
        </w:rPr>
        <w:t>được những biện pháp điều trị như thuốc diệt vi rút, ngăn chặn cơn bão cytokin, điều trị biến chứng huyết khối…, tuy nhiên việc điều trị bệnh vẫn hết sức khó khăn, cần tiếp tục nghiên</w:t>
      </w:r>
      <w:r>
        <w:rPr>
          <w:color w:val="0D0D0D"/>
          <w:spacing w:val="-20"/>
          <w:sz w:val="28"/>
        </w:rPr>
        <w:t> </w:t>
      </w:r>
      <w:r>
        <w:rPr>
          <w:color w:val="0D0D0D"/>
          <w:sz w:val="28"/>
        </w:rPr>
        <w:t>cứu.</w:t>
      </w:r>
    </w:p>
    <w:p>
      <w:pPr>
        <w:pStyle w:val="ListParagraph"/>
        <w:numPr>
          <w:ilvl w:val="0"/>
          <w:numId w:val="11"/>
        </w:numPr>
        <w:tabs>
          <w:tab w:pos="2458" w:val="left" w:leader="none"/>
        </w:tabs>
        <w:spacing w:line="240" w:lineRule="auto" w:before="59" w:after="0"/>
        <w:ind w:left="1562" w:right="1128" w:firstLine="719"/>
        <w:jc w:val="both"/>
        <w:rPr>
          <w:sz w:val="28"/>
        </w:rPr>
      </w:pPr>
      <w:r>
        <w:rPr>
          <w:color w:val="0D0D0D"/>
          <w:sz w:val="28"/>
        </w:rPr>
        <w:t>Biện pháp phòng bệnh vẫn đóng vai trò quan trọng giúp giảm tỷ lệ mắc và tử vong của bệnh, đó là tuân thủ 5K, kết hợp với tiêm vắc xin cho trẻ theo hướng dẫn của Bộ Y tế, phát hiện sớm và phân tầng điều trị ca bệnh phù hợp với mức độ nặng của</w:t>
      </w:r>
      <w:r>
        <w:rPr>
          <w:color w:val="0D0D0D"/>
          <w:spacing w:val="-5"/>
          <w:sz w:val="28"/>
        </w:rPr>
        <w:t> </w:t>
      </w:r>
      <w:r>
        <w:rPr>
          <w:color w:val="0D0D0D"/>
          <w:sz w:val="28"/>
        </w:rPr>
        <w:t>bệnh.</w:t>
      </w:r>
    </w:p>
    <w:p>
      <w:pPr>
        <w:spacing w:after="0" w:line="240" w:lineRule="auto"/>
        <w:jc w:val="both"/>
        <w:rPr>
          <w:sz w:val="28"/>
        </w:rPr>
        <w:sectPr>
          <w:pgSz w:w="11910" w:h="16840"/>
          <w:pgMar w:header="731" w:footer="0" w:top="1280" w:bottom="280" w:left="140" w:right="0"/>
        </w:sectPr>
      </w:pPr>
    </w:p>
    <w:p>
      <w:pPr>
        <w:pStyle w:val="Heading1"/>
        <w:numPr>
          <w:ilvl w:val="1"/>
          <w:numId w:val="1"/>
        </w:numPr>
        <w:tabs>
          <w:tab w:pos="4347" w:val="left" w:leader="none"/>
        </w:tabs>
        <w:spacing w:line="240" w:lineRule="auto" w:before="77" w:after="0"/>
        <w:ind w:left="4346" w:right="0" w:hanging="409"/>
        <w:jc w:val="left"/>
      </w:pPr>
      <w:bookmarkStart w:name="_TOC_250063" w:id="12"/>
      <w:bookmarkStart w:name="II. ĐỊNH NGHĨA CA LÂM SÀNG" w:id="13"/>
      <w:r>
        <w:rPr>
          <w:b w:val="0"/>
        </w:rPr>
      </w:r>
      <w:bookmarkEnd w:id="13"/>
      <w:bookmarkStart w:name="II. ĐỊNH NGHĨA CA LÂM SÀNG" w:id="14"/>
      <w:r>
        <w:rPr>
          <w:color w:val="0D0D0D"/>
        </w:rPr>
        <w:t>ĐỊ</w:t>
      </w:r>
      <w:r>
        <w:rPr>
          <w:color w:val="0D0D0D"/>
        </w:rPr>
        <w:t>NH NGHĨA CA LÂM</w:t>
      </w:r>
      <w:r>
        <w:rPr>
          <w:color w:val="0D0D0D"/>
          <w:spacing w:val="-4"/>
        </w:rPr>
        <w:t> </w:t>
      </w:r>
      <w:bookmarkEnd w:id="12"/>
      <w:r>
        <w:rPr>
          <w:color w:val="0D0D0D"/>
        </w:rPr>
        <w:t>SÀNG</w:t>
      </w:r>
    </w:p>
    <w:p>
      <w:pPr>
        <w:pStyle w:val="Heading2"/>
        <w:numPr>
          <w:ilvl w:val="1"/>
          <w:numId w:val="12"/>
        </w:numPr>
        <w:tabs>
          <w:tab w:pos="2054" w:val="left" w:leader="none"/>
        </w:tabs>
        <w:spacing w:line="240" w:lineRule="auto" w:before="123" w:after="0"/>
        <w:ind w:left="2054" w:right="0" w:hanging="492"/>
        <w:jc w:val="both"/>
      </w:pPr>
      <w:bookmarkStart w:name="_TOC_250062" w:id="15"/>
      <w:bookmarkStart w:name="2.1. Trường hợp bệnh nghi ngờ" w:id="16"/>
      <w:r>
        <w:rPr>
          <w:b w:val="0"/>
        </w:rPr>
      </w:r>
      <w:bookmarkEnd w:id="16"/>
      <w:bookmarkStart w:name="2.1. Trường hợp bệnh nghi ngờ" w:id="17"/>
      <w:r>
        <w:rPr/>
        <w:t>Tr</w:t>
      </w:r>
      <w:bookmarkEnd w:id="15"/>
      <w:r>
        <w:rPr/>
        <w:t>ường hợp bệnh nghi ngờ</w:t>
      </w:r>
    </w:p>
    <w:p>
      <w:pPr>
        <w:pStyle w:val="ListParagraph"/>
        <w:numPr>
          <w:ilvl w:val="2"/>
          <w:numId w:val="12"/>
        </w:numPr>
        <w:tabs>
          <w:tab w:pos="2575" w:val="left" w:leader="none"/>
        </w:tabs>
        <w:spacing w:line="240" w:lineRule="auto" w:before="60" w:after="0"/>
        <w:ind w:left="1562" w:right="1131" w:firstLine="719"/>
        <w:jc w:val="both"/>
        <w:rPr>
          <w:sz w:val="28"/>
        </w:rPr>
      </w:pPr>
      <w:r>
        <w:rPr>
          <w:sz w:val="28"/>
        </w:rPr>
        <w:t>Khi trẻ tiếp xúc gần hoặc có yếu tố dịch tễ VÀ có ít nhất 2 trong số các biểu hiện lâm sàng sau đây: sốt; ho; đau họng; chảy nước mũi, nghẹt mũi; đau người, mệt mỏi, ớn lạnh; giảm hoặc mất vị giác; khứu giác; đau, nhức đầu; tiêu chảy; khó thở; viêm đường hô</w:t>
      </w:r>
      <w:r>
        <w:rPr>
          <w:spacing w:val="-10"/>
          <w:sz w:val="28"/>
        </w:rPr>
        <w:t> </w:t>
      </w:r>
      <w:r>
        <w:rPr>
          <w:sz w:val="28"/>
        </w:rPr>
        <w:t>hấp.</w:t>
      </w:r>
    </w:p>
    <w:p>
      <w:pPr>
        <w:pStyle w:val="ListParagraph"/>
        <w:numPr>
          <w:ilvl w:val="2"/>
          <w:numId w:val="12"/>
        </w:numPr>
        <w:tabs>
          <w:tab w:pos="2580" w:val="left" w:leader="none"/>
        </w:tabs>
        <w:spacing w:line="242" w:lineRule="auto" w:before="58" w:after="0"/>
        <w:ind w:left="1562" w:right="1134" w:firstLine="719"/>
        <w:jc w:val="both"/>
        <w:rPr>
          <w:sz w:val="28"/>
        </w:rPr>
      </w:pPr>
      <w:r>
        <w:rPr>
          <w:sz w:val="28"/>
        </w:rPr>
        <w:t>Khi</w:t>
      </w:r>
      <w:r>
        <w:rPr>
          <w:spacing w:val="-10"/>
          <w:sz w:val="28"/>
        </w:rPr>
        <w:t> </w:t>
      </w:r>
      <w:r>
        <w:rPr>
          <w:sz w:val="28"/>
        </w:rPr>
        <w:t>trẻ</w:t>
      </w:r>
      <w:r>
        <w:rPr>
          <w:spacing w:val="-7"/>
          <w:sz w:val="28"/>
        </w:rPr>
        <w:t> </w:t>
      </w:r>
      <w:r>
        <w:rPr>
          <w:sz w:val="28"/>
        </w:rPr>
        <w:t>có</w:t>
      </w:r>
      <w:r>
        <w:rPr>
          <w:spacing w:val="-9"/>
          <w:sz w:val="28"/>
        </w:rPr>
        <w:t> </w:t>
      </w:r>
      <w:r>
        <w:rPr>
          <w:sz w:val="28"/>
        </w:rPr>
        <w:t>kết</w:t>
      </w:r>
      <w:r>
        <w:rPr>
          <w:spacing w:val="-8"/>
          <w:sz w:val="28"/>
        </w:rPr>
        <w:t> </w:t>
      </w:r>
      <w:r>
        <w:rPr>
          <w:sz w:val="28"/>
        </w:rPr>
        <w:t>quả</w:t>
      </w:r>
      <w:r>
        <w:rPr>
          <w:spacing w:val="-10"/>
          <w:sz w:val="28"/>
        </w:rPr>
        <w:t> </w:t>
      </w:r>
      <w:r>
        <w:rPr>
          <w:sz w:val="28"/>
        </w:rPr>
        <w:t>xét</w:t>
      </w:r>
      <w:r>
        <w:rPr>
          <w:spacing w:val="-9"/>
          <w:sz w:val="28"/>
        </w:rPr>
        <w:t> </w:t>
      </w:r>
      <w:r>
        <w:rPr>
          <w:sz w:val="28"/>
        </w:rPr>
        <w:t>nghiệm</w:t>
      </w:r>
      <w:r>
        <w:rPr>
          <w:spacing w:val="-8"/>
          <w:sz w:val="28"/>
        </w:rPr>
        <w:t> </w:t>
      </w:r>
      <w:r>
        <w:rPr>
          <w:sz w:val="28"/>
        </w:rPr>
        <w:t>nhanh</w:t>
      </w:r>
      <w:r>
        <w:rPr>
          <w:spacing w:val="-8"/>
          <w:sz w:val="28"/>
        </w:rPr>
        <w:t> </w:t>
      </w:r>
      <w:r>
        <w:rPr>
          <w:sz w:val="28"/>
        </w:rPr>
        <w:t>kháng</w:t>
      </w:r>
      <w:r>
        <w:rPr>
          <w:spacing w:val="-7"/>
          <w:sz w:val="28"/>
        </w:rPr>
        <w:t> </w:t>
      </w:r>
      <w:r>
        <w:rPr>
          <w:sz w:val="28"/>
        </w:rPr>
        <w:t>nguyên</w:t>
      </w:r>
      <w:r>
        <w:rPr>
          <w:spacing w:val="-9"/>
          <w:sz w:val="28"/>
        </w:rPr>
        <w:t> </w:t>
      </w:r>
      <w:r>
        <w:rPr>
          <w:sz w:val="28"/>
        </w:rPr>
        <w:t>dương</w:t>
      </w:r>
      <w:r>
        <w:rPr>
          <w:spacing w:val="-10"/>
          <w:sz w:val="28"/>
        </w:rPr>
        <w:t> </w:t>
      </w:r>
      <w:r>
        <w:rPr>
          <w:sz w:val="28"/>
        </w:rPr>
        <w:t>tính</w:t>
      </w:r>
      <w:r>
        <w:rPr>
          <w:spacing w:val="-7"/>
          <w:sz w:val="28"/>
        </w:rPr>
        <w:t> </w:t>
      </w:r>
      <w:r>
        <w:rPr>
          <w:sz w:val="28"/>
        </w:rPr>
        <w:t>với</w:t>
      </w:r>
      <w:r>
        <w:rPr>
          <w:spacing w:val="-9"/>
          <w:sz w:val="28"/>
        </w:rPr>
        <w:t> </w:t>
      </w:r>
      <w:r>
        <w:rPr>
          <w:sz w:val="28"/>
        </w:rPr>
        <w:t>vi</w:t>
      </w:r>
      <w:r>
        <w:rPr>
          <w:spacing w:val="-7"/>
          <w:sz w:val="28"/>
        </w:rPr>
        <w:t> </w:t>
      </w:r>
      <w:r>
        <w:rPr>
          <w:sz w:val="28"/>
        </w:rPr>
        <w:t>rút SARS-CoV-2 (trừ trường hợp nêu tại</w:t>
      </w:r>
      <w:r>
        <w:rPr>
          <w:color w:val="0000FF"/>
          <w:sz w:val="28"/>
        </w:rPr>
        <w:t> </w:t>
      </w:r>
      <w:r>
        <w:rPr>
          <w:i/>
          <w:color w:val="0000FF"/>
          <w:sz w:val="28"/>
          <w:u w:val="single" w:color="0000FF"/>
        </w:rPr>
        <w:t>Mục 2.2</w:t>
      </w:r>
      <w:r>
        <w:rPr>
          <w:sz w:val="28"/>
        </w:rPr>
        <w:t>, điểm b, c và</w:t>
      </w:r>
      <w:r>
        <w:rPr>
          <w:spacing w:val="-10"/>
          <w:sz w:val="28"/>
        </w:rPr>
        <w:t> </w:t>
      </w:r>
      <w:r>
        <w:rPr>
          <w:sz w:val="28"/>
        </w:rPr>
        <w:t>d).</w:t>
      </w:r>
    </w:p>
    <w:p>
      <w:pPr>
        <w:pStyle w:val="Heading3"/>
        <w:numPr>
          <w:ilvl w:val="0"/>
          <w:numId w:val="13"/>
        </w:numPr>
        <w:tabs>
          <w:tab w:pos="1843" w:val="left" w:leader="none"/>
        </w:tabs>
        <w:spacing w:line="240" w:lineRule="auto" w:before="56" w:after="0"/>
        <w:ind w:left="1842" w:right="0" w:hanging="212"/>
        <w:jc w:val="both"/>
        <w:rPr>
          <w:i/>
        </w:rPr>
      </w:pPr>
      <w:r>
        <w:rPr>
          <w:i/>
          <w:color w:val="0D0D0D"/>
        </w:rPr>
        <w:t>Trẻ tiếp xúc gần là một trong số các trường hợp</w:t>
      </w:r>
      <w:r>
        <w:rPr>
          <w:i/>
          <w:color w:val="0D0D0D"/>
          <w:spacing w:val="-8"/>
        </w:rPr>
        <w:t> </w:t>
      </w:r>
      <w:r>
        <w:rPr>
          <w:i/>
          <w:color w:val="0D0D0D"/>
        </w:rPr>
        <w:t>sau:</w:t>
      </w:r>
    </w:p>
    <w:p>
      <w:pPr>
        <w:pStyle w:val="ListParagraph"/>
        <w:numPr>
          <w:ilvl w:val="1"/>
          <w:numId w:val="13"/>
        </w:numPr>
        <w:tabs>
          <w:tab w:pos="2438" w:val="left" w:leader="none"/>
        </w:tabs>
        <w:spacing w:line="240" w:lineRule="auto" w:before="60" w:after="0"/>
        <w:ind w:left="1562" w:right="1132" w:firstLine="719"/>
        <w:jc w:val="both"/>
        <w:rPr>
          <w:sz w:val="28"/>
        </w:rPr>
      </w:pPr>
      <w:r>
        <w:rPr>
          <w:sz w:val="28"/>
        </w:rPr>
        <w:t>Trẻ</w:t>
      </w:r>
      <w:r>
        <w:rPr>
          <w:spacing w:val="-8"/>
          <w:sz w:val="28"/>
        </w:rPr>
        <w:t> </w:t>
      </w:r>
      <w:r>
        <w:rPr>
          <w:sz w:val="28"/>
        </w:rPr>
        <w:t>có</w:t>
      </w:r>
      <w:r>
        <w:rPr>
          <w:spacing w:val="-8"/>
          <w:sz w:val="28"/>
        </w:rPr>
        <w:t> </w:t>
      </w:r>
      <w:r>
        <w:rPr>
          <w:sz w:val="28"/>
        </w:rPr>
        <w:t>tiếp</w:t>
      </w:r>
      <w:r>
        <w:rPr>
          <w:spacing w:val="-8"/>
          <w:sz w:val="28"/>
        </w:rPr>
        <w:t> </w:t>
      </w:r>
      <w:r>
        <w:rPr>
          <w:sz w:val="28"/>
        </w:rPr>
        <w:t>xúc</w:t>
      </w:r>
      <w:r>
        <w:rPr>
          <w:spacing w:val="-8"/>
          <w:sz w:val="28"/>
        </w:rPr>
        <w:t> </w:t>
      </w:r>
      <w:r>
        <w:rPr>
          <w:sz w:val="28"/>
        </w:rPr>
        <w:t>cơ</w:t>
      </w:r>
      <w:r>
        <w:rPr>
          <w:spacing w:val="-9"/>
          <w:sz w:val="28"/>
        </w:rPr>
        <w:t> </w:t>
      </w:r>
      <w:r>
        <w:rPr>
          <w:sz w:val="28"/>
        </w:rPr>
        <w:t>thể</w:t>
      </w:r>
      <w:r>
        <w:rPr>
          <w:spacing w:val="-9"/>
          <w:sz w:val="28"/>
        </w:rPr>
        <w:t> </w:t>
      </w:r>
      <w:r>
        <w:rPr>
          <w:sz w:val="28"/>
        </w:rPr>
        <w:t>trực</w:t>
      </w:r>
      <w:r>
        <w:rPr>
          <w:spacing w:val="-9"/>
          <w:sz w:val="28"/>
        </w:rPr>
        <w:t> </w:t>
      </w:r>
      <w:r>
        <w:rPr>
          <w:sz w:val="28"/>
        </w:rPr>
        <w:t>tiếp</w:t>
      </w:r>
      <w:r>
        <w:rPr>
          <w:spacing w:val="-7"/>
          <w:sz w:val="28"/>
        </w:rPr>
        <w:t> </w:t>
      </w:r>
      <w:r>
        <w:rPr>
          <w:sz w:val="28"/>
        </w:rPr>
        <w:t>(bắt</w:t>
      </w:r>
      <w:r>
        <w:rPr>
          <w:spacing w:val="-8"/>
          <w:sz w:val="28"/>
        </w:rPr>
        <w:t> </w:t>
      </w:r>
      <w:r>
        <w:rPr>
          <w:sz w:val="28"/>
        </w:rPr>
        <w:t>tay,</w:t>
      </w:r>
      <w:r>
        <w:rPr>
          <w:spacing w:val="-10"/>
          <w:sz w:val="28"/>
        </w:rPr>
        <w:t> </w:t>
      </w:r>
      <w:r>
        <w:rPr>
          <w:sz w:val="28"/>
        </w:rPr>
        <w:t>ôm,</w:t>
      </w:r>
      <w:r>
        <w:rPr>
          <w:spacing w:val="-9"/>
          <w:sz w:val="28"/>
        </w:rPr>
        <w:t> </w:t>
      </w:r>
      <w:r>
        <w:rPr>
          <w:sz w:val="28"/>
        </w:rPr>
        <w:t>hôn,</w:t>
      </w:r>
      <w:r>
        <w:rPr>
          <w:spacing w:val="-10"/>
          <w:sz w:val="28"/>
        </w:rPr>
        <w:t> </w:t>
      </w:r>
      <w:r>
        <w:rPr>
          <w:sz w:val="28"/>
        </w:rPr>
        <w:t>tiếp</w:t>
      </w:r>
      <w:r>
        <w:rPr>
          <w:spacing w:val="-8"/>
          <w:sz w:val="28"/>
        </w:rPr>
        <w:t> </w:t>
      </w:r>
      <w:r>
        <w:rPr>
          <w:sz w:val="28"/>
        </w:rPr>
        <w:t>xúc</w:t>
      </w:r>
      <w:r>
        <w:rPr>
          <w:spacing w:val="-9"/>
          <w:sz w:val="28"/>
        </w:rPr>
        <w:t> </w:t>
      </w:r>
      <w:r>
        <w:rPr>
          <w:sz w:val="28"/>
        </w:rPr>
        <w:t>trực</w:t>
      </w:r>
      <w:r>
        <w:rPr>
          <w:spacing w:val="-8"/>
          <w:sz w:val="28"/>
        </w:rPr>
        <w:t> </w:t>
      </w:r>
      <w:r>
        <w:rPr>
          <w:sz w:val="28"/>
        </w:rPr>
        <w:t>tiếp</w:t>
      </w:r>
      <w:r>
        <w:rPr>
          <w:spacing w:val="-10"/>
          <w:sz w:val="28"/>
        </w:rPr>
        <w:t> </w:t>
      </w:r>
      <w:r>
        <w:rPr>
          <w:sz w:val="28"/>
        </w:rPr>
        <w:t>với</w:t>
      </w:r>
      <w:r>
        <w:rPr>
          <w:spacing w:val="-8"/>
          <w:sz w:val="28"/>
        </w:rPr>
        <w:t> </w:t>
      </w:r>
      <w:r>
        <w:rPr>
          <w:sz w:val="28"/>
        </w:rPr>
        <w:t>da, cơ thể…) với ca bệnh xác định trong thời kỳ lây</w:t>
      </w:r>
      <w:r>
        <w:rPr>
          <w:spacing w:val="-7"/>
          <w:sz w:val="28"/>
        </w:rPr>
        <w:t> </w:t>
      </w:r>
      <w:r>
        <w:rPr>
          <w:sz w:val="28"/>
        </w:rPr>
        <w:t>truyền.</w:t>
      </w:r>
    </w:p>
    <w:p>
      <w:pPr>
        <w:pStyle w:val="ListParagraph"/>
        <w:numPr>
          <w:ilvl w:val="1"/>
          <w:numId w:val="13"/>
        </w:numPr>
        <w:tabs>
          <w:tab w:pos="2434" w:val="left" w:leader="none"/>
        </w:tabs>
        <w:spacing w:line="240" w:lineRule="auto" w:before="59" w:after="0"/>
        <w:ind w:left="1562" w:right="1127" w:firstLine="719"/>
        <w:jc w:val="both"/>
        <w:rPr>
          <w:sz w:val="28"/>
        </w:rPr>
      </w:pPr>
      <w:r>
        <w:rPr>
          <w:sz w:val="28"/>
        </w:rPr>
        <w:t>Trẻ</w:t>
      </w:r>
      <w:r>
        <w:rPr>
          <w:spacing w:val="-14"/>
          <w:sz w:val="28"/>
        </w:rPr>
        <w:t> </w:t>
      </w:r>
      <w:r>
        <w:rPr>
          <w:sz w:val="28"/>
        </w:rPr>
        <w:t>đeo</w:t>
      </w:r>
      <w:r>
        <w:rPr>
          <w:spacing w:val="-15"/>
          <w:sz w:val="28"/>
        </w:rPr>
        <w:t> </w:t>
      </w:r>
      <w:r>
        <w:rPr>
          <w:sz w:val="28"/>
        </w:rPr>
        <w:t>khẩu</w:t>
      </w:r>
      <w:r>
        <w:rPr>
          <w:spacing w:val="-15"/>
          <w:sz w:val="28"/>
        </w:rPr>
        <w:t> </w:t>
      </w:r>
      <w:r>
        <w:rPr>
          <w:sz w:val="28"/>
        </w:rPr>
        <w:t>trang</w:t>
      </w:r>
      <w:r>
        <w:rPr>
          <w:spacing w:val="-15"/>
          <w:sz w:val="28"/>
        </w:rPr>
        <w:t> </w:t>
      </w:r>
      <w:r>
        <w:rPr>
          <w:sz w:val="28"/>
        </w:rPr>
        <w:t>có</w:t>
      </w:r>
      <w:r>
        <w:rPr>
          <w:spacing w:val="-16"/>
          <w:sz w:val="28"/>
        </w:rPr>
        <w:t> </w:t>
      </w:r>
      <w:r>
        <w:rPr>
          <w:sz w:val="28"/>
        </w:rPr>
        <w:t>tiếp</w:t>
      </w:r>
      <w:r>
        <w:rPr>
          <w:spacing w:val="-15"/>
          <w:sz w:val="28"/>
        </w:rPr>
        <w:t> </w:t>
      </w:r>
      <w:r>
        <w:rPr>
          <w:sz w:val="28"/>
        </w:rPr>
        <w:t>xúc,</w:t>
      </w:r>
      <w:r>
        <w:rPr>
          <w:spacing w:val="-17"/>
          <w:sz w:val="28"/>
        </w:rPr>
        <w:t> </w:t>
      </w:r>
      <w:r>
        <w:rPr>
          <w:sz w:val="28"/>
        </w:rPr>
        <w:t>giao</w:t>
      </w:r>
      <w:r>
        <w:rPr>
          <w:spacing w:val="-15"/>
          <w:sz w:val="28"/>
        </w:rPr>
        <w:t> </w:t>
      </w:r>
      <w:r>
        <w:rPr>
          <w:sz w:val="28"/>
        </w:rPr>
        <w:t>tiếp</w:t>
      </w:r>
      <w:r>
        <w:rPr>
          <w:spacing w:val="-15"/>
          <w:sz w:val="28"/>
        </w:rPr>
        <w:t> </w:t>
      </w:r>
      <w:r>
        <w:rPr>
          <w:sz w:val="28"/>
        </w:rPr>
        <w:t>trong</w:t>
      </w:r>
      <w:r>
        <w:rPr>
          <w:spacing w:val="-16"/>
          <w:sz w:val="28"/>
        </w:rPr>
        <w:t> </w:t>
      </w:r>
      <w:r>
        <w:rPr>
          <w:sz w:val="28"/>
        </w:rPr>
        <w:t>vòng</w:t>
      </w:r>
      <w:r>
        <w:rPr>
          <w:spacing w:val="-15"/>
          <w:sz w:val="28"/>
        </w:rPr>
        <w:t> </w:t>
      </w:r>
      <w:r>
        <w:rPr>
          <w:sz w:val="28"/>
        </w:rPr>
        <w:t>2</w:t>
      </w:r>
      <w:r>
        <w:rPr>
          <w:spacing w:val="-13"/>
          <w:sz w:val="28"/>
        </w:rPr>
        <w:t> </w:t>
      </w:r>
      <w:r>
        <w:rPr>
          <w:sz w:val="28"/>
        </w:rPr>
        <w:t>mét</w:t>
      </w:r>
      <w:r>
        <w:rPr>
          <w:spacing w:val="-15"/>
          <w:sz w:val="28"/>
        </w:rPr>
        <w:t> </w:t>
      </w:r>
      <w:r>
        <w:rPr>
          <w:sz w:val="28"/>
        </w:rPr>
        <w:t>hoặc</w:t>
      </w:r>
      <w:r>
        <w:rPr>
          <w:spacing w:val="-16"/>
          <w:sz w:val="28"/>
        </w:rPr>
        <w:t> </w:t>
      </w:r>
      <w:r>
        <w:rPr>
          <w:sz w:val="28"/>
        </w:rPr>
        <w:t>trong</w:t>
      </w:r>
      <w:r>
        <w:rPr>
          <w:spacing w:val="-16"/>
          <w:sz w:val="28"/>
        </w:rPr>
        <w:t> </w:t>
      </w:r>
      <w:r>
        <w:rPr>
          <w:sz w:val="28"/>
        </w:rPr>
        <w:t>cùng không gian hẹp, kín và tối thiểu trong thời gian 15 phút với ca bệnh xác định khi đang trong thời kỳ lây truyền.</w:t>
      </w:r>
    </w:p>
    <w:p>
      <w:pPr>
        <w:pStyle w:val="ListParagraph"/>
        <w:numPr>
          <w:ilvl w:val="1"/>
          <w:numId w:val="13"/>
        </w:numPr>
        <w:tabs>
          <w:tab w:pos="2434" w:val="left" w:leader="none"/>
        </w:tabs>
        <w:spacing w:line="240" w:lineRule="auto" w:before="61" w:after="0"/>
        <w:ind w:left="1562" w:right="1138" w:firstLine="719"/>
        <w:jc w:val="both"/>
        <w:rPr>
          <w:sz w:val="28"/>
        </w:rPr>
      </w:pPr>
      <w:r>
        <w:rPr>
          <w:sz w:val="28"/>
        </w:rPr>
        <w:t>Trẻ</w:t>
      </w:r>
      <w:r>
        <w:rPr>
          <w:spacing w:val="-14"/>
          <w:sz w:val="28"/>
        </w:rPr>
        <w:t> </w:t>
      </w:r>
      <w:r>
        <w:rPr>
          <w:sz w:val="28"/>
        </w:rPr>
        <w:t>không</w:t>
      </w:r>
      <w:r>
        <w:rPr>
          <w:spacing w:val="-13"/>
          <w:sz w:val="28"/>
        </w:rPr>
        <w:t> </w:t>
      </w:r>
      <w:r>
        <w:rPr>
          <w:sz w:val="28"/>
        </w:rPr>
        <w:t>đeo</w:t>
      </w:r>
      <w:r>
        <w:rPr>
          <w:spacing w:val="-14"/>
          <w:sz w:val="28"/>
        </w:rPr>
        <w:t> </w:t>
      </w:r>
      <w:r>
        <w:rPr>
          <w:sz w:val="28"/>
        </w:rPr>
        <w:t>khẩu</w:t>
      </w:r>
      <w:r>
        <w:rPr>
          <w:spacing w:val="-15"/>
          <w:sz w:val="28"/>
        </w:rPr>
        <w:t> </w:t>
      </w:r>
      <w:r>
        <w:rPr>
          <w:sz w:val="28"/>
        </w:rPr>
        <w:t>trang</w:t>
      </w:r>
      <w:r>
        <w:rPr>
          <w:spacing w:val="-14"/>
          <w:sz w:val="28"/>
        </w:rPr>
        <w:t> </w:t>
      </w:r>
      <w:r>
        <w:rPr>
          <w:sz w:val="28"/>
        </w:rPr>
        <w:t>có</w:t>
      </w:r>
      <w:r>
        <w:rPr>
          <w:spacing w:val="-13"/>
          <w:sz w:val="28"/>
        </w:rPr>
        <w:t> </w:t>
      </w:r>
      <w:r>
        <w:rPr>
          <w:sz w:val="28"/>
        </w:rPr>
        <w:t>tiếp</w:t>
      </w:r>
      <w:r>
        <w:rPr>
          <w:spacing w:val="-13"/>
          <w:sz w:val="28"/>
        </w:rPr>
        <w:t> </w:t>
      </w:r>
      <w:r>
        <w:rPr>
          <w:sz w:val="28"/>
        </w:rPr>
        <w:t>xúc,</w:t>
      </w:r>
      <w:r>
        <w:rPr>
          <w:spacing w:val="-15"/>
          <w:sz w:val="28"/>
        </w:rPr>
        <w:t> </w:t>
      </w:r>
      <w:r>
        <w:rPr>
          <w:sz w:val="28"/>
        </w:rPr>
        <w:t>giao</w:t>
      </w:r>
      <w:r>
        <w:rPr>
          <w:spacing w:val="-15"/>
          <w:sz w:val="28"/>
        </w:rPr>
        <w:t> </w:t>
      </w:r>
      <w:r>
        <w:rPr>
          <w:sz w:val="28"/>
        </w:rPr>
        <w:t>tiếp</w:t>
      </w:r>
      <w:r>
        <w:rPr>
          <w:spacing w:val="-14"/>
          <w:sz w:val="28"/>
        </w:rPr>
        <w:t> </w:t>
      </w:r>
      <w:r>
        <w:rPr>
          <w:sz w:val="28"/>
        </w:rPr>
        <w:t>gần</w:t>
      </w:r>
      <w:r>
        <w:rPr>
          <w:spacing w:val="-13"/>
          <w:sz w:val="28"/>
        </w:rPr>
        <w:t> </w:t>
      </w:r>
      <w:r>
        <w:rPr>
          <w:sz w:val="28"/>
        </w:rPr>
        <w:t>trong</w:t>
      </w:r>
      <w:r>
        <w:rPr>
          <w:spacing w:val="-13"/>
          <w:sz w:val="28"/>
        </w:rPr>
        <w:t> </w:t>
      </w:r>
      <w:r>
        <w:rPr>
          <w:sz w:val="28"/>
        </w:rPr>
        <w:t>vòng</w:t>
      </w:r>
      <w:r>
        <w:rPr>
          <w:spacing w:val="-14"/>
          <w:sz w:val="28"/>
        </w:rPr>
        <w:t> </w:t>
      </w:r>
      <w:r>
        <w:rPr>
          <w:sz w:val="28"/>
        </w:rPr>
        <w:t>2</w:t>
      </w:r>
      <w:r>
        <w:rPr>
          <w:spacing w:val="-15"/>
          <w:sz w:val="28"/>
        </w:rPr>
        <w:t> </w:t>
      </w:r>
      <w:r>
        <w:rPr>
          <w:sz w:val="28"/>
        </w:rPr>
        <w:t>mét</w:t>
      </w:r>
      <w:r>
        <w:rPr>
          <w:spacing w:val="-14"/>
          <w:sz w:val="28"/>
        </w:rPr>
        <w:t> </w:t>
      </w:r>
      <w:r>
        <w:rPr>
          <w:sz w:val="28"/>
        </w:rPr>
        <w:t>hoặc ở trong cùng không gian hẹp, kín với ca bệnh xác định trong thời kỳ lây</w:t>
      </w:r>
      <w:r>
        <w:rPr>
          <w:spacing w:val="-35"/>
          <w:sz w:val="28"/>
        </w:rPr>
        <w:t> </w:t>
      </w:r>
      <w:r>
        <w:rPr>
          <w:sz w:val="28"/>
        </w:rPr>
        <w:t>truyền.</w:t>
      </w:r>
    </w:p>
    <w:p>
      <w:pPr>
        <w:pStyle w:val="ListParagraph"/>
        <w:numPr>
          <w:ilvl w:val="1"/>
          <w:numId w:val="13"/>
        </w:numPr>
        <w:tabs>
          <w:tab w:pos="2470" w:val="left" w:leader="none"/>
        </w:tabs>
        <w:spacing w:line="240" w:lineRule="auto" w:before="60" w:after="0"/>
        <w:ind w:left="1562" w:right="1138" w:firstLine="719"/>
        <w:jc w:val="both"/>
        <w:rPr>
          <w:sz w:val="28"/>
        </w:rPr>
      </w:pPr>
      <w:r>
        <w:rPr>
          <w:sz w:val="28"/>
        </w:rPr>
        <w:t>Người trực tiếp chăm sóc, khám và điều trị ca bệnh xác định khi đang trong thời kỳ lây truyền mà không sử dụng đầy đủ các phương tiện phòng hộ cá nhân (PPE).</w:t>
      </w:r>
    </w:p>
    <w:p>
      <w:pPr>
        <w:pStyle w:val="BodyText"/>
        <w:spacing w:before="59"/>
        <w:ind w:right="1139" w:firstLine="719"/>
        <w:jc w:val="both"/>
      </w:pPr>
      <w:r>
        <w:rPr/>
        <w:t>* Thời kỳ lây truyền của ca bệnh xác định được tính từ 2 ngày trước khi khởi phát (đối với ca bệnh xác định không có triệu chứng thì thời kỳ lây truyền được tính từ 2 ngày trước ngày được lấy mẫu có kết quả xét nghiệm dương tính) cho đến khi kết quả xét nghiệm âm tính hoặc giá trị Ct ≥ 30.</w:t>
      </w:r>
    </w:p>
    <w:p>
      <w:pPr>
        <w:pStyle w:val="Heading3"/>
        <w:numPr>
          <w:ilvl w:val="0"/>
          <w:numId w:val="14"/>
        </w:numPr>
        <w:tabs>
          <w:tab w:pos="1774" w:val="left" w:leader="none"/>
        </w:tabs>
        <w:spacing w:line="240" w:lineRule="auto" w:before="61" w:after="0"/>
        <w:ind w:left="1773" w:right="0" w:hanging="212"/>
        <w:jc w:val="both"/>
        <w:rPr>
          <w:i/>
          <w:color w:val="0D0D0D"/>
        </w:rPr>
      </w:pPr>
      <w:r>
        <w:rPr>
          <w:i/>
          <w:color w:val="0D0D0D"/>
        </w:rPr>
        <w:t>Người có yếu tố dịch tễ bao gồm:</w:t>
      </w:r>
    </w:p>
    <w:p>
      <w:pPr>
        <w:pStyle w:val="ListParagraph"/>
        <w:numPr>
          <w:ilvl w:val="1"/>
          <w:numId w:val="14"/>
        </w:numPr>
        <w:tabs>
          <w:tab w:pos="2460" w:val="left" w:leader="none"/>
        </w:tabs>
        <w:spacing w:line="240" w:lineRule="auto" w:before="59" w:after="0"/>
        <w:ind w:left="1562" w:right="1135" w:firstLine="719"/>
        <w:jc w:val="both"/>
        <w:rPr>
          <w:sz w:val="28"/>
        </w:rPr>
      </w:pPr>
      <w:r>
        <w:rPr>
          <w:sz w:val="28"/>
        </w:rPr>
        <w:t>Người có mặt trên cùng phương tiện giao thông hoặc cùng địa điểm, sự kiện, nơi làm việc, lớp học… với ca bệnh xác định đang trong thời kỳ lây</w:t>
      </w:r>
      <w:r>
        <w:rPr>
          <w:spacing w:val="-42"/>
          <w:sz w:val="28"/>
        </w:rPr>
        <w:t> </w:t>
      </w:r>
      <w:r>
        <w:rPr>
          <w:sz w:val="28"/>
        </w:rPr>
        <w:t>truyền.</w:t>
      </w:r>
    </w:p>
    <w:p>
      <w:pPr>
        <w:pStyle w:val="ListParagraph"/>
        <w:numPr>
          <w:ilvl w:val="1"/>
          <w:numId w:val="14"/>
        </w:numPr>
        <w:tabs>
          <w:tab w:pos="2446" w:val="left" w:leader="none"/>
        </w:tabs>
        <w:spacing w:line="240" w:lineRule="auto" w:before="62" w:after="0"/>
        <w:ind w:left="2445" w:right="0" w:hanging="164"/>
        <w:jc w:val="both"/>
        <w:rPr>
          <w:sz w:val="28"/>
        </w:rPr>
      </w:pPr>
      <w:r>
        <w:rPr>
          <w:sz w:val="28"/>
        </w:rPr>
        <w:t>Người ở, đến từ khu vực ổ dịch đang hoạt</w:t>
      </w:r>
      <w:r>
        <w:rPr>
          <w:spacing w:val="-5"/>
          <w:sz w:val="28"/>
        </w:rPr>
        <w:t> </w:t>
      </w:r>
      <w:r>
        <w:rPr>
          <w:sz w:val="28"/>
        </w:rPr>
        <w:t>động.</w:t>
      </w:r>
    </w:p>
    <w:p>
      <w:pPr>
        <w:pStyle w:val="Heading2"/>
        <w:numPr>
          <w:ilvl w:val="1"/>
          <w:numId w:val="12"/>
        </w:numPr>
        <w:tabs>
          <w:tab w:pos="2055" w:val="left" w:leader="none"/>
        </w:tabs>
        <w:spacing w:line="240" w:lineRule="auto" w:before="60" w:after="0"/>
        <w:ind w:left="2054" w:right="0" w:hanging="493"/>
        <w:jc w:val="both"/>
      </w:pPr>
      <w:bookmarkStart w:name="_TOC_250061" w:id="18"/>
      <w:bookmarkStart w:name="2.2. Trường hợp bệnh xác định" w:id="19"/>
      <w:r>
        <w:rPr>
          <w:b w:val="0"/>
        </w:rPr>
      </w:r>
      <w:bookmarkEnd w:id="19"/>
      <w:bookmarkStart w:name="2.2. Trường hợp bệnh xác định" w:id="20"/>
      <w:r>
        <w:rPr/>
        <w:t>Tr</w:t>
      </w:r>
      <w:r>
        <w:rPr/>
        <w:t>ường hợp bệnh xác</w:t>
      </w:r>
      <w:r>
        <w:rPr>
          <w:spacing w:val="-1"/>
        </w:rPr>
        <w:t> </w:t>
      </w:r>
      <w:bookmarkEnd w:id="18"/>
      <w:r>
        <w:rPr/>
        <w:t>định</w:t>
      </w:r>
    </w:p>
    <w:p>
      <w:pPr>
        <w:pStyle w:val="ListParagraph"/>
        <w:numPr>
          <w:ilvl w:val="2"/>
          <w:numId w:val="12"/>
        </w:numPr>
        <w:tabs>
          <w:tab w:pos="2587" w:val="left" w:leader="none"/>
        </w:tabs>
        <w:spacing w:line="240" w:lineRule="auto" w:before="60" w:after="0"/>
        <w:ind w:left="1562" w:right="1128" w:firstLine="719"/>
        <w:jc w:val="both"/>
        <w:rPr>
          <w:sz w:val="28"/>
        </w:rPr>
      </w:pPr>
      <w:r>
        <w:rPr>
          <w:sz w:val="28"/>
        </w:rPr>
        <w:t>Là trẻ có kết quả xét nghiệm dương tính với vi rút SARS-CoV-2 bằng phương pháp phát hiện vật liệu di truyền của vi rút</w:t>
      </w:r>
      <w:r>
        <w:rPr>
          <w:spacing w:val="3"/>
          <w:sz w:val="28"/>
        </w:rPr>
        <w:t> </w:t>
      </w:r>
      <w:r>
        <w:rPr>
          <w:sz w:val="28"/>
        </w:rPr>
        <w:t>(PCR).</w:t>
      </w:r>
    </w:p>
    <w:p>
      <w:pPr>
        <w:pStyle w:val="ListParagraph"/>
        <w:numPr>
          <w:ilvl w:val="2"/>
          <w:numId w:val="12"/>
        </w:numPr>
        <w:tabs>
          <w:tab w:pos="2578" w:val="left" w:leader="none"/>
        </w:tabs>
        <w:spacing w:line="240" w:lineRule="auto" w:before="59" w:after="0"/>
        <w:ind w:left="1562" w:right="1136" w:firstLine="719"/>
        <w:jc w:val="both"/>
        <w:rPr>
          <w:sz w:val="28"/>
        </w:rPr>
      </w:pPr>
      <w:r>
        <w:rPr>
          <w:sz w:val="28"/>
        </w:rPr>
        <w:t>Là</w:t>
      </w:r>
      <w:r>
        <w:rPr>
          <w:spacing w:val="-13"/>
          <w:sz w:val="28"/>
        </w:rPr>
        <w:t> </w:t>
      </w:r>
      <w:r>
        <w:rPr>
          <w:sz w:val="28"/>
        </w:rPr>
        <w:t>trẻ</w:t>
      </w:r>
      <w:r>
        <w:rPr>
          <w:spacing w:val="-12"/>
          <w:sz w:val="28"/>
        </w:rPr>
        <w:t> </w:t>
      </w:r>
      <w:r>
        <w:rPr>
          <w:sz w:val="28"/>
        </w:rPr>
        <w:t>tiếp</w:t>
      </w:r>
      <w:r>
        <w:rPr>
          <w:spacing w:val="-11"/>
          <w:sz w:val="28"/>
        </w:rPr>
        <w:t> </w:t>
      </w:r>
      <w:r>
        <w:rPr>
          <w:sz w:val="28"/>
        </w:rPr>
        <w:t>xúc</w:t>
      </w:r>
      <w:r>
        <w:rPr>
          <w:spacing w:val="-12"/>
          <w:sz w:val="28"/>
        </w:rPr>
        <w:t> </w:t>
      </w:r>
      <w:r>
        <w:rPr>
          <w:sz w:val="28"/>
        </w:rPr>
        <w:t>gần</w:t>
      </w:r>
      <w:r>
        <w:rPr>
          <w:spacing w:val="-13"/>
          <w:sz w:val="28"/>
        </w:rPr>
        <w:t> </w:t>
      </w:r>
      <w:r>
        <w:rPr>
          <w:sz w:val="28"/>
        </w:rPr>
        <w:t>và</w:t>
      </w:r>
      <w:r>
        <w:rPr>
          <w:spacing w:val="-10"/>
          <w:sz w:val="28"/>
        </w:rPr>
        <w:t> </w:t>
      </w:r>
      <w:r>
        <w:rPr>
          <w:sz w:val="28"/>
        </w:rPr>
        <w:t>có</w:t>
      </w:r>
      <w:r>
        <w:rPr>
          <w:spacing w:val="-12"/>
          <w:sz w:val="28"/>
        </w:rPr>
        <w:t> </w:t>
      </w:r>
      <w:r>
        <w:rPr>
          <w:sz w:val="28"/>
        </w:rPr>
        <w:t>kết</w:t>
      </w:r>
      <w:r>
        <w:rPr>
          <w:spacing w:val="-10"/>
          <w:sz w:val="28"/>
        </w:rPr>
        <w:t> </w:t>
      </w:r>
      <w:r>
        <w:rPr>
          <w:sz w:val="28"/>
        </w:rPr>
        <w:t>quả</w:t>
      </w:r>
      <w:r>
        <w:rPr>
          <w:spacing w:val="-12"/>
          <w:sz w:val="28"/>
        </w:rPr>
        <w:t> </w:t>
      </w:r>
      <w:r>
        <w:rPr>
          <w:sz w:val="28"/>
        </w:rPr>
        <w:t>xét</w:t>
      </w:r>
      <w:r>
        <w:rPr>
          <w:spacing w:val="-12"/>
          <w:sz w:val="28"/>
        </w:rPr>
        <w:t> </w:t>
      </w:r>
      <w:r>
        <w:rPr>
          <w:sz w:val="28"/>
        </w:rPr>
        <w:t>nghiệm</w:t>
      </w:r>
      <w:r>
        <w:rPr>
          <w:spacing w:val="-10"/>
          <w:sz w:val="28"/>
        </w:rPr>
        <w:t> </w:t>
      </w:r>
      <w:r>
        <w:rPr>
          <w:sz w:val="28"/>
        </w:rPr>
        <w:t>nhanh</w:t>
      </w:r>
      <w:r>
        <w:rPr>
          <w:spacing w:val="-10"/>
          <w:sz w:val="28"/>
        </w:rPr>
        <w:t> </w:t>
      </w:r>
      <w:r>
        <w:rPr>
          <w:sz w:val="28"/>
        </w:rPr>
        <w:t>kháng</w:t>
      </w:r>
      <w:r>
        <w:rPr>
          <w:spacing w:val="-9"/>
          <w:sz w:val="28"/>
        </w:rPr>
        <w:t> </w:t>
      </w:r>
      <w:r>
        <w:rPr>
          <w:sz w:val="28"/>
        </w:rPr>
        <w:t>nguyên</w:t>
      </w:r>
      <w:r>
        <w:rPr>
          <w:spacing w:val="-9"/>
          <w:sz w:val="28"/>
        </w:rPr>
        <w:t> </w:t>
      </w:r>
      <w:r>
        <w:rPr>
          <w:sz w:val="28"/>
        </w:rPr>
        <w:t>dương tính với vi rút</w:t>
      </w:r>
      <w:r>
        <w:rPr>
          <w:spacing w:val="-1"/>
          <w:sz w:val="28"/>
        </w:rPr>
        <w:t> </w:t>
      </w:r>
      <w:r>
        <w:rPr>
          <w:sz w:val="28"/>
        </w:rPr>
        <w:t>SARS-CoV-2.</w:t>
      </w:r>
    </w:p>
    <w:p>
      <w:pPr>
        <w:pStyle w:val="ListParagraph"/>
        <w:numPr>
          <w:ilvl w:val="2"/>
          <w:numId w:val="12"/>
        </w:numPr>
        <w:tabs>
          <w:tab w:pos="2577" w:val="left" w:leader="none"/>
        </w:tabs>
        <w:spacing w:line="242" w:lineRule="auto" w:before="59" w:after="0"/>
        <w:ind w:left="1562" w:right="1126" w:firstLine="719"/>
        <w:jc w:val="both"/>
        <w:rPr>
          <w:sz w:val="28"/>
        </w:rPr>
      </w:pPr>
      <w:r>
        <w:rPr>
          <w:sz w:val="28"/>
        </w:rPr>
        <w:t>Là trẻ có yếu tố dịch tễ, có biểu hiện lâm sàng nghi mắc COVID-19 và có kết quả xét nghiệm nhanh kháng nguyên dương tính với vi rút</w:t>
      </w:r>
      <w:r>
        <w:rPr>
          <w:spacing w:val="-20"/>
          <w:sz w:val="28"/>
        </w:rPr>
        <w:t> </w:t>
      </w:r>
      <w:r>
        <w:rPr>
          <w:sz w:val="28"/>
        </w:rPr>
        <w:t>SARS-CoV-2.</w:t>
      </w:r>
    </w:p>
    <w:p>
      <w:pPr>
        <w:pStyle w:val="ListParagraph"/>
        <w:numPr>
          <w:ilvl w:val="2"/>
          <w:numId w:val="12"/>
        </w:numPr>
        <w:tabs>
          <w:tab w:pos="2596" w:val="left" w:leader="none"/>
        </w:tabs>
        <w:spacing w:line="240" w:lineRule="auto" w:before="56" w:after="0"/>
        <w:ind w:left="1562" w:right="1127" w:firstLine="719"/>
        <w:jc w:val="both"/>
        <w:rPr>
          <w:sz w:val="28"/>
        </w:rPr>
      </w:pPr>
      <w:r>
        <w:rPr>
          <w:sz w:val="28"/>
        </w:rPr>
        <w:t>Là trẻ có yếu tố dịch tễ và có kết quả xét nghiệm nhanh kháng nguyên dương</w:t>
      </w:r>
      <w:r>
        <w:rPr>
          <w:spacing w:val="-4"/>
          <w:sz w:val="28"/>
        </w:rPr>
        <w:t> </w:t>
      </w:r>
      <w:r>
        <w:rPr>
          <w:sz w:val="28"/>
        </w:rPr>
        <w:t>tính 2</w:t>
      </w:r>
      <w:r>
        <w:rPr>
          <w:spacing w:val="-3"/>
          <w:sz w:val="28"/>
        </w:rPr>
        <w:t> </w:t>
      </w:r>
      <w:r>
        <w:rPr>
          <w:sz w:val="28"/>
        </w:rPr>
        <w:t>lần</w:t>
      </w:r>
      <w:r>
        <w:rPr>
          <w:spacing w:val="-4"/>
          <w:sz w:val="28"/>
        </w:rPr>
        <w:t> </w:t>
      </w:r>
      <w:r>
        <w:rPr>
          <w:sz w:val="28"/>
        </w:rPr>
        <w:t>liên</w:t>
      </w:r>
      <w:r>
        <w:rPr>
          <w:spacing w:val="-4"/>
          <w:sz w:val="28"/>
        </w:rPr>
        <w:t> </w:t>
      </w:r>
      <w:r>
        <w:rPr>
          <w:sz w:val="28"/>
        </w:rPr>
        <w:t>tiếp (xét</w:t>
      </w:r>
      <w:r>
        <w:rPr>
          <w:spacing w:val="-3"/>
          <w:sz w:val="28"/>
        </w:rPr>
        <w:t> </w:t>
      </w:r>
      <w:r>
        <w:rPr>
          <w:sz w:val="28"/>
        </w:rPr>
        <w:t>nghiệm</w:t>
      </w:r>
      <w:r>
        <w:rPr>
          <w:spacing w:val="-4"/>
          <w:sz w:val="28"/>
        </w:rPr>
        <w:t> </w:t>
      </w:r>
      <w:r>
        <w:rPr>
          <w:sz w:val="28"/>
        </w:rPr>
        <w:t>lần</w:t>
      </w:r>
      <w:r>
        <w:rPr>
          <w:spacing w:val="-2"/>
          <w:sz w:val="28"/>
        </w:rPr>
        <w:t> </w:t>
      </w:r>
      <w:r>
        <w:rPr>
          <w:sz w:val="28"/>
        </w:rPr>
        <w:t>2</w:t>
      </w:r>
      <w:r>
        <w:rPr>
          <w:spacing w:val="-3"/>
          <w:sz w:val="28"/>
        </w:rPr>
        <w:t> </w:t>
      </w:r>
      <w:r>
        <w:rPr>
          <w:sz w:val="28"/>
        </w:rPr>
        <w:t>trong</w:t>
      </w:r>
      <w:r>
        <w:rPr>
          <w:spacing w:val="-3"/>
          <w:sz w:val="28"/>
        </w:rPr>
        <w:t> </w:t>
      </w:r>
      <w:r>
        <w:rPr>
          <w:sz w:val="28"/>
        </w:rPr>
        <w:t>vòng 8</w:t>
      </w:r>
      <w:r>
        <w:rPr>
          <w:spacing w:val="-4"/>
          <w:sz w:val="28"/>
        </w:rPr>
        <w:t> </w:t>
      </w:r>
      <w:r>
        <w:rPr>
          <w:sz w:val="28"/>
        </w:rPr>
        <w:t>giờ</w:t>
      </w:r>
      <w:r>
        <w:rPr>
          <w:spacing w:val="-4"/>
          <w:sz w:val="28"/>
        </w:rPr>
        <w:t> </w:t>
      </w:r>
      <w:r>
        <w:rPr>
          <w:sz w:val="28"/>
        </w:rPr>
        <w:t>kể</w:t>
      </w:r>
      <w:r>
        <w:rPr>
          <w:spacing w:val="-4"/>
          <w:sz w:val="28"/>
        </w:rPr>
        <w:t> </w:t>
      </w:r>
      <w:r>
        <w:rPr>
          <w:sz w:val="28"/>
        </w:rPr>
        <w:t>từ</w:t>
      </w:r>
      <w:r>
        <w:rPr>
          <w:spacing w:val="-2"/>
          <w:sz w:val="28"/>
        </w:rPr>
        <w:t> </w:t>
      </w:r>
      <w:r>
        <w:rPr>
          <w:spacing w:val="2"/>
          <w:sz w:val="28"/>
        </w:rPr>
        <w:t>khi</w:t>
      </w:r>
      <w:r>
        <w:rPr>
          <w:sz w:val="28"/>
        </w:rPr>
        <w:t> có</w:t>
      </w:r>
      <w:r>
        <w:rPr>
          <w:spacing w:val="-4"/>
          <w:sz w:val="28"/>
        </w:rPr>
        <w:t> </w:t>
      </w:r>
      <w:r>
        <w:rPr>
          <w:sz w:val="28"/>
        </w:rPr>
        <w:t>kết</w:t>
      </w:r>
      <w:r>
        <w:rPr>
          <w:spacing w:val="-3"/>
          <w:sz w:val="28"/>
        </w:rPr>
        <w:t> </w:t>
      </w:r>
      <w:r>
        <w:rPr>
          <w:sz w:val="28"/>
        </w:rPr>
        <w:t>quả xét nghiệm lần 1) với vi rút SARS-CoV-2. Trong trường hợp xét nghiệm nhanh kháng</w:t>
      </w:r>
      <w:r>
        <w:rPr>
          <w:spacing w:val="-8"/>
          <w:sz w:val="28"/>
        </w:rPr>
        <w:t> </w:t>
      </w:r>
      <w:r>
        <w:rPr>
          <w:sz w:val="28"/>
        </w:rPr>
        <w:t>nguyên</w:t>
      </w:r>
      <w:r>
        <w:rPr>
          <w:spacing w:val="-8"/>
          <w:sz w:val="28"/>
        </w:rPr>
        <w:t> </w:t>
      </w:r>
      <w:r>
        <w:rPr>
          <w:sz w:val="28"/>
        </w:rPr>
        <w:t>lần</w:t>
      </w:r>
      <w:r>
        <w:rPr>
          <w:spacing w:val="-6"/>
          <w:sz w:val="28"/>
        </w:rPr>
        <w:t> </w:t>
      </w:r>
      <w:r>
        <w:rPr>
          <w:sz w:val="28"/>
        </w:rPr>
        <w:t>thứ</w:t>
      </w:r>
      <w:r>
        <w:rPr>
          <w:spacing w:val="-9"/>
          <w:sz w:val="28"/>
        </w:rPr>
        <w:t> </w:t>
      </w:r>
      <w:r>
        <w:rPr>
          <w:sz w:val="28"/>
        </w:rPr>
        <w:t>2</w:t>
      </w:r>
      <w:r>
        <w:rPr>
          <w:spacing w:val="-6"/>
          <w:sz w:val="28"/>
        </w:rPr>
        <w:t> </w:t>
      </w:r>
      <w:r>
        <w:rPr>
          <w:sz w:val="28"/>
        </w:rPr>
        <w:t>âm</w:t>
      </w:r>
      <w:r>
        <w:rPr>
          <w:spacing w:val="-9"/>
          <w:sz w:val="28"/>
        </w:rPr>
        <w:t> </w:t>
      </w:r>
      <w:r>
        <w:rPr>
          <w:sz w:val="28"/>
        </w:rPr>
        <w:t>tính</w:t>
      </w:r>
      <w:r>
        <w:rPr>
          <w:spacing w:val="-6"/>
          <w:sz w:val="28"/>
        </w:rPr>
        <w:t> </w:t>
      </w:r>
      <w:r>
        <w:rPr>
          <w:sz w:val="28"/>
        </w:rPr>
        <w:t>thì</w:t>
      </w:r>
      <w:r>
        <w:rPr>
          <w:spacing w:val="-8"/>
          <w:sz w:val="28"/>
        </w:rPr>
        <w:t> </w:t>
      </w:r>
      <w:r>
        <w:rPr>
          <w:sz w:val="28"/>
        </w:rPr>
        <w:t>cần</w:t>
      </w:r>
      <w:r>
        <w:rPr>
          <w:spacing w:val="-7"/>
          <w:sz w:val="28"/>
        </w:rPr>
        <w:t> </w:t>
      </w:r>
      <w:r>
        <w:rPr>
          <w:sz w:val="28"/>
        </w:rPr>
        <w:t>phải</w:t>
      </w:r>
      <w:r>
        <w:rPr>
          <w:spacing w:val="-6"/>
          <w:sz w:val="28"/>
        </w:rPr>
        <w:t> </w:t>
      </w:r>
      <w:r>
        <w:rPr>
          <w:sz w:val="28"/>
        </w:rPr>
        <w:t>có</w:t>
      </w:r>
      <w:r>
        <w:rPr>
          <w:spacing w:val="-8"/>
          <w:sz w:val="28"/>
        </w:rPr>
        <w:t> </w:t>
      </w:r>
      <w:r>
        <w:rPr>
          <w:sz w:val="28"/>
        </w:rPr>
        <w:t>xét</w:t>
      </w:r>
      <w:r>
        <w:rPr>
          <w:spacing w:val="-8"/>
          <w:sz w:val="28"/>
        </w:rPr>
        <w:t> </w:t>
      </w:r>
      <w:r>
        <w:rPr>
          <w:sz w:val="28"/>
        </w:rPr>
        <w:t>nghiệm</w:t>
      </w:r>
      <w:r>
        <w:rPr>
          <w:spacing w:val="-6"/>
          <w:sz w:val="28"/>
        </w:rPr>
        <w:t> </w:t>
      </w:r>
      <w:r>
        <w:rPr>
          <w:sz w:val="28"/>
        </w:rPr>
        <w:t>Real-time</w:t>
      </w:r>
      <w:r>
        <w:rPr>
          <w:spacing w:val="-7"/>
          <w:sz w:val="28"/>
        </w:rPr>
        <w:t> </w:t>
      </w:r>
      <w:r>
        <w:rPr>
          <w:sz w:val="28"/>
        </w:rPr>
        <w:t>RT-PCR</w:t>
      </w:r>
      <w:r>
        <w:rPr>
          <w:spacing w:val="-10"/>
          <w:sz w:val="28"/>
        </w:rPr>
        <w:t> </w:t>
      </w:r>
      <w:r>
        <w:rPr>
          <w:sz w:val="28"/>
        </w:rPr>
        <w:t>để khẳng định</w:t>
      </w:r>
    </w:p>
    <w:p>
      <w:pPr>
        <w:pStyle w:val="BodyText"/>
        <w:spacing w:before="61"/>
        <w:ind w:left="2351"/>
        <w:jc w:val="both"/>
      </w:pPr>
      <w:r>
        <w:rPr/>
        <w:t>* Sinh phẩm xét nghiệm nhanh kháng nguyên với vi rút SARS-CoV-2 phải</w:t>
      </w:r>
    </w:p>
    <w:p>
      <w:pPr>
        <w:spacing w:after="0"/>
        <w:jc w:val="both"/>
        <w:sectPr>
          <w:pgSz w:w="11910" w:h="16840"/>
          <w:pgMar w:header="731" w:footer="0" w:top="1280" w:bottom="280" w:left="140" w:right="0"/>
        </w:sectPr>
      </w:pPr>
    </w:p>
    <w:p>
      <w:pPr>
        <w:pStyle w:val="BodyText"/>
        <w:spacing w:before="79"/>
        <w:ind w:right="1135"/>
        <w:jc w:val="both"/>
      </w:pPr>
      <w:r>
        <w:rPr/>
        <w:t>thuộc</w:t>
      </w:r>
      <w:r>
        <w:rPr>
          <w:spacing w:val="-15"/>
        </w:rPr>
        <w:t> </w:t>
      </w:r>
      <w:r>
        <w:rPr/>
        <w:t>danh</w:t>
      </w:r>
      <w:r>
        <w:rPr>
          <w:spacing w:val="-14"/>
        </w:rPr>
        <w:t> </w:t>
      </w:r>
      <w:r>
        <w:rPr/>
        <w:t>mục</w:t>
      </w:r>
      <w:r>
        <w:rPr>
          <w:spacing w:val="-16"/>
        </w:rPr>
        <w:t> </w:t>
      </w:r>
      <w:r>
        <w:rPr/>
        <w:t>được</w:t>
      </w:r>
      <w:r>
        <w:rPr>
          <w:spacing w:val="-17"/>
        </w:rPr>
        <w:t> </w:t>
      </w:r>
      <w:r>
        <w:rPr/>
        <w:t>Bộ</w:t>
      </w:r>
      <w:r>
        <w:rPr>
          <w:spacing w:val="-15"/>
        </w:rPr>
        <w:t> </w:t>
      </w:r>
      <w:r>
        <w:rPr/>
        <w:t>Y</w:t>
      </w:r>
      <w:r>
        <w:rPr>
          <w:spacing w:val="-14"/>
        </w:rPr>
        <w:t> </w:t>
      </w:r>
      <w:r>
        <w:rPr/>
        <w:t>tế</w:t>
      </w:r>
      <w:r>
        <w:rPr>
          <w:spacing w:val="-16"/>
        </w:rPr>
        <w:t> </w:t>
      </w:r>
      <w:r>
        <w:rPr/>
        <w:t>cấp</w:t>
      </w:r>
      <w:r>
        <w:rPr>
          <w:spacing w:val="-14"/>
        </w:rPr>
        <w:t> </w:t>
      </w:r>
      <w:r>
        <w:rPr/>
        <w:t>phép.</w:t>
      </w:r>
      <w:r>
        <w:rPr>
          <w:spacing w:val="-15"/>
        </w:rPr>
        <w:t> </w:t>
      </w:r>
      <w:r>
        <w:rPr/>
        <w:t>Xét</w:t>
      </w:r>
      <w:r>
        <w:rPr>
          <w:spacing w:val="-15"/>
        </w:rPr>
        <w:t> </w:t>
      </w:r>
      <w:r>
        <w:rPr/>
        <w:t>nghiệm</w:t>
      </w:r>
      <w:r>
        <w:rPr>
          <w:spacing w:val="-17"/>
        </w:rPr>
        <w:t> </w:t>
      </w:r>
      <w:r>
        <w:rPr/>
        <w:t>nhanh</w:t>
      </w:r>
      <w:r>
        <w:rPr>
          <w:spacing w:val="-15"/>
        </w:rPr>
        <w:t> </w:t>
      </w:r>
      <w:r>
        <w:rPr/>
        <w:t>kháng</w:t>
      </w:r>
      <w:r>
        <w:rPr>
          <w:spacing w:val="-16"/>
        </w:rPr>
        <w:t> </w:t>
      </w:r>
      <w:r>
        <w:rPr/>
        <w:t>nguyên</w:t>
      </w:r>
      <w:r>
        <w:rPr>
          <w:spacing w:val="-13"/>
        </w:rPr>
        <w:t> </w:t>
      </w:r>
      <w:r>
        <w:rPr/>
        <w:t>do</w:t>
      </w:r>
      <w:r>
        <w:rPr>
          <w:spacing w:val="-16"/>
        </w:rPr>
        <w:t> </w:t>
      </w:r>
      <w:r>
        <w:rPr/>
        <w:t>nhân viên y tế thực hiện hoặc người nghi nhiễm thực hiện dưới sự giám sát của nhân viên y tế bằng ít nhất một trong các hình thức trực tiếp hoặc gián tiếp qua các phương tiện từ xa.</w:t>
      </w:r>
    </w:p>
    <w:p>
      <w:pPr>
        <w:pStyle w:val="Heading1"/>
        <w:numPr>
          <w:ilvl w:val="1"/>
          <w:numId w:val="1"/>
        </w:numPr>
        <w:tabs>
          <w:tab w:pos="2813" w:val="left" w:leader="none"/>
        </w:tabs>
        <w:spacing w:line="240" w:lineRule="auto" w:before="59" w:after="0"/>
        <w:ind w:left="2812" w:right="0" w:hanging="534"/>
        <w:jc w:val="left"/>
      </w:pPr>
      <w:bookmarkStart w:name="_TOC_250060" w:id="21"/>
      <w:bookmarkStart w:name="III. ĐẶC ĐIỂM LÂM SÀNG BỆNH NHI MẮC COVI" w:id="22"/>
      <w:r>
        <w:rPr>
          <w:b w:val="0"/>
        </w:rPr>
      </w:r>
      <w:bookmarkEnd w:id="22"/>
      <w:bookmarkStart w:name="III. ĐẶC ĐIỂM LÂM SÀNG BỆNH NHI MẮC COVI" w:id="23"/>
      <w:r>
        <w:rPr>
          <w:color w:val="0D0D0D"/>
        </w:rPr>
        <w:t>Đ</w:t>
      </w:r>
      <w:r>
        <w:rPr>
          <w:color w:val="0D0D0D"/>
        </w:rPr>
        <w:t>ẶC ĐIỂM LÂM SÀNG BỆNH NHI MẮC</w:t>
      </w:r>
      <w:r>
        <w:rPr>
          <w:color w:val="0D0D0D"/>
          <w:spacing w:val="-6"/>
        </w:rPr>
        <w:t> </w:t>
      </w:r>
      <w:bookmarkEnd w:id="21"/>
      <w:r>
        <w:rPr>
          <w:color w:val="0D0D0D"/>
        </w:rPr>
        <w:t>COVID-19</w:t>
      </w:r>
    </w:p>
    <w:p>
      <w:pPr>
        <w:pStyle w:val="Heading2"/>
        <w:numPr>
          <w:ilvl w:val="1"/>
          <w:numId w:val="15"/>
        </w:numPr>
        <w:tabs>
          <w:tab w:pos="2055" w:val="left" w:leader="none"/>
        </w:tabs>
        <w:spacing w:line="240" w:lineRule="auto" w:before="121" w:after="0"/>
        <w:ind w:left="2054" w:right="0" w:hanging="493"/>
        <w:jc w:val="both"/>
      </w:pPr>
      <w:bookmarkStart w:name="_TOC_250059" w:id="24"/>
      <w:bookmarkStart w:name="3.1. Triệu chứng lâm sàng" w:id="25"/>
      <w:r>
        <w:rPr>
          <w:b w:val="0"/>
        </w:rPr>
      </w:r>
      <w:bookmarkEnd w:id="25"/>
      <w:bookmarkStart w:name="3.1. Triệu chứng lâm sàng" w:id="26"/>
      <w:r>
        <w:rPr/>
        <w:t>T</w:t>
      </w:r>
      <w:r>
        <w:rPr/>
        <w:t>riệu chứng lâm</w:t>
      </w:r>
      <w:r>
        <w:rPr>
          <w:spacing w:val="-1"/>
        </w:rPr>
        <w:t> </w:t>
      </w:r>
      <w:bookmarkEnd w:id="24"/>
      <w:r>
        <w:rPr/>
        <w:t>sàng</w:t>
      </w:r>
    </w:p>
    <w:p>
      <w:pPr>
        <w:pStyle w:val="ListParagraph"/>
        <w:numPr>
          <w:ilvl w:val="2"/>
          <w:numId w:val="15"/>
        </w:numPr>
        <w:tabs>
          <w:tab w:pos="2446" w:val="left" w:leader="none"/>
        </w:tabs>
        <w:spacing w:line="240" w:lineRule="auto" w:before="59" w:after="0"/>
        <w:ind w:left="2445" w:right="0" w:hanging="164"/>
        <w:jc w:val="both"/>
        <w:rPr>
          <w:color w:val="0D0D0D"/>
          <w:sz w:val="28"/>
        </w:rPr>
      </w:pPr>
      <w:r>
        <w:rPr>
          <w:color w:val="0D0D0D"/>
          <w:sz w:val="28"/>
        </w:rPr>
        <w:t>Thời gian ủ bệnh từ 2 - 14 ngày, trung bình là 4 - 5</w:t>
      </w:r>
      <w:r>
        <w:rPr>
          <w:color w:val="0D0D0D"/>
          <w:spacing w:val="-12"/>
          <w:sz w:val="28"/>
        </w:rPr>
        <w:t> </w:t>
      </w:r>
      <w:r>
        <w:rPr>
          <w:color w:val="0D0D0D"/>
          <w:sz w:val="28"/>
        </w:rPr>
        <w:t>ngày.</w:t>
      </w:r>
    </w:p>
    <w:p>
      <w:pPr>
        <w:pStyle w:val="ListParagraph"/>
        <w:numPr>
          <w:ilvl w:val="2"/>
          <w:numId w:val="15"/>
        </w:numPr>
        <w:tabs>
          <w:tab w:pos="2455" w:val="left" w:leader="none"/>
        </w:tabs>
        <w:spacing w:line="240" w:lineRule="auto" w:before="62" w:after="0"/>
        <w:ind w:left="1562" w:right="1141" w:firstLine="719"/>
        <w:jc w:val="both"/>
        <w:rPr>
          <w:color w:val="0D0D0D"/>
          <w:sz w:val="28"/>
        </w:rPr>
      </w:pPr>
      <w:r>
        <w:rPr>
          <w:color w:val="0D0D0D"/>
          <w:sz w:val="28"/>
        </w:rPr>
        <w:t>Khởi phát: có một hay nhiều triệu chứng như: sốt, mệt mỏi, đau đầu, ho khan, đau họng, nghẹt mũi/sổ mũi, mất vị giác/khứu giác, nôn và tiêu chảy, đau cơ, tuy nhiên trẻ thường không có triệu</w:t>
      </w:r>
      <w:r>
        <w:rPr>
          <w:color w:val="0D0D0D"/>
          <w:spacing w:val="-13"/>
          <w:sz w:val="28"/>
        </w:rPr>
        <w:t> </w:t>
      </w:r>
      <w:r>
        <w:rPr>
          <w:color w:val="0D0D0D"/>
          <w:sz w:val="28"/>
        </w:rPr>
        <w:t>chứng.</w:t>
      </w:r>
    </w:p>
    <w:p>
      <w:pPr>
        <w:pStyle w:val="BodyText"/>
        <w:ind w:right="1126" w:firstLine="719"/>
        <w:jc w:val="both"/>
      </w:pPr>
      <w:r>
        <w:rPr>
          <w:color w:val="0D0D0D"/>
        </w:rPr>
        <w:t>+</w:t>
      </w:r>
      <w:r>
        <w:rPr>
          <w:color w:val="0D0D0D"/>
          <w:spacing w:val="-8"/>
        </w:rPr>
        <w:t> </w:t>
      </w:r>
      <w:r>
        <w:rPr>
          <w:color w:val="0D0D0D"/>
        </w:rPr>
        <w:t>Triệu</w:t>
      </w:r>
      <w:r>
        <w:rPr>
          <w:color w:val="0D0D0D"/>
          <w:spacing w:val="-8"/>
        </w:rPr>
        <w:t> </w:t>
      </w:r>
      <w:r>
        <w:rPr>
          <w:color w:val="0D0D0D"/>
        </w:rPr>
        <w:t>chứng</w:t>
      </w:r>
      <w:r>
        <w:rPr>
          <w:color w:val="0D0D0D"/>
          <w:spacing w:val="-8"/>
        </w:rPr>
        <w:t> </w:t>
      </w:r>
      <w:r>
        <w:rPr>
          <w:color w:val="0D0D0D"/>
        </w:rPr>
        <w:t>lâm</w:t>
      </w:r>
      <w:r>
        <w:rPr>
          <w:color w:val="0D0D0D"/>
          <w:spacing w:val="-10"/>
        </w:rPr>
        <w:t> </w:t>
      </w:r>
      <w:r>
        <w:rPr>
          <w:color w:val="0D0D0D"/>
        </w:rPr>
        <w:t>sàng</w:t>
      </w:r>
      <w:r>
        <w:rPr>
          <w:color w:val="0D0D0D"/>
          <w:spacing w:val="-8"/>
        </w:rPr>
        <w:t> </w:t>
      </w:r>
      <w:r>
        <w:rPr>
          <w:color w:val="0D0D0D"/>
        </w:rPr>
        <w:t>thường</w:t>
      </w:r>
      <w:r>
        <w:rPr>
          <w:color w:val="0D0D0D"/>
          <w:spacing w:val="-8"/>
        </w:rPr>
        <w:t> </w:t>
      </w:r>
      <w:r>
        <w:rPr>
          <w:color w:val="0D0D0D"/>
        </w:rPr>
        <w:t>gặp:</w:t>
      </w:r>
      <w:r>
        <w:rPr>
          <w:color w:val="0D0D0D"/>
          <w:spacing w:val="-8"/>
        </w:rPr>
        <w:t> </w:t>
      </w:r>
      <w:r>
        <w:rPr>
          <w:color w:val="0D0D0D"/>
        </w:rPr>
        <w:t>sốt</w:t>
      </w:r>
      <w:r>
        <w:rPr>
          <w:color w:val="0D0D0D"/>
          <w:spacing w:val="-7"/>
        </w:rPr>
        <w:t> </w:t>
      </w:r>
      <w:r>
        <w:rPr>
          <w:color w:val="0D0D0D"/>
        </w:rPr>
        <w:t>63%,</w:t>
      </w:r>
      <w:r>
        <w:rPr>
          <w:color w:val="0D0D0D"/>
          <w:spacing w:val="-7"/>
        </w:rPr>
        <w:t> </w:t>
      </w:r>
      <w:r>
        <w:rPr>
          <w:color w:val="0D0D0D"/>
        </w:rPr>
        <w:t>ho</w:t>
      </w:r>
      <w:r>
        <w:rPr>
          <w:color w:val="0D0D0D"/>
          <w:spacing w:val="-8"/>
        </w:rPr>
        <w:t> </w:t>
      </w:r>
      <w:r>
        <w:rPr>
          <w:color w:val="0D0D0D"/>
        </w:rPr>
        <w:t>34%,</w:t>
      </w:r>
      <w:r>
        <w:rPr>
          <w:color w:val="0D0D0D"/>
          <w:spacing w:val="-7"/>
        </w:rPr>
        <w:t> </w:t>
      </w:r>
      <w:r>
        <w:rPr>
          <w:color w:val="0D0D0D"/>
        </w:rPr>
        <w:t>buồn</w:t>
      </w:r>
      <w:r>
        <w:rPr>
          <w:color w:val="0D0D0D"/>
          <w:spacing w:val="-2"/>
        </w:rPr>
        <w:t> </w:t>
      </w:r>
      <w:r>
        <w:rPr>
          <w:color w:val="0D0D0D"/>
        </w:rPr>
        <w:t>nôn/nôn</w:t>
      </w:r>
      <w:r>
        <w:rPr>
          <w:color w:val="0D0D0D"/>
          <w:spacing w:val="-6"/>
        </w:rPr>
        <w:t> </w:t>
      </w:r>
      <w:r>
        <w:rPr>
          <w:color w:val="0D0D0D"/>
        </w:rPr>
        <w:t>20%, ỉa chảy 20%, khó thở 18%, triệu chứng mũi họng 17%, phát ban 17%, mệt mỏi 16%, đau bụng 15%, triệu chứng giống Kawasaki 13%, không có triệu chứng 13%, triệu chứng thần kinh 12%, kết mạc 11% và họng đỏ</w:t>
      </w:r>
      <w:r>
        <w:rPr>
          <w:color w:val="0D0D0D"/>
          <w:spacing w:val="-15"/>
        </w:rPr>
        <w:t> </w:t>
      </w:r>
      <w:r>
        <w:rPr>
          <w:color w:val="0D0D0D"/>
        </w:rPr>
        <w:t>9%.</w:t>
      </w:r>
    </w:p>
    <w:p>
      <w:pPr>
        <w:pStyle w:val="BodyText"/>
        <w:spacing w:before="61"/>
        <w:ind w:right="1134" w:firstLine="719"/>
        <w:jc w:val="both"/>
      </w:pPr>
      <w:r>
        <w:rPr>
          <w:color w:val="0D0D0D"/>
        </w:rPr>
        <w:t>+ Các triệu chứng khác ít gặp hơn: tổn thương da niêm (hồng ban các đầu ngón chi, nổi ban da…); rối loạn nhịp tim; tổn thương thận cấp; viêm thanh mạc (tràn</w:t>
      </w:r>
      <w:r>
        <w:rPr>
          <w:color w:val="0D0D0D"/>
          <w:spacing w:val="-14"/>
        </w:rPr>
        <w:t> </w:t>
      </w:r>
      <w:r>
        <w:rPr>
          <w:color w:val="0D0D0D"/>
        </w:rPr>
        <w:t>dịch</w:t>
      </w:r>
      <w:r>
        <w:rPr>
          <w:color w:val="0D0D0D"/>
          <w:spacing w:val="-14"/>
        </w:rPr>
        <w:t> </w:t>
      </w:r>
      <w:r>
        <w:rPr>
          <w:color w:val="0D0D0D"/>
        </w:rPr>
        <w:t>màng</w:t>
      </w:r>
      <w:r>
        <w:rPr>
          <w:color w:val="0D0D0D"/>
          <w:spacing w:val="-13"/>
        </w:rPr>
        <w:t> </w:t>
      </w:r>
      <w:r>
        <w:rPr>
          <w:color w:val="0D0D0D"/>
        </w:rPr>
        <w:t>phổi,</w:t>
      </w:r>
      <w:r>
        <w:rPr>
          <w:color w:val="0D0D0D"/>
          <w:spacing w:val="-15"/>
        </w:rPr>
        <w:t> </w:t>
      </w:r>
      <w:r>
        <w:rPr>
          <w:color w:val="0D0D0D"/>
        </w:rPr>
        <w:t>tràn</w:t>
      </w:r>
      <w:r>
        <w:rPr>
          <w:color w:val="0D0D0D"/>
          <w:spacing w:val="-13"/>
        </w:rPr>
        <w:t> </w:t>
      </w:r>
      <w:r>
        <w:rPr>
          <w:color w:val="0D0D0D"/>
        </w:rPr>
        <w:t>dịch</w:t>
      </w:r>
      <w:r>
        <w:rPr>
          <w:color w:val="0D0D0D"/>
          <w:spacing w:val="-14"/>
        </w:rPr>
        <w:t> </w:t>
      </w:r>
      <w:r>
        <w:rPr>
          <w:color w:val="0D0D0D"/>
        </w:rPr>
        <w:t>màng</w:t>
      </w:r>
      <w:r>
        <w:rPr>
          <w:color w:val="0D0D0D"/>
          <w:spacing w:val="-15"/>
        </w:rPr>
        <w:t> </w:t>
      </w:r>
      <w:r>
        <w:rPr>
          <w:color w:val="0D0D0D"/>
        </w:rPr>
        <w:t>bụng,</w:t>
      </w:r>
      <w:r>
        <w:rPr>
          <w:color w:val="0D0D0D"/>
          <w:spacing w:val="-15"/>
        </w:rPr>
        <w:t> </w:t>
      </w:r>
      <w:r>
        <w:rPr>
          <w:color w:val="0D0D0D"/>
        </w:rPr>
        <w:t>tràn</w:t>
      </w:r>
      <w:r>
        <w:rPr>
          <w:color w:val="0D0D0D"/>
          <w:spacing w:val="-13"/>
        </w:rPr>
        <w:t> </w:t>
      </w:r>
      <w:r>
        <w:rPr>
          <w:color w:val="0D0D0D"/>
        </w:rPr>
        <w:t>dịch</w:t>
      </w:r>
      <w:r>
        <w:rPr>
          <w:color w:val="0D0D0D"/>
          <w:spacing w:val="-14"/>
        </w:rPr>
        <w:t> </w:t>
      </w:r>
      <w:r>
        <w:rPr>
          <w:color w:val="0D0D0D"/>
        </w:rPr>
        <w:t>màng</w:t>
      </w:r>
      <w:r>
        <w:rPr>
          <w:color w:val="0D0D0D"/>
          <w:spacing w:val="-14"/>
        </w:rPr>
        <w:t> </w:t>
      </w:r>
      <w:r>
        <w:rPr>
          <w:color w:val="0D0D0D"/>
        </w:rPr>
        <w:t>tim);</w:t>
      </w:r>
      <w:r>
        <w:rPr>
          <w:color w:val="0D0D0D"/>
          <w:spacing w:val="-15"/>
        </w:rPr>
        <w:t> </w:t>
      </w:r>
      <w:r>
        <w:rPr>
          <w:color w:val="0D0D0D"/>
        </w:rPr>
        <w:t>gan</w:t>
      </w:r>
      <w:r>
        <w:rPr>
          <w:color w:val="0D0D0D"/>
          <w:spacing w:val="-14"/>
        </w:rPr>
        <w:t> </w:t>
      </w:r>
      <w:r>
        <w:rPr>
          <w:color w:val="0D0D0D"/>
        </w:rPr>
        <w:t>to,</w:t>
      </w:r>
      <w:r>
        <w:rPr>
          <w:color w:val="0D0D0D"/>
          <w:spacing w:val="-14"/>
        </w:rPr>
        <w:t> </w:t>
      </w:r>
      <w:r>
        <w:rPr>
          <w:color w:val="0D0D0D"/>
        </w:rPr>
        <w:t>viêm</w:t>
      </w:r>
      <w:r>
        <w:rPr>
          <w:color w:val="0D0D0D"/>
          <w:spacing w:val="-15"/>
        </w:rPr>
        <w:t> </w:t>
      </w:r>
      <w:r>
        <w:rPr>
          <w:color w:val="0D0D0D"/>
        </w:rPr>
        <w:t>gan; bệnh não (co giật, hôn mê hoặc viêm</w:t>
      </w:r>
      <w:r>
        <w:rPr>
          <w:color w:val="0D0D0D"/>
          <w:spacing w:val="-13"/>
        </w:rPr>
        <w:t> </w:t>
      </w:r>
      <w:r>
        <w:rPr>
          <w:color w:val="0D0D0D"/>
        </w:rPr>
        <w:t>não).</w:t>
      </w:r>
    </w:p>
    <w:p>
      <w:pPr>
        <w:pStyle w:val="ListParagraph"/>
        <w:numPr>
          <w:ilvl w:val="2"/>
          <w:numId w:val="15"/>
        </w:numPr>
        <w:tabs>
          <w:tab w:pos="2448" w:val="left" w:leader="none"/>
        </w:tabs>
        <w:spacing w:line="240" w:lineRule="auto" w:before="59" w:after="0"/>
        <w:ind w:left="1562" w:right="1126" w:firstLine="719"/>
        <w:jc w:val="both"/>
        <w:rPr>
          <w:color w:val="0D0D0D"/>
          <w:sz w:val="28"/>
        </w:rPr>
      </w:pPr>
      <w:r>
        <w:rPr>
          <w:color w:val="0D0D0D"/>
          <w:sz w:val="28"/>
        </w:rPr>
        <w:t>Tiến triển: hầu hết trẻ chỉ bị viêm đường hô hấp trên với sốt nhẹ, ho, đau họng,</w:t>
      </w:r>
      <w:r>
        <w:rPr>
          <w:color w:val="0D0D0D"/>
          <w:spacing w:val="-13"/>
          <w:sz w:val="28"/>
        </w:rPr>
        <w:t> </w:t>
      </w:r>
      <w:r>
        <w:rPr>
          <w:color w:val="0D0D0D"/>
          <w:sz w:val="28"/>
        </w:rPr>
        <w:t>sổ</w:t>
      </w:r>
      <w:r>
        <w:rPr>
          <w:color w:val="0D0D0D"/>
          <w:spacing w:val="-11"/>
          <w:sz w:val="28"/>
        </w:rPr>
        <w:t> </w:t>
      </w:r>
      <w:r>
        <w:rPr>
          <w:color w:val="0D0D0D"/>
          <w:sz w:val="28"/>
        </w:rPr>
        <w:t>mũi,</w:t>
      </w:r>
      <w:r>
        <w:rPr>
          <w:color w:val="0D0D0D"/>
          <w:spacing w:val="-13"/>
          <w:sz w:val="28"/>
        </w:rPr>
        <w:t> </w:t>
      </w:r>
      <w:r>
        <w:rPr>
          <w:color w:val="0D0D0D"/>
          <w:sz w:val="28"/>
        </w:rPr>
        <w:t>mệt</w:t>
      </w:r>
      <w:r>
        <w:rPr>
          <w:color w:val="0D0D0D"/>
          <w:spacing w:val="-11"/>
          <w:sz w:val="28"/>
        </w:rPr>
        <w:t> </w:t>
      </w:r>
      <w:r>
        <w:rPr>
          <w:color w:val="0D0D0D"/>
          <w:sz w:val="28"/>
        </w:rPr>
        <w:t>mỏi;</w:t>
      </w:r>
      <w:r>
        <w:rPr>
          <w:color w:val="0D0D0D"/>
          <w:spacing w:val="-11"/>
          <w:sz w:val="28"/>
        </w:rPr>
        <w:t> </w:t>
      </w:r>
      <w:r>
        <w:rPr>
          <w:color w:val="0D0D0D"/>
          <w:sz w:val="28"/>
        </w:rPr>
        <w:t>hay</w:t>
      </w:r>
      <w:r>
        <w:rPr>
          <w:color w:val="0D0D0D"/>
          <w:spacing w:val="-14"/>
          <w:sz w:val="28"/>
        </w:rPr>
        <w:t> </w:t>
      </w:r>
      <w:r>
        <w:rPr>
          <w:color w:val="0D0D0D"/>
          <w:sz w:val="28"/>
        </w:rPr>
        <w:t>viêm</w:t>
      </w:r>
      <w:r>
        <w:rPr>
          <w:color w:val="0D0D0D"/>
          <w:spacing w:val="-12"/>
          <w:sz w:val="28"/>
        </w:rPr>
        <w:t> </w:t>
      </w:r>
      <w:r>
        <w:rPr>
          <w:color w:val="0D0D0D"/>
          <w:sz w:val="28"/>
        </w:rPr>
        <w:t>phổi</w:t>
      </w:r>
      <w:r>
        <w:rPr>
          <w:color w:val="0D0D0D"/>
          <w:spacing w:val="-11"/>
          <w:sz w:val="28"/>
        </w:rPr>
        <w:t> </w:t>
      </w:r>
      <w:r>
        <w:rPr>
          <w:color w:val="0D0D0D"/>
          <w:sz w:val="28"/>
        </w:rPr>
        <w:t>và</w:t>
      </w:r>
      <w:r>
        <w:rPr>
          <w:color w:val="0D0D0D"/>
          <w:spacing w:val="-12"/>
          <w:sz w:val="28"/>
        </w:rPr>
        <w:t> </w:t>
      </w:r>
      <w:r>
        <w:rPr>
          <w:color w:val="0D0D0D"/>
          <w:sz w:val="28"/>
        </w:rPr>
        <w:t>thường</w:t>
      </w:r>
      <w:r>
        <w:rPr>
          <w:color w:val="0D0D0D"/>
          <w:spacing w:val="-13"/>
          <w:sz w:val="28"/>
        </w:rPr>
        <w:t> </w:t>
      </w:r>
      <w:r>
        <w:rPr>
          <w:color w:val="0D0D0D"/>
          <w:sz w:val="28"/>
        </w:rPr>
        <w:t>tự</w:t>
      </w:r>
      <w:r>
        <w:rPr>
          <w:color w:val="0D0D0D"/>
          <w:spacing w:val="-13"/>
          <w:sz w:val="28"/>
        </w:rPr>
        <w:t> </w:t>
      </w:r>
      <w:r>
        <w:rPr>
          <w:color w:val="0D0D0D"/>
          <w:sz w:val="28"/>
        </w:rPr>
        <w:t>hồi</w:t>
      </w:r>
      <w:r>
        <w:rPr>
          <w:color w:val="0D0D0D"/>
          <w:spacing w:val="-12"/>
          <w:sz w:val="28"/>
        </w:rPr>
        <w:t> </w:t>
      </w:r>
      <w:r>
        <w:rPr>
          <w:color w:val="0D0D0D"/>
          <w:sz w:val="28"/>
        </w:rPr>
        <w:t>phục</w:t>
      </w:r>
      <w:r>
        <w:rPr>
          <w:color w:val="0D0D0D"/>
          <w:spacing w:val="-11"/>
          <w:sz w:val="28"/>
        </w:rPr>
        <w:t> </w:t>
      </w:r>
      <w:r>
        <w:rPr>
          <w:color w:val="0D0D0D"/>
          <w:sz w:val="28"/>
        </w:rPr>
        <w:t>sau</w:t>
      </w:r>
      <w:r>
        <w:rPr>
          <w:color w:val="0D0D0D"/>
          <w:spacing w:val="-11"/>
          <w:sz w:val="28"/>
        </w:rPr>
        <w:t> </w:t>
      </w:r>
      <w:r>
        <w:rPr>
          <w:color w:val="0D0D0D"/>
          <w:sz w:val="28"/>
        </w:rPr>
        <w:t>khoảng</w:t>
      </w:r>
      <w:r>
        <w:rPr>
          <w:color w:val="0D0D0D"/>
          <w:spacing w:val="-12"/>
          <w:sz w:val="28"/>
        </w:rPr>
        <w:t> </w:t>
      </w:r>
      <w:r>
        <w:rPr>
          <w:color w:val="0D0D0D"/>
          <w:spacing w:val="2"/>
          <w:sz w:val="28"/>
        </w:rPr>
        <w:t>1-2</w:t>
      </w:r>
      <w:r>
        <w:rPr>
          <w:color w:val="0D0D0D"/>
          <w:spacing w:val="-11"/>
          <w:sz w:val="28"/>
        </w:rPr>
        <w:t> </w:t>
      </w:r>
      <w:r>
        <w:rPr>
          <w:color w:val="0D0D0D"/>
          <w:sz w:val="28"/>
        </w:rPr>
        <w:t>tuần. Khoảng 2% trẻ có diễn tiến nặng, thường vào ngày thứ </w:t>
      </w:r>
      <w:r>
        <w:rPr>
          <w:color w:val="0D0D0D"/>
          <w:spacing w:val="2"/>
          <w:sz w:val="28"/>
        </w:rPr>
        <w:t>5-8 </w:t>
      </w:r>
      <w:r>
        <w:rPr>
          <w:color w:val="0D0D0D"/>
          <w:sz w:val="28"/>
        </w:rPr>
        <w:t>của bệnh. Trong đó một số trẻ (khoảng 0,7%) cần điều trị tại các đơn vị hồi sức tích cực với các biến chứng nặng như: hội chứng nguy kịch hô hấp cấp (ARDS), viêm cơ tim, nhiễm khuẩn huyết, sốc nhiễm trùng, và hội chứng viêm đa hệ thống (MIS-C). Các yếu tố tiên lượng nặng trẻ béo phì, trẻ chậm phát triển, bại não, </w:t>
      </w:r>
      <w:r>
        <w:rPr>
          <w:color w:val="0D0D0D"/>
          <w:spacing w:val="2"/>
          <w:sz w:val="28"/>
        </w:rPr>
        <w:t>bệnh </w:t>
      </w:r>
      <w:r>
        <w:rPr>
          <w:color w:val="0D0D0D"/>
          <w:sz w:val="28"/>
        </w:rPr>
        <w:t>phổi mạn, suy giảm miễn dịch, đái tháo đường, tim bẩm sinh... Tỷ lệ tử vong ở trẻ rất thấp (&lt; 0,1%), hầu hết tử vong do bệnh</w:t>
      </w:r>
      <w:r>
        <w:rPr>
          <w:color w:val="0D0D0D"/>
          <w:spacing w:val="-1"/>
          <w:sz w:val="28"/>
        </w:rPr>
        <w:t> </w:t>
      </w:r>
      <w:r>
        <w:rPr>
          <w:color w:val="0D0D0D"/>
          <w:sz w:val="28"/>
        </w:rPr>
        <w:t>nền.</w:t>
      </w:r>
    </w:p>
    <w:p>
      <w:pPr>
        <w:pStyle w:val="BodyText"/>
        <w:spacing w:before="61"/>
        <w:ind w:right="1128" w:firstLine="719"/>
        <w:jc w:val="both"/>
      </w:pPr>
      <w:r>
        <w:rPr>
          <w:color w:val="0D0D0D"/>
        </w:rPr>
        <w:t>Thời</w:t>
      </w:r>
      <w:r>
        <w:rPr>
          <w:color w:val="0D0D0D"/>
          <w:spacing w:val="-13"/>
        </w:rPr>
        <w:t> </w:t>
      </w:r>
      <w:r>
        <w:rPr>
          <w:color w:val="0D0D0D"/>
        </w:rPr>
        <w:t>kỳ</w:t>
      </w:r>
      <w:r>
        <w:rPr>
          <w:color w:val="0D0D0D"/>
          <w:spacing w:val="-13"/>
        </w:rPr>
        <w:t> </w:t>
      </w:r>
      <w:r>
        <w:rPr>
          <w:color w:val="0D0D0D"/>
        </w:rPr>
        <w:t>hồi</w:t>
      </w:r>
      <w:r>
        <w:rPr>
          <w:color w:val="0D0D0D"/>
          <w:spacing w:val="-12"/>
        </w:rPr>
        <w:t> </w:t>
      </w:r>
      <w:r>
        <w:rPr>
          <w:color w:val="0D0D0D"/>
        </w:rPr>
        <w:t>phục:</w:t>
      </w:r>
      <w:r>
        <w:rPr>
          <w:color w:val="0D0D0D"/>
          <w:spacing w:val="-13"/>
        </w:rPr>
        <w:t> </w:t>
      </w:r>
      <w:r>
        <w:rPr>
          <w:color w:val="0D0D0D"/>
        </w:rPr>
        <w:t>thường</w:t>
      </w:r>
      <w:r>
        <w:rPr>
          <w:color w:val="0D0D0D"/>
          <w:spacing w:val="-13"/>
        </w:rPr>
        <w:t> </w:t>
      </w:r>
      <w:r>
        <w:rPr>
          <w:color w:val="0D0D0D"/>
        </w:rPr>
        <w:t>trong</w:t>
      </w:r>
      <w:r>
        <w:rPr>
          <w:color w:val="0D0D0D"/>
          <w:spacing w:val="-12"/>
        </w:rPr>
        <w:t> </w:t>
      </w:r>
      <w:r>
        <w:rPr>
          <w:color w:val="0D0D0D"/>
        </w:rPr>
        <w:t>giai</w:t>
      </w:r>
      <w:r>
        <w:rPr>
          <w:color w:val="0D0D0D"/>
          <w:spacing w:val="-13"/>
        </w:rPr>
        <w:t> </w:t>
      </w:r>
      <w:r>
        <w:rPr>
          <w:color w:val="0D0D0D"/>
        </w:rPr>
        <w:t>đoạn</w:t>
      </w:r>
      <w:r>
        <w:rPr>
          <w:color w:val="0D0D0D"/>
          <w:spacing w:val="-13"/>
        </w:rPr>
        <w:t> </w:t>
      </w:r>
      <w:r>
        <w:rPr>
          <w:color w:val="0D0D0D"/>
        </w:rPr>
        <w:t>từ</w:t>
      </w:r>
      <w:r>
        <w:rPr>
          <w:color w:val="0D0D0D"/>
          <w:spacing w:val="-16"/>
        </w:rPr>
        <w:t> </w:t>
      </w:r>
      <w:r>
        <w:rPr>
          <w:color w:val="0D0D0D"/>
        </w:rPr>
        <w:t>ngày</w:t>
      </w:r>
      <w:r>
        <w:rPr>
          <w:color w:val="0D0D0D"/>
          <w:spacing w:val="-13"/>
        </w:rPr>
        <w:t> </w:t>
      </w:r>
      <w:r>
        <w:rPr>
          <w:color w:val="0D0D0D"/>
        </w:rPr>
        <w:t>thứ</w:t>
      </w:r>
      <w:r>
        <w:rPr>
          <w:color w:val="0D0D0D"/>
          <w:spacing w:val="-15"/>
        </w:rPr>
        <w:t> </w:t>
      </w:r>
      <w:r>
        <w:rPr>
          <w:color w:val="0D0D0D"/>
        </w:rPr>
        <w:t>7-10</w:t>
      </w:r>
      <w:r>
        <w:rPr>
          <w:color w:val="0D0D0D"/>
          <w:spacing w:val="-12"/>
        </w:rPr>
        <w:t> </w:t>
      </w:r>
      <w:r>
        <w:rPr>
          <w:color w:val="0D0D0D"/>
        </w:rPr>
        <w:t>ngày,</w:t>
      </w:r>
      <w:r>
        <w:rPr>
          <w:color w:val="0D0D0D"/>
          <w:spacing w:val="-14"/>
        </w:rPr>
        <w:t> </w:t>
      </w:r>
      <w:r>
        <w:rPr>
          <w:color w:val="0D0D0D"/>
        </w:rPr>
        <w:t>nếu</w:t>
      </w:r>
      <w:r>
        <w:rPr>
          <w:color w:val="0D0D0D"/>
          <w:spacing w:val="-13"/>
        </w:rPr>
        <w:t> </w:t>
      </w:r>
      <w:r>
        <w:rPr>
          <w:color w:val="0D0D0D"/>
        </w:rPr>
        <w:t>không có các biến chứng nặng trẻ sẽ hết dần các triệu chứng lâm sàng và khỏi</w:t>
      </w:r>
      <w:r>
        <w:rPr>
          <w:color w:val="0D0D0D"/>
          <w:spacing w:val="-22"/>
        </w:rPr>
        <w:t> </w:t>
      </w:r>
      <w:r>
        <w:rPr>
          <w:color w:val="0D0D0D"/>
        </w:rPr>
        <w:t>bệnh.</w:t>
      </w:r>
    </w:p>
    <w:p>
      <w:pPr>
        <w:pStyle w:val="Heading2"/>
        <w:numPr>
          <w:ilvl w:val="1"/>
          <w:numId w:val="15"/>
        </w:numPr>
        <w:tabs>
          <w:tab w:pos="2052" w:val="left" w:leader="none"/>
        </w:tabs>
        <w:spacing w:line="240" w:lineRule="auto" w:before="60" w:after="0"/>
        <w:ind w:left="2051" w:right="0" w:hanging="490"/>
        <w:jc w:val="left"/>
      </w:pPr>
      <w:bookmarkStart w:name="_TOC_250058" w:id="27"/>
      <w:bookmarkStart w:name="3.2. Xét nghiệm" w:id="28"/>
      <w:r>
        <w:rPr>
          <w:b w:val="0"/>
        </w:rPr>
      </w:r>
      <w:bookmarkEnd w:id="28"/>
      <w:bookmarkStart w:name="3.2. Xét nghiệm" w:id="29"/>
      <w:r>
        <w:rPr/>
        <w:t>X</w:t>
      </w:r>
      <w:bookmarkEnd w:id="27"/>
      <w:r>
        <w:rPr/>
        <w:t>ét nghiệm</w:t>
      </w:r>
    </w:p>
    <w:p>
      <w:pPr>
        <w:pStyle w:val="ListParagraph"/>
        <w:numPr>
          <w:ilvl w:val="2"/>
          <w:numId w:val="16"/>
        </w:numPr>
        <w:tabs>
          <w:tab w:pos="2263" w:val="left" w:leader="none"/>
        </w:tabs>
        <w:spacing w:line="240" w:lineRule="auto" w:before="60" w:after="0"/>
        <w:ind w:left="2262" w:right="0" w:hanging="701"/>
        <w:jc w:val="left"/>
        <w:rPr>
          <w:b/>
          <w:sz w:val="28"/>
        </w:rPr>
      </w:pPr>
      <w:bookmarkStart w:name="3.2.1. Xét nghiệm chẩn đoán căn nguyên" w:id="30"/>
      <w:bookmarkEnd w:id="30"/>
      <w:r>
        <w:rPr/>
      </w:r>
      <w:bookmarkStart w:name="3.2.1. Xét nghiệm chẩn đoán căn nguyên" w:id="31"/>
      <w:bookmarkEnd w:id="31"/>
      <w:r>
        <w:rPr>
          <w:b/>
          <w:sz w:val="28"/>
        </w:rPr>
        <w:t>X</w:t>
      </w:r>
      <w:r>
        <w:rPr>
          <w:b/>
          <w:sz w:val="28"/>
        </w:rPr>
        <w:t>ét nghiệm chẩn đoán căn</w:t>
      </w:r>
      <w:r>
        <w:rPr>
          <w:b/>
          <w:spacing w:val="-2"/>
          <w:sz w:val="28"/>
        </w:rPr>
        <w:t> </w:t>
      </w:r>
      <w:r>
        <w:rPr>
          <w:b/>
          <w:sz w:val="28"/>
        </w:rPr>
        <w:t>nguyên</w:t>
      </w:r>
    </w:p>
    <w:p>
      <w:pPr>
        <w:pStyle w:val="Heading3"/>
        <w:numPr>
          <w:ilvl w:val="0"/>
          <w:numId w:val="17"/>
        </w:numPr>
        <w:tabs>
          <w:tab w:pos="1868" w:val="left" w:leader="none"/>
        </w:tabs>
        <w:spacing w:line="240" w:lineRule="auto" w:before="59" w:after="0"/>
        <w:ind w:left="1867" w:right="0" w:hanging="306"/>
        <w:jc w:val="left"/>
        <w:rPr>
          <w:i/>
        </w:rPr>
      </w:pPr>
      <w:bookmarkStart w:name="a) Chỉ định xét nghiệm" w:id="32"/>
      <w:bookmarkEnd w:id="32"/>
      <w:r>
        <w:rPr>
          <w:b w:val="0"/>
          <w:i w:val="0"/>
        </w:rPr>
      </w:r>
      <w:bookmarkStart w:name="a) Chỉ định xét nghiệm" w:id="33"/>
      <w:bookmarkEnd w:id="33"/>
      <w:r>
        <w:rPr>
          <w:i/>
          <w:color w:val="0D0D0D"/>
        </w:rPr>
        <w:t>C</w:t>
      </w:r>
      <w:r>
        <w:rPr>
          <w:i/>
          <w:color w:val="0D0D0D"/>
        </w:rPr>
        <w:t>hỉ định xét</w:t>
      </w:r>
      <w:r>
        <w:rPr>
          <w:i/>
          <w:color w:val="0D0D0D"/>
          <w:spacing w:val="-1"/>
        </w:rPr>
        <w:t> </w:t>
      </w:r>
      <w:r>
        <w:rPr>
          <w:i/>
          <w:color w:val="0D0D0D"/>
        </w:rPr>
        <w:t>nghiệm</w:t>
      </w:r>
    </w:p>
    <w:p>
      <w:pPr>
        <w:pStyle w:val="BodyText"/>
        <w:ind w:right="1126" w:firstLine="719"/>
        <w:jc w:val="both"/>
      </w:pPr>
      <w:r>
        <w:rPr/>
        <w:t>Tất</w:t>
      </w:r>
      <w:r>
        <w:rPr>
          <w:spacing w:val="-8"/>
        </w:rPr>
        <w:t> </w:t>
      </w:r>
      <w:r>
        <w:rPr/>
        <w:t>cả</w:t>
      </w:r>
      <w:r>
        <w:rPr>
          <w:spacing w:val="-9"/>
        </w:rPr>
        <w:t> </w:t>
      </w:r>
      <w:r>
        <w:rPr/>
        <w:t>trẻ</w:t>
      </w:r>
      <w:r>
        <w:rPr>
          <w:spacing w:val="-9"/>
        </w:rPr>
        <w:t> </w:t>
      </w:r>
      <w:r>
        <w:rPr/>
        <w:t>nghi</w:t>
      </w:r>
      <w:r>
        <w:rPr>
          <w:spacing w:val="-8"/>
        </w:rPr>
        <w:t> </w:t>
      </w:r>
      <w:r>
        <w:rPr/>
        <w:t>ngờ</w:t>
      </w:r>
      <w:r>
        <w:rPr>
          <w:spacing w:val="-9"/>
        </w:rPr>
        <w:t> </w:t>
      </w:r>
      <w:r>
        <w:rPr/>
        <w:t>nhiễm</w:t>
      </w:r>
      <w:r>
        <w:rPr>
          <w:spacing w:val="-9"/>
        </w:rPr>
        <w:t> </w:t>
      </w:r>
      <w:r>
        <w:rPr/>
        <w:t>SARS-CoV-2</w:t>
      </w:r>
      <w:r>
        <w:rPr>
          <w:spacing w:val="-8"/>
        </w:rPr>
        <w:t> </w:t>
      </w:r>
      <w:r>
        <w:rPr/>
        <w:t>cần</w:t>
      </w:r>
      <w:r>
        <w:rPr>
          <w:spacing w:val="-8"/>
        </w:rPr>
        <w:t> </w:t>
      </w:r>
      <w:r>
        <w:rPr/>
        <w:t>được</w:t>
      </w:r>
      <w:r>
        <w:rPr>
          <w:spacing w:val="-8"/>
        </w:rPr>
        <w:t> </w:t>
      </w:r>
      <w:r>
        <w:rPr/>
        <w:t>lấy</w:t>
      </w:r>
      <w:r>
        <w:rPr>
          <w:spacing w:val="-6"/>
        </w:rPr>
        <w:t> </w:t>
      </w:r>
      <w:r>
        <w:rPr/>
        <w:t>mẫu</w:t>
      </w:r>
      <w:r>
        <w:rPr>
          <w:spacing w:val="-8"/>
        </w:rPr>
        <w:t> </w:t>
      </w:r>
      <w:r>
        <w:rPr/>
        <w:t>bệnh</w:t>
      </w:r>
      <w:r>
        <w:rPr>
          <w:spacing w:val="-11"/>
        </w:rPr>
        <w:t> </w:t>
      </w:r>
      <w:r>
        <w:rPr/>
        <w:t>phẩm</w:t>
      </w:r>
      <w:r>
        <w:rPr>
          <w:spacing w:val="-9"/>
        </w:rPr>
        <w:t> </w:t>
      </w:r>
      <w:r>
        <w:rPr/>
        <w:t>dịch hầu</w:t>
      </w:r>
      <w:r>
        <w:rPr>
          <w:spacing w:val="-4"/>
        </w:rPr>
        <w:t> </w:t>
      </w:r>
      <w:r>
        <w:rPr/>
        <w:t>họng</w:t>
      </w:r>
      <w:r>
        <w:rPr>
          <w:spacing w:val="-4"/>
        </w:rPr>
        <w:t> </w:t>
      </w:r>
      <w:r>
        <w:rPr/>
        <w:t>dịch</w:t>
      </w:r>
      <w:r>
        <w:rPr>
          <w:spacing w:val="-4"/>
        </w:rPr>
        <w:t> </w:t>
      </w:r>
      <w:r>
        <w:rPr/>
        <w:t>mũi</w:t>
      </w:r>
      <w:r>
        <w:rPr>
          <w:spacing w:val="-3"/>
        </w:rPr>
        <w:t> </w:t>
      </w:r>
      <w:r>
        <w:rPr/>
        <w:t>hoặc</w:t>
      </w:r>
      <w:r>
        <w:rPr>
          <w:spacing w:val="-4"/>
        </w:rPr>
        <w:t> </w:t>
      </w:r>
      <w:r>
        <w:rPr/>
        <w:t>dịch</w:t>
      </w:r>
      <w:r>
        <w:rPr>
          <w:spacing w:val="-1"/>
        </w:rPr>
        <w:t> </w:t>
      </w:r>
      <w:r>
        <w:rPr/>
        <w:t>nội</w:t>
      </w:r>
      <w:r>
        <w:rPr>
          <w:spacing w:val="-6"/>
        </w:rPr>
        <w:t> </w:t>
      </w:r>
      <w:r>
        <w:rPr/>
        <w:t>khí</w:t>
      </w:r>
      <w:r>
        <w:rPr>
          <w:spacing w:val="-3"/>
        </w:rPr>
        <w:t> </w:t>
      </w:r>
      <w:r>
        <w:rPr/>
        <w:t>quản</w:t>
      </w:r>
      <w:r>
        <w:rPr>
          <w:spacing w:val="-4"/>
        </w:rPr>
        <w:t> </w:t>
      </w:r>
      <w:r>
        <w:rPr/>
        <w:t>(NKQ)/rửa</w:t>
      </w:r>
      <w:r>
        <w:rPr>
          <w:spacing w:val="-4"/>
        </w:rPr>
        <w:t> </w:t>
      </w:r>
      <w:r>
        <w:rPr/>
        <w:t>phế</w:t>
      </w:r>
      <w:r>
        <w:rPr>
          <w:spacing w:val="-4"/>
        </w:rPr>
        <w:t> </w:t>
      </w:r>
      <w:r>
        <w:rPr/>
        <w:t>quản</w:t>
      </w:r>
      <w:r>
        <w:rPr>
          <w:spacing w:val="-5"/>
        </w:rPr>
        <w:t> </w:t>
      </w:r>
      <w:r>
        <w:rPr/>
        <w:t>(nếu</w:t>
      </w:r>
      <w:r>
        <w:rPr>
          <w:spacing w:val="-4"/>
        </w:rPr>
        <w:t> </w:t>
      </w:r>
      <w:r>
        <w:rPr/>
        <w:t>thở</w:t>
      </w:r>
      <w:r>
        <w:rPr>
          <w:spacing w:val="-4"/>
        </w:rPr>
        <w:t> </w:t>
      </w:r>
      <w:r>
        <w:rPr/>
        <w:t>máy)</w:t>
      </w:r>
      <w:r>
        <w:rPr>
          <w:spacing w:val="-2"/>
        </w:rPr>
        <w:t> </w:t>
      </w:r>
      <w:r>
        <w:rPr/>
        <w:t>để chẩn đoán xác định</w:t>
      </w:r>
      <w:r>
        <w:rPr>
          <w:spacing w:val="2"/>
        </w:rPr>
        <w:t> </w:t>
      </w:r>
      <w:r>
        <w:rPr/>
        <w:t>COVID-19.</w:t>
      </w:r>
    </w:p>
    <w:p>
      <w:pPr>
        <w:pStyle w:val="Heading3"/>
        <w:numPr>
          <w:ilvl w:val="0"/>
          <w:numId w:val="17"/>
        </w:numPr>
        <w:tabs>
          <w:tab w:pos="1868" w:val="left" w:leader="none"/>
        </w:tabs>
        <w:spacing w:line="240" w:lineRule="auto" w:before="61" w:after="0"/>
        <w:ind w:left="1867" w:right="0" w:hanging="306"/>
        <w:jc w:val="both"/>
        <w:rPr>
          <w:i/>
        </w:rPr>
      </w:pPr>
      <w:bookmarkStart w:name="b) Phương pháp xét nghiệm" w:id="34"/>
      <w:bookmarkEnd w:id="34"/>
      <w:r>
        <w:rPr>
          <w:b w:val="0"/>
          <w:i w:val="0"/>
        </w:rPr>
      </w:r>
      <w:bookmarkStart w:name="b) Phương pháp xét nghiệm" w:id="35"/>
      <w:bookmarkEnd w:id="35"/>
      <w:r>
        <w:rPr>
          <w:i/>
          <w:color w:val="0D0D0D"/>
        </w:rPr>
        <w:t>P</w:t>
      </w:r>
      <w:r>
        <w:rPr>
          <w:i/>
          <w:color w:val="0D0D0D"/>
        </w:rPr>
        <w:t>hương pháp xét</w:t>
      </w:r>
      <w:r>
        <w:rPr>
          <w:i/>
          <w:color w:val="0D0D0D"/>
          <w:spacing w:val="-2"/>
        </w:rPr>
        <w:t> </w:t>
      </w:r>
      <w:r>
        <w:rPr>
          <w:i/>
          <w:color w:val="0D0D0D"/>
        </w:rPr>
        <w:t>nghiệm</w:t>
      </w:r>
    </w:p>
    <w:p>
      <w:pPr>
        <w:pStyle w:val="ListParagraph"/>
        <w:numPr>
          <w:ilvl w:val="1"/>
          <w:numId w:val="17"/>
        </w:numPr>
        <w:tabs>
          <w:tab w:pos="2434" w:val="left" w:leader="none"/>
        </w:tabs>
        <w:spacing w:line="240" w:lineRule="auto" w:before="60" w:after="0"/>
        <w:ind w:left="1562" w:right="1130" w:firstLine="719"/>
        <w:jc w:val="both"/>
        <w:rPr>
          <w:sz w:val="28"/>
        </w:rPr>
      </w:pPr>
      <w:r>
        <w:rPr>
          <w:sz w:val="28"/>
        </w:rPr>
        <w:t>Sử</w:t>
      </w:r>
      <w:r>
        <w:rPr>
          <w:spacing w:val="-16"/>
          <w:sz w:val="28"/>
        </w:rPr>
        <w:t> </w:t>
      </w:r>
      <w:r>
        <w:rPr>
          <w:sz w:val="28"/>
        </w:rPr>
        <w:t>dụng</w:t>
      </w:r>
      <w:r>
        <w:rPr>
          <w:spacing w:val="-15"/>
          <w:sz w:val="28"/>
        </w:rPr>
        <w:t> </w:t>
      </w:r>
      <w:r>
        <w:rPr>
          <w:sz w:val="28"/>
        </w:rPr>
        <w:t>phương</w:t>
      </w:r>
      <w:r>
        <w:rPr>
          <w:spacing w:val="-16"/>
          <w:sz w:val="28"/>
        </w:rPr>
        <w:t> </w:t>
      </w:r>
      <w:r>
        <w:rPr>
          <w:sz w:val="28"/>
        </w:rPr>
        <w:t>pháp</w:t>
      </w:r>
      <w:r>
        <w:rPr>
          <w:spacing w:val="-13"/>
          <w:sz w:val="28"/>
        </w:rPr>
        <w:t> </w:t>
      </w:r>
      <w:r>
        <w:rPr>
          <w:sz w:val="28"/>
        </w:rPr>
        <w:t>xét</w:t>
      </w:r>
      <w:r>
        <w:rPr>
          <w:spacing w:val="-15"/>
          <w:sz w:val="28"/>
        </w:rPr>
        <w:t> </w:t>
      </w:r>
      <w:r>
        <w:rPr>
          <w:sz w:val="28"/>
        </w:rPr>
        <w:t>nghiệm</w:t>
      </w:r>
      <w:r>
        <w:rPr>
          <w:spacing w:val="-17"/>
          <w:sz w:val="28"/>
        </w:rPr>
        <w:t> </w:t>
      </w:r>
      <w:r>
        <w:rPr>
          <w:sz w:val="28"/>
        </w:rPr>
        <w:t>Real-time</w:t>
      </w:r>
      <w:r>
        <w:rPr>
          <w:spacing w:val="-14"/>
          <w:sz w:val="28"/>
        </w:rPr>
        <w:t> </w:t>
      </w:r>
      <w:r>
        <w:rPr>
          <w:sz w:val="28"/>
        </w:rPr>
        <w:t>RT-PCR</w:t>
      </w:r>
      <w:r>
        <w:rPr>
          <w:spacing w:val="-15"/>
          <w:sz w:val="28"/>
        </w:rPr>
        <w:t> </w:t>
      </w:r>
      <w:r>
        <w:rPr>
          <w:sz w:val="28"/>
        </w:rPr>
        <w:t>cho</w:t>
      </w:r>
      <w:r>
        <w:rPr>
          <w:spacing w:val="-15"/>
          <w:sz w:val="28"/>
        </w:rPr>
        <w:t> </w:t>
      </w:r>
      <w:r>
        <w:rPr>
          <w:sz w:val="28"/>
        </w:rPr>
        <w:t>kết</w:t>
      </w:r>
      <w:r>
        <w:rPr>
          <w:spacing w:val="-15"/>
          <w:sz w:val="28"/>
        </w:rPr>
        <w:t> </w:t>
      </w:r>
      <w:r>
        <w:rPr>
          <w:sz w:val="28"/>
        </w:rPr>
        <w:t>quả</w:t>
      </w:r>
      <w:r>
        <w:rPr>
          <w:spacing w:val="-17"/>
          <w:sz w:val="28"/>
        </w:rPr>
        <w:t> </w:t>
      </w:r>
      <w:r>
        <w:rPr>
          <w:sz w:val="28"/>
        </w:rPr>
        <w:t>độ</w:t>
      </w:r>
      <w:r>
        <w:rPr>
          <w:spacing w:val="-15"/>
          <w:sz w:val="28"/>
        </w:rPr>
        <w:t> </w:t>
      </w:r>
      <w:r>
        <w:rPr>
          <w:sz w:val="28"/>
        </w:rPr>
        <w:t>nhạy độ đặc hiệu cao nhất dùng để chẩn đoán xác định nhiễm SARS-CoV-2 cấp</w:t>
      </w:r>
      <w:r>
        <w:rPr>
          <w:spacing w:val="-24"/>
          <w:sz w:val="28"/>
        </w:rPr>
        <w:t> </w:t>
      </w:r>
      <w:r>
        <w:rPr>
          <w:sz w:val="28"/>
        </w:rPr>
        <w:t>tính.</w:t>
      </w:r>
    </w:p>
    <w:p>
      <w:pPr>
        <w:pStyle w:val="ListParagraph"/>
        <w:numPr>
          <w:ilvl w:val="1"/>
          <w:numId w:val="17"/>
        </w:numPr>
        <w:tabs>
          <w:tab w:pos="2434" w:val="left" w:leader="none"/>
        </w:tabs>
        <w:spacing w:line="240" w:lineRule="auto" w:before="59" w:after="0"/>
        <w:ind w:left="1562" w:right="1128" w:firstLine="719"/>
        <w:jc w:val="both"/>
        <w:rPr>
          <w:sz w:val="28"/>
        </w:rPr>
      </w:pPr>
      <w:r>
        <w:rPr>
          <w:sz w:val="28"/>
        </w:rPr>
        <w:t>Nếu</w:t>
      </w:r>
      <w:r>
        <w:rPr>
          <w:spacing w:val="-16"/>
          <w:sz w:val="28"/>
        </w:rPr>
        <w:t> </w:t>
      </w:r>
      <w:r>
        <w:rPr>
          <w:sz w:val="28"/>
        </w:rPr>
        <w:t>kết</w:t>
      </w:r>
      <w:r>
        <w:rPr>
          <w:spacing w:val="-15"/>
          <w:sz w:val="28"/>
        </w:rPr>
        <w:t> </w:t>
      </w:r>
      <w:r>
        <w:rPr>
          <w:sz w:val="28"/>
        </w:rPr>
        <w:t>quả</w:t>
      </w:r>
      <w:r>
        <w:rPr>
          <w:spacing w:val="-13"/>
          <w:sz w:val="28"/>
        </w:rPr>
        <w:t> </w:t>
      </w:r>
      <w:r>
        <w:rPr>
          <w:sz w:val="28"/>
        </w:rPr>
        <w:t>Real-time</w:t>
      </w:r>
      <w:r>
        <w:rPr>
          <w:spacing w:val="-14"/>
          <w:sz w:val="28"/>
        </w:rPr>
        <w:t> </w:t>
      </w:r>
      <w:r>
        <w:rPr>
          <w:sz w:val="28"/>
        </w:rPr>
        <w:t>RT-PCR</w:t>
      </w:r>
      <w:r>
        <w:rPr>
          <w:spacing w:val="-15"/>
          <w:sz w:val="28"/>
        </w:rPr>
        <w:t> </w:t>
      </w:r>
      <w:r>
        <w:rPr>
          <w:sz w:val="28"/>
        </w:rPr>
        <w:t>âm</w:t>
      </w:r>
      <w:r>
        <w:rPr>
          <w:spacing w:val="-14"/>
          <w:sz w:val="28"/>
        </w:rPr>
        <w:t> </w:t>
      </w:r>
      <w:r>
        <w:rPr>
          <w:sz w:val="28"/>
        </w:rPr>
        <w:t>tính,</w:t>
      </w:r>
      <w:r>
        <w:rPr>
          <w:spacing w:val="-18"/>
          <w:sz w:val="28"/>
        </w:rPr>
        <w:t> </w:t>
      </w:r>
      <w:r>
        <w:rPr>
          <w:sz w:val="28"/>
        </w:rPr>
        <w:t>nhưng</w:t>
      </w:r>
      <w:r>
        <w:rPr>
          <w:spacing w:val="-15"/>
          <w:sz w:val="28"/>
        </w:rPr>
        <w:t> </w:t>
      </w:r>
      <w:r>
        <w:rPr>
          <w:sz w:val="28"/>
        </w:rPr>
        <w:t>vẫn</w:t>
      </w:r>
      <w:r>
        <w:rPr>
          <w:spacing w:val="-15"/>
          <w:sz w:val="28"/>
        </w:rPr>
        <w:t> </w:t>
      </w:r>
      <w:r>
        <w:rPr>
          <w:sz w:val="28"/>
        </w:rPr>
        <w:t>nghi</w:t>
      </w:r>
      <w:r>
        <w:rPr>
          <w:spacing w:val="-14"/>
          <w:sz w:val="28"/>
        </w:rPr>
        <w:t> </w:t>
      </w:r>
      <w:r>
        <w:rPr>
          <w:sz w:val="28"/>
        </w:rPr>
        <w:t>ngờ</w:t>
      </w:r>
      <w:r>
        <w:rPr>
          <w:spacing w:val="-16"/>
          <w:sz w:val="28"/>
        </w:rPr>
        <w:t> </w:t>
      </w:r>
      <w:r>
        <w:rPr>
          <w:sz w:val="28"/>
        </w:rPr>
        <w:t>về</w:t>
      </w:r>
      <w:r>
        <w:rPr>
          <w:spacing w:val="-15"/>
          <w:sz w:val="28"/>
        </w:rPr>
        <w:t> </w:t>
      </w:r>
      <w:r>
        <w:rPr>
          <w:sz w:val="28"/>
        </w:rPr>
        <w:t>lâm</w:t>
      </w:r>
      <w:r>
        <w:rPr>
          <w:spacing w:val="-16"/>
          <w:sz w:val="28"/>
        </w:rPr>
        <w:t> </w:t>
      </w:r>
      <w:r>
        <w:rPr>
          <w:sz w:val="28"/>
        </w:rPr>
        <w:t>sàng, cần</w:t>
      </w:r>
      <w:r>
        <w:rPr>
          <w:spacing w:val="-6"/>
          <w:sz w:val="28"/>
        </w:rPr>
        <w:t> </w:t>
      </w:r>
      <w:r>
        <w:rPr>
          <w:sz w:val="28"/>
        </w:rPr>
        <w:t>xét</w:t>
      </w:r>
      <w:r>
        <w:rPr>
          <w:spacing w:val="-6"/>
          <w:sz w:val="28"/>
        </w:rPr>
        <w:t> </w:t>
      </w:r>
      <w:r>
        <w:rPr>
          <w:sz w:val="28"/>
        </w:rPr>
        <w:t>nghiệm</w:t>
      </w:r>
      <w:r>
        <w:rPr>
          <w:spacing w:val="-7"/>
          <w:sz w:val="28"/>
        </w:rPr>
        <w:t> </w:t>
      </w:r>
      <w:r>
        <w:rPr>
          <w:sz w:val="28"/>
        </w:rPr>
        <w:t>lại</w:t>
      </w:r>
      <w:r>
        <w:rPr>
          <w:spacing w:val="-6"/>
          <w:sz w:val="28"/>
        </w:rPr>
        <w:t> </w:t>
      </w:r>
      <w:r>
        <w:rPr>
          <w:sz w:val="28"/>
        </w:rPr>
        <w:t>hoặc</w:t>
      </w:r>
      <w:r>
        <w:rPr>
          <w:spacing w:val="-6"/>
          <w:sz w:val="28"/>
        </w:rPr>
        <w:t> </w:t>
      </w:r>
      <w:r>
        <w:rPr>
          <w:sz w:val="28"/>
        </w:rPr>
        <w:t>lấy</w:t>
      </w:r>
      <w:r>
        <w:rPr>
          <w:spacing w:val="-5"/>
          <w:sz w:val="28"/>
        </w:rPr>
        <w:t> </w:t>
      </w:r>
      <w:r>
        <w:rPr>
          <w:sz w:val="28"/>
        </w:rPr>
        <w:t>mẫu</w:t>
      </w:r>
      <w:r>
        <w:rPr>
          <w:spacing w:val="-6"/>
          <w:sz w:val="28"/>
        </w:rPr>
        <w:t> </w:t>
      </w:r>
      <w:r>
        <w:rPr>
          <w:sz w:val="28"/>
        </w:rPr>
        <w:t>bệnh</w:t>
      </w:r>
      <w:r>
        <w:rPr>
          <w:spacing w:val="-8"/>
          <w:sz w:val="28"/>
        </w:rPr>
        <w:t> </w:t>
      </w:r>
      <w:r>
        <w:rPr>
          <w:sz w:val="28"/>
        </w:rPr>
        <w:t>phẩm</w:t>
      </w:r>
      <w:r>
        <w:rPr>
          <w:spacing w:val="-7"/>
          <w:sz w:val="28"/>
        </w:rPr>
        <w:t> </w:t>
      </w:r>
      <w:r>
        <w:rPr>
          <w:sz w:val="28"/>
        </w:rPr>
        <w:t>dịch</w:t>
      </w:r>
      <w:r>
        <w:rPr>
          <w:spacing w:val="-6"/>
          <w:sz w:val="28"/>
        </w:rPr>
        <w:t> </w:t>
      </w:r>
      <w:r>
        <w:rPr>
          <w:sz w:val="28"/>
        </w:rPr>
        <w:t>hút</w:t>
      </w:r>
      <w:r>
        <w:rPr>
          <w:spacing w:val="-6"/>
          <w:sz w:val="28"/>
        </w:rPr>
        <w:t> </w:t>
      </w:r>
      <w:r>
        <w:rPr>
          <w:sz w:val="28"/>
        </w:rPr>
        <w:t>phế</w:t>
      </w:r>
      <w:r>
        <w:rPr>
          <w:spacing w:val="-7"/>
          <w:sz w:val="28"/>
        </w:rPr>
        <w:t> </w:t>
      </w:r>
      <w:r>
        <w:rPr>
          <w:sz w:val="28"/>
        </w:rPr>
        <w:t>quản,</w:t>
      </w:r>
      <w:r>
        <w:rPr>
          <w:spacing w:val="-7"/>
          <w:sz w:val="28"/>
        </w:rPr>
        <w:t> </w:t>
      </w:r>
      <w:r>
        <w:rPr>
          <w:sz w:val="28"/>
        </w:rPr>
        <w:t>hoặc</w:t>
      </w:r>
      <w:r>
        <w:rPr>
          <w:spacing w:val="-7"/>
          <w:sz w:val="28"/>
        </w:rPr>
        <w:t> </w:t>
      </w:r>
      <w:r>
        <w:rPr>
          <w:sz w:val="28"/>
        </w:rPr>
        <w:t>dịch</w:t>
      </w:r>
      <w:r>
        <w:rPr>
          <w:spacing w:val="-5"/>
          <w:sz w:val="28"/>
        </w:rPr>
        <w:t> </w:t>
      </w:r>
      <w:r>
        <w:rPr>
          <w:sz w:val="28"/>
        </w:rPr>
        <w:t>rửa</w:t>
      </w:r>
      <w:r>
        <w:rPr>
          <w:spacing w:val="-7"/>
          <w:sz w:val="28"/>
        </w:rPr>
        <w:t> </w:t>
      </w:r>
      <w:r>
        <w:rPr>
          <w:sz w:val="28"/>
        </w:rPr>
        <w:t>phế quản, rửa phế nang (nếu trẻ thở</w:t>
      </w:r>
      <w:r>
        <w:rPr>
          <w:spacing w:val="-3"/>
          <w:sz w:val="28"/>
        </w:rPr>
        <w:t> </w:t>
      </w:r>
      <w:r>
        <w:rPr>
          <w:sz w:val="28"/>
        </w:rPr>
        <w:t>máy).</w:t>
      </w:r>
    </w:p>
    <w:p>
      <w:pPr>
        <w:spacing w:after="0" w:line="240" w:lineRule="auto"/>
        <w:jc w:val="both"/>
        <w:rPr>
          <w:sz w:val="28"/>
        </w:rPr>
        <w:sectPr>
          <w:pgSz w:w="11910" w:h="16840"/>
          <w:pgMar w:header="731" w:footer="0" w:top="1280" w:bottom="280" w:left="140" w:right="0"/>
        </w:sectPr>
      </w:pPr>
    </w:p>
    <w:p>
      <w:pPr>
        <w:pStyle w:val="ListParagraph"/>
        <w:numPr>
          <w:ilvl w:val="1"/>
          <w:numId w:val="17"/>
        </w:numPr>
        <w:tabs>
          <w:tab w:pos="2443" w:val="left" w:leader="none"/>
        </w:tabs>
        <w:spacing w:line="240" w:lineRule="auto" w:before="79" w:after="0"/>
        <w:ind w:left="1562" w:right="1126" w:firstLine="719"/>
        <w:jc w:val="both"/>
        <w:rPr>
          <w:sz w:val="28"/>
        </w:rPr>
      </w:pPr>
      <w:r>
        <w:rPr>
          <w:sz w:val="28"/>
        </w:rPr>
        <w:t>Xét nghiệm kháng nguyên SARS-CoV-2, để phát hiện kháng nguyên</w:t>
      </w:r>
      <w:r>
        <w:rPr>
          <w:spacing w:val="-51"/>
          <w:sz w:val="28"/>
        </w:rPr>
        <w:t> </w:t>
      </w:r>
      <w:r>
        <w:rPr>
          <w:sz w:val="28"/>
        </w:rPr>
        <w:t>của vi rút và cần được khẳng định nhiễm SARS-CoV-2 bằng kỹ thuật Real-time RT- PCR.</w:t>
      </w:r>
    </w:p>
    <w:p>
      <w:pPr>
        <w:pStyle w:val="ListParagraph"/>
        <w:numPr>
          <w:ilvl w:val="1"/>
          <w:numId w:val="17"/>
        </w:numPr>
        <w:tabs>
          <w:tab w:pos="2446" w:val="left" w:leader="none"/>
        </w:tabs>
        <w:spacing w:line="240" w:lineRule="auto" w:before="61" w:after="0"/>
        <w:ind w:left="1562" w:right="1132" w:firstLine="719"/>
        <w:jc w:val="both"/>
        <w:rPr>
          <w:sz w:val="28"/>
        </w:rPr>
      </w:pPr>
      <w:r>
        <w:rPr>
          <w:sz w:val="28"/>
        </w:rPr>
        <w:t>Xét nghiệm SARS-CoV-2 trong quá trình điều trị được chỉ định theo yêu cầu cụ thể của phác đồ điều trị.</w:t>
      </w:r>
    </w:p>
    <w:p>
      <w:pPr>
        <w:pStyle w:val="ListParagraph"/>
        <w:numPr>
          <w:ilvl w:val="1"/>
          <w:numId w:val="17"/>
        </w:numPr>
        <w:tabs>
          <w:tab w:pos="2436" w:val="left" w:leader="none"/>
        </w:tabs>
        <w:spacing w:line="240" w:lineRule="auto" w:before="59" w:after="0"/>
        <w:ind w:left="1562" w:right="1126" w:firstLine="719"/>
        <w:jc w:val="both"/>
        <w:rPr>
          <w:color w:val="0D0D0D"/>
          <w:sz w:val="28"/>
        </w:rPr>
      </w:pPr>
      <w:r>
        <w:rPr>
          <w:color w:val="0D0D0D"/>
          <w:sz w:val="28"/>
        </w:rPr>
        <w:t>Không</w:t>
      </w:r>
      <w:r>
        <w:rPr>
          <w:color w:val="0D0D0D"/>
          <w:spacing w:val="-13"/>
          <w:sz w:val="28"/>
        </w:rPr>
        <w:t> </w:t>
      </w:r>
      <w:r>
        <w:rPr>
          <w:color w:val="0D0D0D"/>
          <w:sz w:val="28"/>
        </w:rPr>
        <w:t>dùng</w:t>
      </w:r>
      <w:r>
        <w:rPr>
          <w:color w:val="0D0D0D"/>
          <w:spacing w:val="-14"/>
          <w:sz w:val="28"/>
        </w:rPr>
        <w:t> </w:t>
      </w:r>
      <w:r>
        <w:rPr>
          <w:color w:val="0D0D0D"/>
          <w:sz w:val="28"/>
        </w:rPr>
        <w:t>xét</w:t>
      </w:r>
      <w:r>
        <w:rPr>
          <w:color w:val="0D0D0D"/>
          <w:spacing w:val="-12"/>
          <w:sz w:val="28"/>
        </w:rPr>
        <w:t> </w:t>
      </w:r>
      <w:r>
        <w:rPr>
          <w:color w:val="0D0D0D"/>
          <w:sz w:val="28"/>
        </w:rPr>
        <w:t>nghiệm</w:t>
      </w:r>
      <w:r>
        <w:rPr>
          <w:color w:val="0D0D0D"/>
          <w:spacing w:val="-12"/>
          <w:sz w:val="28"/>
        </w:rPr>
        <w:t> </w:t>
      </w:r>
      <w:r>
        <w:rPr>
          <w:color w:val="0D0D0D"/>
          <w:sz w:val="28"/>
        </w:rPr>
        <w:t>phát</w:t>
      </w:r>
      <w:r>
        <w:rPr>
          <w:color w:val="0D0D0D"/>
          <w:spacing w:val="-12"/>
          <w:sz w:val="28"/>
        </w:rPr>
        <w:t> </w:t>
      </w:r>
      <w:r>
        <w:rPr>
          <w:color w:val="0D0D0D"/>
          <w:sz w:val="28"/>
        </w:rPr>
        <w:t>hiện</w:t>
      </w:r>
      <w:r>
        <w:rPr>
          <w:color w:val="0D0D0D"/>
          <w:spacing w:val="-12"/>
          <w:sz w:val="28"/>
        </w:rPr>
        <w:t> </w:t>
      </w:r>
      <w:r>
        <w:rPr>
          <w:color w:val="0D0D0D"/>
          <w:sz w:val="28"/>
        </w:rPr>
        <w:t>kháng</w:t>
      </w:r>
      <w:r>
        <w:rPr>
          <w:color w:val="0D0D0D"/>
          <w:spacing w:val="-12"/>
          <w:sz w:val="28"/>
        </w:rPr>
        <w:t> </w:t>
      </w:r>
      <w:r>
        <w:rPr>
          <w:color w:val="0D0D0D"/>
          <w:sz w:val="28"/>
        </w:rPr>
        <w:t>thể</w:t>
      </w:r>
      <w:r>
        <w:rPr>
          <w:color w:val="0D0D0D"/>
          <w:spacing w:val="-12"/>
          <w:sz w:val="28"/>
        </w:rPr>
        <w:t> </w:t>
      </w:r>
      <w:r>
        <w:rPr>
          <w:color w:val="0D0D0D"/>
          <w:sz w:val="28"/>
        </w:rPr>
        <w:t>kháng</w:t>
      </w:r>
      <w:r>
        <w:rPr>
          <w:color w:val="0D0D0D"/>
          <w:spacing w:val="-12"/>
          <w:sz w:val="28"/>
        </w:rPr>
        <w:t> </w:t>
      </w:r>
      <w:r>
        <w:rPr>
          <w:color w:val="0D0D0D"/>
          <w:sz w:val="28"/>
        </w:rPr>
        <w:t>SARS-CoV-2</w:t>
      </w:r>
      <w:r>
        <w:rPr>
          <w:color w:val="0D0D0D"/>
          <w:spacing w:val="-12"/>
          <w:sz w:val="28"/>
        </w:rPr>
        <w:t> </w:t>
      </w:r>
      <w:r>
        <w:rPr>
          <w:color w:val="0D0D0D"/>
          <w:sz w:val="28"/>
        </w:rPr>
        <w:t>để</w:t>
      </w:r>
      <w:r>
        <w:rPr>
          <w:color w:val="0D0D0D"/>
          <w:spacing w:val="-12"/>
          <w:sz w:val="28"/>
        </w:rPr>
        <w:t> </w:t>
      </w:r>
      <w:r>
        <w:rPr>
          <w:color w:val="0D0D0D"/>
          <w:sz w:val="28"/>
        </w:rPr>
        <w:t>chẩn đoán đang mắc COVID-19 (chỉ dùng cho chẩn đoán các bệnh sau mắc COVID- 19 như: hội chứng viêm đa hệ thống cơ quan (MIS-C) hoặc những tổn thương khác sau nhiễm</w:t>
      </w:r>
      <w:r>
        <w:rPr>
          <w:color w:val="0D0D0D"/>
          <w:spacing w:val="-4"/>
          <w:sz w:val="28"/>
        </w:rPr>
        <w:t> </w:t>
      </w:r>
      <w:r>
        <w:rPr>
          <w:color w:val="0D0D0D"/>
          <w:sz w:val="28"/>
        </w:rPr>
        <w:t>SARS-CoV-2…).</w:t>
      </w:r>
    </w:p>
    <w:p>
      <w:pPr>
        <w:pStyle w:val="Heading2"/>
        <w:numPr>
          <w:ilvl w:val="2"/>
          <w:numId w:val="16"/>
        </w:numPr>
        <w:tabs>
          <w:tab w:pos="2263" w:val="left" w:leader="none"/>
        </w:tabs>
        <w:spacing w:line="240" w:lineRule="auto" w:before="61" w:after="0"/>
        <w:ind w:left="2262" w:right="0" w:hanging="701"/>
        <w:jc w:val="both"/>
      </w:pPr>
      <w:bookmarkStart w:name="3.2.2. Xét nghiệm huyết học, sinh hóa má" w:id="36"/>
      <w:bookmarkEnd w:id="36"/>
      <w:r>
        <w:rPr>
          <w:b w:val="0"/>
        </w:rPr>
      </w:r>
      <w:bookmarkStart w:name="3.2.2. Xét nghiệm huyết học, sinh hóa má" w:id="37"/>
      <w:bookmarkEnd w:id="37"/>
      <w:r>
        <w:rPr/>
        <w:t>X</w:t>
      </w:r>
      <w:r>
        <w:rPr/>
        <w:t>ét nghiệm huyết học, sinh hóa máu và vi</w:t>
      </w:r>
      <w:r>
        <w:rPr>
          <w:spacing w:val="-2"/>
        </w:rPr>
        <w:t> </w:t>
      </w:r>
      <w:r>
        <w:rPr/>
        <w:t>sinh</w:t>
      </w:r>
    </w:p>
    <w:p>
      <w:pPr>
        <w:pStyle w:val="ListParagraph"/>
        <w:numPr>
          <w:ilvl w:val="3"/>
          <w:numId w:val="16"/>
        </w:numPr>
        <w:tabs>
          <w:tab w:pos="2482" w:val="left" w:leader="none"/>
        </w:tabs>
        <w:spacing w:line="240" w:lineRule="auto" w:before="60" w:after="0"/>
        <w:ind w:left="1562" w:right="1128" w:firstLine="719"/>
        <w:jc w:val="both"/>
        <w:rPr>
          <w:sz w:val="28"/>
        </w:rPr>
      </w:pPr>
      <w:r>
        <w:rPr>
          <w:sz w:val="28"/>
        </w:rPr>
        <w:t>Huyết học: tổng phân tích tế bào máu, đông máu cơ bản (PT, APTT, Fibrinogen,</w:t>
      </w:r>
      <w:r>
        <w:rPr>
          <w:spacing w:val="-2"/>
          <w:sz w:val="28"/>
        </w:rPr>
        <w:t> </w:t>
      </w:r>
      <w:r>
        <w:rPr>
          <w:sz w:val="28"/>
        </w:rPr>
        <w:t>D-dimer).</w:t>
      </w:r>
    </w:p>
    <w:p>
      <w:pPr>
        <w:pStyle w:val="ListParagraph"/>
        <w:numPr>
          <w:ilvl w:val="3"/>
          <w:numId w:val="16"/>
        </w:numPr>
        <w:tabs>
          <w:tab w:pos="2539" w:val="left" w:leader="none"/>
        </w:tabs>
        <w:spacing w:line="240" w:lineRule="auto" w:before="59" w:after="0"/>
        <w:ind w:left="1562" w:right="1135" w:firstLine="719"/>
        <w:jc w:val="both"/>
        <w:rPr>
          <w:sz w:val="28"/>
        </w:rPr>
      </w:pPr>
      <w:r>
        <w:rPr>
          <w:sz w:val="28"/>
        </w:rPr>
        <w:t>Các chỉ số viêm: CRP, máu lắng; nếu có điều kiện xét nghiệm procalcitonin và/hoặc ferritin, và/hoặc LDH và/hoặc</w:t>
      </w:r>
      <w:r>
        <w:rPr>
          <w:spacing w:val="-7"/>
          <w:sz w:val="28"/>
        </w:rPr>
        <w:t> </w:t>
      </w:r>
      <w:r>
        <w:rPr>
          <w:sz w:val="28"/>
        </w:rPr>
        <w:t>IL-6.</w:t>
      </w:r>
    </w:p>
    <w:p>
      <w:pPr>
        <w:pStyle w:val="ListParagraph"/>
        <w:numPr>
          <w:ilvl w:val="3"/>
          <w:numId w:val="16"/>
        </w:numPr>
        <w:tabs>
          <w:tab w:pos="2474" w:val="left" w:leader="none"/>
        </w:tabs>
        <w:spacing w:line="240" w:lineRule="auto" w:before="60" w:after="0"/>
        <w:ind w:left="1562" w:right="1130" w:firstLine="719"/>
        <w:jc w:val="both"/>
        <w:rPr>
          <w:sz w:val="28"/>
        </w:rPr>
      </w:pPr>
      <w:r>
        <w:rPr>
          <w:sz w:val="28"/>
        </w:rPr>
        <w:t>Các xét nghiệm giúp chẩn đoán biến chứng: điện giải đồ, đường máu, albumin,</w:t>
      </w:r>
      <w:r>
        <w:rPr>
          <w:spacing w:val="-13"/>
          <w:sz w:val="28"/>
        </w:rPr>
        <w:t> </w:t>
      </w:r>
      <w:r>
        <w:rPr>
          <w:sz w:val="28"/>
        </w:rPr>
        <w:t>chức</w:t>
      </w:r>
      <w:r>
        <w:rPr>
          <w:spacing w:val="-12"/>
          <w:sz w:val="28"/>
        </w:rPr>
        <w:t> </w:t>
      </w:r>
      <w:r>
        <w:rPr>
          <w:sz w:val="28"/>
        </w:rPr>
        <w:t>năng</w:t>
      </w:r>
      <w:r>
        <w:rPr>
          <w:spacing w:val="-12"/>
          <w:sz w:val="28"/>
        </w:rPr>
        <w:t> </w:t>
      </w:r>
      <w:r>
        <w:rPr>
          <w:sz w:val="28"/>
        </w:rPr>
        <w:t>gan</w:t>
      </w:r>
      <w:r>
        <w:rPr>
          <w:spacing w:val="-11"/>
          <w:sz w:val="28"/>
        </w:rPr>
        <w:t> </w:t>
      </w:r>
      <w:r>
        <w:rPr>
          <w:sz w:val="28"/>
        </w:rPr>
        <w:t>thận,</w:t>
      </w:r>
      <w:r>
        <w:rPr>
          <w:spacing w:val="-13"/>
          <w:sz w:val="28"/>
        </w:rPr>
        <w:t> </w:t>
      </w:r>
      <w:r>
        <w:rPr>
          <w:sz w:val="28"/>
        </w:rPr>
        <w:t>khí</w:t>
      </w:r>
      <w:r>
        <w:rPr>
          <w:spacing w:val="-12"/>
          <w:sz w:val="28"/>
        </w:rPr>
        <w:t> </w:t>
      </w:r>
      <w:r>
        <w:rPr>
          <w:sz w:val="28"/>
        </w:rPr>
        <w:t>máu,</w:t>
      </w:r>
      <w:r>
        <w:rPr>
          <w:spacing w:val="-10"/>
          <w:sz w:val="28"/>
        </w:rPr>
        <w:t> </w:t>
      </w:r>
      <w:r>
        <w:rPr>
          <w:sz w:val="28"/>
        </w:rPr>
        <w:t>lactate,</w:t>
      </w:r>
      <w:r>
        <w:rPr>
          <w:spacing w:val="-12"/>
          <w:sz w:val="28"/>
        </w:rPr>
        <w:t> </w:t>
      </w:r>
      <w:r>
        <w:rPr>
          <w:sz w:val="28"/>
        </w:rPr>
        <w:t>tổng</w:t>
      </w:r>
      <w:r>
        <w:rPr>
          <w:spacing w:val="-12"/>
          <w:sz w:val="28"/>
        </w:rPr>
        <w:t> </w:t>
      </w:r>
      <w:r>
        <w:rPr>
          <w:sz w:val="28"/>
        </w:rPr>
        <w:t>phân</w:t>
      </w:r>
      <w:r>
        <w:rPr>
          <w:spacing w:val="-12"/>
          <w:sz w:val="28"/>
        </w:rPr>
        <w:t> </w:t>
      </w:r>
      <w:r>
        <w:rPr>
          <w:sz w:val="28"/>
        </w:rPr>
        <w:t>tích</w:t>
      </w:r>
      <w:r>
        <w:rPr>
          <w:spacing w:val="-12"/>
          <w:sz w:val="28"/>
        </w:rPr>
        <w:t> </w:t>
      </w:r>
      <w:r>
        <w:rPr>
          <w:sz w:val="28"/>
        </w:rPr>
        <w:t>nước</w:t>
      </w:r>
      <w:r>
        <w:rPr>
          <w:spacing w:val="-12"/>
          <w:sz w:val="28"/>
        </w:rPr>
        <w:t> </w:t>
      </w:r>
      <w:r>
        <w:rPr>
          <w:sz w:val="28"/>
        </w:rPr>
        <w:t>tiểu.</w:t>
      </w:r>
      <w:r>
        <w:rPr>
          <w:spacing w:val="-13"/>
          <w:sz w:val="28"/>
        </w:rPr>
        <w:t> </w:t>
      </w:r>
      <w:r>
        <w:rPr>
          <w:sz w:val="28"/>
        </w:rPr>
        <w:t>Nếu</w:t>
      </w:r>
      <w:r>
        <w:rPr>
          <w:spacing w:val="-14"/>
          <w:sz w:val="28"/>
        </w:rPr>
        <w:t> </w:t>
      </w:r>
      <w:r>
        <w:rPr>
          <w:sz w:val="28"/>
        </w:rPr>
        <w:t>nghi ngờ có biến chứng tim mạch: CK-MB, troponin I/T,</w:t>
      </w:r>
      <w:r>
        <w:rPr>
          <w:spacing w:val="-2"/>
          <w:sz w:val="28"/>
        </w:rPr>
        <w:t> </w:t>
      </w:r>
      <w:r>
        <w:rPr>
          <w:spacing w:val="-3"/>
          <w:sz w:val="28"/>
        </w:rPr>
        <w:t>BNP/NT-pro-BNP).</w:t>
      </w:r>
    </w:p>
    <w:p>
      <w:pPr>
        <w:pStyle w:val="ListParagraph"/>
        <w:numPr>
          <w:ilvl w:val="3"/>
          <w:numId w:val="16"/>
        </w:numPr>
        <w:tabs>
          <w:tab w:pos="2472" w:val="left" w:leader="none"/>
        </w:tabs>
        <w:spacing w:line="240" w:lineRule="auto" w:before="61" w:after="0"/>
        <w:ind w:left="1562" w:right="1138" w:firstLine="719"/>
        <w:jc w:val="both"/>
        <w:rPr>
          <w:sz w:val="28"/>
        </w:rPr>
      </w:pPr>
      <w:r>
        <w:rPr>
          <w:sz w:val="28"/>
        </w:rPr>
        <w:t>Với nhóm nặng, nguy kịch thường có suy giảm miễn dịch thứ phát → miễn dịch dịch thể (IgA, G, M) miễn dịch tế bào (CD3, CD4, CD8) nếu có điều kiện.</w:t>
      </w:r>
    </w:p>
    <w:p>
      <w:pPr>
        <w:pStyle w:val="ListParagraph"/>
        <w:numPr>
          <w:ilvl w:val="3"/>
          <w:numId w:val="16"/>
        </w:numPr>
        <w:tabs>
          <w:tab w:pos="2448" w:val="left" w:leader="none"/>
        </w:tabs>
        <w:spacing w:line="242" w:lineRule="auto" w:before="59" w:after="0"/>
        <w:ind w:left="1562" w:right="1134" w:firstLine="719"/>
        <w:jc w:val="both"/>
        <w:rPr>
          <w:sz w:val="28"/>
        </w:rPr>
      </w:pPr>
      <w:r>
        <w:rPr>
          <w:sz w:val="28"/>
        </w:rPr>
        <w:t>Các xét nghiệm vi sinh: cấy máu, tìm nấm, cấy dịch, panel vi rút tùy tình trạng người</w:t>
      </w:r>
      <w:r>
        <w:rPr>
          <w:spacing w:val="-6"/>
          <w:sz w:val="28"/>
        </w:rPr>
        <w:t> </w:t>
      </w:r>
      <w:r>
        <w:rPr>
          <w:sz w:val="28"/>
        </w:rPr>
        <w:t>bệnh.</w:t>
      </w:r>
    </w:p>
    <w:p>
      <w:pPr>
        <w:pStyle w:val="Heading2"/>
        <w:numPr>
          <w:ilvl w:val="2"/>
          <w:numId w:val="16"/>
        </w:numPr>
        <w:tabs>
          <w:tab w:pos="2263" w:val="left" w:leader="none"/>
        </w:tabs>
        <w:spacing w:line="240" w:lineRule="auto" w:before="55" w:after="0"/>
        <w:ind w:left="2262" w:right="0" w:hanging="701"/>
        <w:jc w:val="both"/>
      </w:pPr>
      <w:bookmarkStart w:name="3.2.3. Chẩn đoán hình ảnh" w:id="38"/>
      <w:bookmarkEnd w:id="38"/>
      <w:r>
        <w:rPr>
          <w:b w:val="0"/>
        </w:rPr>
      </w:r>
      <w:bookmarkStart w:name="3.2.3. Chẩn đoán hình ảnh" w:id="39"/>
      <w:bookmarkEnd w:id="39"/>
      <w:r>
        <w:rPr/>
        <w:t>C</w:t>
      </w:r>
      <w:r>
        <w:rPr/>
        <w:t>hẩn đoán hình</w:t>
      </w:r>
      <w:r>
        <w:rPr>
          <w:spacing w:val="-1"/>
        </w:rPr>
        <w:t> </w:t>
      </w:r>
      <w:r>
        <w:rPr/>
        <w:t>ảnh</w:t>
      </w:r>
    </w:p>
    <w:p>
      <w:pPr>
        <w:pStyle w:val="ListParagraph"/>
        <w:numPr>
          <w:ilvl w:val="3"/>
          <w:numId w:val="16"/>
        </w:numPr>
        <w:tabs>
          <w:tab w:pos="2458" w:val="left" w:leader="none"/>
        </w:tabs>
        <w:spacing w:line="240" w:lineRule="auto" w:before="60" w:after="0"/>
        <w:ind w:left="1562" w:right="1128" w:firstLine="719"/>
        <w:jc w:val="both"/>
        <w:rPr>
          <w:sz w:val="28"/>
        </w:rPr>
      </w:pPr>
      <w:r>
        <w:rPr>
          <w:sz w:val="28"/>
        </w:rPr>
        <w:t>X-quang phổi có tổn thương dạng mô kẽ, kính mờ (thường 2 đáy phổi), khi</w:t>
      </w:r>
      <w:r>
        <w:rPr>
          <w:spacing w:val="-12"/>
          <w:sz w:val="28"/>
        </w:rPr>
        <w:t> </w:t>
      </w:r>
      <w:r>
        <w:rPr>
          <w:sz w:val="28"/>
        </w:rPr>
        <w:t>nặng</w:t>
      </w:r>
      <w:r>
        <w:rPr>
          <w:spacing w:val="-11"/>
          <w:sz w:val="28"/>
        </w:rPr>
        <w:t> </w:t>
      </w:r>
      <w:r>
        <w:rPr>
          <w:sz w:val="28"/>
        </w:rPr>
        <w:t>hình</w:t>
      </w:r>
      <w:r>
        <w:rPr>
          <w:spacing w:val="-8"/>
          <w:sz w:val="28"/>
        </w:rPr>
        <w:t> </w:t>
      </w:r>
      <w:r>
        <w:rPr>
          <w:sz w:val="28"/>
        </w:rPr>
        <w:t>ảnh</w:t>
      </w:r>
      <w:r>
        <w:rPr>
          <w:spacing w:val="-11"/>
          <w:sz w:val="28"/>
        </w:rPr>
        <w:t> </w:t>
      </w:r>
      <w:r>
        <w:rPr>
          <w:sz w:val="28"/>
        </w:rPr>
        <w:t>tổn</w:t>
      </w:r>
      <w:r>
        <w:rPr>
          <w:spacing w:val="-11"/>
          <w:sz w:val="28"/>
        </w:rPr>
        <w:t> </w:t>
      </w:r>
      <w:r>
        <w:rPr>
          <w:sz w:val="28"/>
        </w:rPr>
        <w:t>thương</w:t>
      </w:r>
      <w:r>
        <w:rPr>
          <w:spacing w:val="-11"/>
          <w:sz w:val="28"/>
        </w:rPr>
        <w:t> </w:t>
      </w:r>
      <w:r>
        <w:rPr>
          <w:sz w:val="28"/>
        </w:rPr>
        <w:t>phế</w:t>
      </w:r>
      <w:r>
        <w:rPr>
          <w:spacing w:val="-9"/>
          <w:sz w:val="28"/>
        </w:rPr>
        <w:t> </w:t>
      </w:r>
      <w:r>
        <w:rPr>
          <w:sz w:val="28"/>
        </w:rPr>
        <w:t>nang</w:t>
      </w:r>
      <w:r>
        <w:rPr>
          <w:spacing w:val="-11"/>
          <w:sz w:val="28"/>
        </w:rPr>
        <w:t> </w:t>
      </w:r>
      <w:r>
        <w:rPr>
          <w:sz w:val="28"/>
        </w:rPr>
        <w:t>và</w:t>
      </w:r>
      <w:r>
        <w:rPr>
          <w:spacing w:val="-12"/>
          <w:sz w:val="28"/>
        </w:rPr>
        <w:t> </w:t>
      </w:r>
      <w:r>
        <w:rPr>
          <w:sz w:val="28"/>
        </w:rPr>
        <w:t>mô</w:t>
      </w:r>
      <w:r>
        <w:rPr>
          <w:spacing w:val="-11"/>
          <w:sz w:val="28"/>
        </w:rPr>
        <w:t> </w:t>
      </w:r>
      <w:r>
        <w:rPr>
          <w:sz w:val="28"/>
        </w:rPr>
        <w:t>kẽ</w:t>
      </w:r>
      <w:r>
        <w:rPr>
          <w:spacing w:val="-11"/>
          <w:sz w:val="28"/>
        </w:rPr>
        <w:t> </w:t>
      </w:r>
      <w:r>
        <w:rPr>
          <w:sz w:val="28"/>
        </w:rPr>
        <w:t>lan</w:t>
      </w:r>
      <w:r>
        <w:rPr>
          <w:spacing w:val="-8"/>
          <w:sz w:val="28"/>
        </w:rPr>
        <w:t> </w:t>
      </w:r>
      <w:r>
        <w:rPr>
          <w:sz w:val="28"/>
        </w:rPr>
        <w:t>tỏa</w:t>
      </w:r>
      <w:r>
        <w:rPr>
          <w:spacing w:val="-12"/>
          <w:sz w:val="28"/>
        </w:rPr>
        <w:t> </w:t>
      </w:r>
      <w:r>
        <w:rPr>
          <w:sz w:val="28"/>
        </w:rPr>
        <w:t>hai</w:t>
      </w:r>
      <w:r>
        <w:rPr>
          <w:spacing w:val="-11"/>
          <w:sz w:val="28"/>
        </w:rPr>
        <w:t> </w:t>
      </w:r>
      <w:r>
        <w:rPr>
          <w:sz w:val="28"/>
        </w:rPr>
        <w:t>phế</w:t>
      </w:r>
      <w:r>
        <w:rPr>
          <w:spacing w:val="-3"/>
          <w:sz w:val="28"/>
        </w:rPr>
        <w:t> </w:t>
      </w:r>
      <w:r>
        <w:rPr>
          <w:sz w:val="28"/>
        </w:rPr>
        <w:t>trường</w:t>
      </w:r>
      <w:r>
        <w:rPr>
          <w:spacing w:val="-11"/>
          <w:sz w:val="28"/>
        </w:rPr>
        <w:t> </w:t>
      </w:r>
      <w:r>
        <w:rPr>
          <w:sz w:val="28"/>
        </w:rPr>
        <w:t>mà</w:t>
      </w:r>
      <w:r>
        <w:rPr>
          <w:spacing w:val="-12"/>
          <w:sz w:val="28"/>
        </w:rPr>
        <w:t> </w:t>
      </w:r>
      <w:r>
        <w:rPr>
          <w:sz w:val="28"/>
        </w:rPr>
        <w:t>không phải do tràn dịch màng phổi, xẹp thùy</w:t>
      </w:r>
      <w:r>
        <w:rPr>
          <w:spacing w:val="-7"/>
          <w:sz w:val="28"/>
        </w:rPr>
        <w:t> </w:t>
      </w:r>
      <w:r>
        <w:rPr>
          <w:sz w:val="28"/>
        </w:rPr>
        <w:t>phổi.</w:t>
      </w:r>
    </w:p>
    <w:p>
      <w:pPr>
        <w:pStyle w:val="ListParagraph"/>
        <w:numPr>
          <w:ilvl w:val="3"/>
          <w:numId w:val="16"/>
        </w:numPr>
        <w:tabs>
          <w:tab w:pos="2450" w:val="left" w:leader="none"/>
        </w:tabs>
        <w:spacing w:line="240" w:lineRule="auto" w:before="59" w:after="0"/>
        <w:ind w:left="1562" w:right="1126" w:firstLine="719"/>
        <w:jc w:val="both"/>
        <w:rPr>
          <w:sz w:val="28"/>
        </w:rPr>
      </w:pPr>
      <w:r>
        <w:rPr>
          <w:spacing w:val="-6"/>
          <w:sz w:val="28"/>
        </w:rPr>
        <w:t>Siêu </w:t>
      </w:r>
      <w:r>
        <w:rPr>
          <w:spacing w:val="-4"/>
          <w:sz w:val="28"/>
        </w:rPr>
        <w:t>âm </w:t>
      </w:r>
      <w:r>
        <w:rPr>
          <w:spacing w:val="-5"/>
          <w:sz w:val="28"/>
        </w:rPr>
        <w:t>phổi hình </w:t>
      </w:r>
      <w:r>
        <w:rPr>
          <w:spacing w:val="-4"/>
          <w:sz w:val="28"/>
        </w:rPr>
        <w:t>ảnh </w:t>
      </w:r>
      <w:r>
        <w:rPr>
          <w:spacing w:val="-6"/>
          <w:sz w:val="28"/>
        </w:rPr>
        <w:t>B-line (trong </w:t>
      </w:r>
      <w:r>
        <w:rPr>
          <w:spacing w:val="-4"/>
          <w:sz w:val="28"/>
        </w:rPr>
        <w:t>khi </w:t>
      </w:r>
      <w:r>
        <w:rPr>
          <w:spacing w:val="-5"/>
          <w:sz w:val="28"/>
        </w:rPr>
        <w:t>chức năng tim bình </w:t>
      </w:r>
      <w:r>
        <w:rPr>
          <w:spacing w:val="-6"/>
          <w:sz w:val="28"/>
        </w:rPr>
        <w:t>thường), </w:t>
      </w:r>
      <w:r>
        <w:rPr>
          <w:spacing w:val="-5"/>
          <w:sz w:val="28"/>
        </w:rPr>
        <w:t>đông đặc dưới </w:t>
      </w:r>
      <w:r>
        <w:rPr>
          <w:spacing w:val="-6"/>
          <w:sz w:val="28"/>
        </w:rPr>
        <w:t>màng </w:t>
      </w:r>
      <w:r>
        <w:rPr>
          <w:spacing w:val="-5"/>
          <w:sz w:val="28"/>
        </w:rPr>
        <w:t>phổi, </w:t>
      </w:r>
      <w:r>
        <w:rPr>
          <w:spacing w:val="-4"/>
          <w:sz w:val="28"/>
        </w:rPr>
        <w:t>cần </w:t>
      </w:r>
      <w:r>
        <w:rPr>
          <w:spacing w:val="-5"/>
          <w:sz w:val="28"/>
        </w:rPr>
        <w:t>đánh giá </w:t>
      </w:r>
      <w:r>
        <w:rPr>
          <w:spacing w:val="-6"/>
          <w:sz w:val="28"/>
        </w:rPr>
        <w:t>(siêu </w:t>
      </w:r>
      <w:r>
        <w:rPr>
          <w:spacing w:val="-4"/>
          <w:sz w:val="28"/>
        </w:rPr>
        <w:t>âm </w:t>
      </w:r>
      <w:r>
        <w:rPr>
          <w:spacing w:val="-5"/>
          <w:sz w:val="28"/>
        </w:rPr>
        <w:t>tim) </w:t>
      </w:r>
      <w:r>
        <w:rPr>
          <w:spacing w:val="-3"/>
          <w:sz w:val="28"/>
        </w:rPr>
        <w:t>để </w:t>
      </w:r>
      <w:r>
        <w:rPr>
          <w:spacing w:val="-5"/>
          <w:sz w:val="28"/>
        </w:rPr>
        <w:t>loại </w:t>
      </w:r>
      <w:r>
        <w:rPr>
          <w:spacing w:val="-4"/>
          <w:sz w:val="28"/>
        </w:rPr>
        <w:t>trừ phù phổi </w:t>
      </w:r>
      <w:r>
        <w:rPr>
          <w:spacing w:val="-3"/>
          <w:sz w:val="28"/>
        </w:rPr>
        <w:t>do </w:t>
      </w:r>
      <w:r>
        <w:rPr>
          <w:spacing w:val="-4"/>
          <w:sz w:val="28"/>
        </w:rPr>
        <w:t>áp </w:t>
      </w:r>
      <w:r>
        <w:rPr>
          <w:spacing w:val="-6"/>
          <w:sz w:val="28"/>
        </w:rPr>
        <w:t>lực </w:t>
      </w:r>
      <w:r>
        <w:rPr>
          <w:spacing w:val="-5"/>
          <w:sz w:val="28"/>
        </w:rPr>
        <w:t>thủy </w:t>
      </w:r>
      <w:r>
        <w:rPr>
          <w:spacing w:val="-6"/>
          <w:sz w:val="28"/>
        </w:rPr>
        <w:t>tĩnh.</w:t>
      </w:r>
      <w:r>
        <w:rPr>
          <w:spacing w:val="-15"/>
          <w:sz w:val="28"/>
        </w:rPr>
        <w:t> </w:t>
      </w:r>
      <w:r>
        <w:rPr>
          <w:spacing w:val="-5"/>
          <w:sz w:val="28"/>
        </w:rPr>
        <w:t>Đánh</w:t>
      </w:r>
      <w:r>
        <w:rPr>
          <w:spacing w:val="-13"/>
          <w:sz w:val="28"/>
        </w:rPr>
        <w:t> </w:t>
      </w:r>
      <w:r>
        <w:rPr>
          <w:spacing w:val="-5"/>
          <w:sz w:val="28"/>
        </w:rPr>
        <w:t>giá</w:t>
      </w:r>
      <w:r>
        <w:rPr>
          <w:spacing w:val="-11"/>
          <w:sz w:val="28"/>
        </w:rPr>
        <w:t> </w:t>
      </w:r>
      <w:r>
        <w:rPr>
          <w:spacing w:val="-5"/>
          <w:sz w:val="28"/>
        </w:rPr>
        <w:t>sức</w:t>
      </w:r>
      <w:r>
        <w:rPr>
          <w:spacing w:val="-12"/>
          <w:sz w:val="28"/>
        </w:rPr>
        <w:t> </w:t>
      </w:r>
      <w:r>
        <w:rPr>
          <w:spacing w:val="-4"/>
          <w:sz w:val="28"/>
        </w:rPr>
        <w:t>co</w:t>
      </w:r>
      <w:r>
        <w:rPr>
          <w:spacing w:val="-12"/>
          <w:sz w:val="28"/>
        </w:rPr>
        <w:t> </w:t>
      </w:r>
      <w:r>
        <w:rPr>
          <w:spacing w:val="-4"/>
          <w:sz w:val="28"/>
        </w:rPr>
        <w:t>bóp</w:t>
      </w:r>
      <w:r>
        <w:rPr>
          <w:spacing w:val="-13"/>
          <w:sz w:val="28"/>
        </w:rPr>
        <w:t> </w:t>
      </w:r>
      <w:r>
        <w:rPr>
          <w:spacing w:val="-4"/>
          <w:sz w:val="28"/>
        </w:rPr>
        <w:t>cơ</w:t>
      </w:r>
      <w:r>
        <w:rPr>
          <w:spacing w:val="-13"/>
          <w:sz w:val="28"/>
        </w:rPr>
        <w:t> </w:t>
      </w:r>
      <w:r>
        <w:rPr>
          <w:spacing w:val="-5"/>
          <w:sz w:val="28"/>
        </w:rPr>
        <w:t>tim,</w:t>
      </w:r>
      <w:r>
        <w:rPr>
          <w:spacing w:val="-12"/>
          <w:sz w:val="28"/>
        </w:rPr>
        <w:t> </w:t>
      </w:r>
      <w:r>
        <w:rPr>
          <w:spacing w:val="-5"/>
          <w:sz w:val="28"/>
        </w:rPr>
        <w:t>tình</w:t>
      </w:r>
      <w:r>
        <w:rPr>
          <w:spacing w:val="-12"/>
          <w:sz w:val="28"/>
        </w:rPr>
        <w:t> </w:t>
      </w:r>
      <w:r>
        <w:rPr>
          <w:spacing w:val="-5"/>
          <w:sz w:val="28"/>
        </w:rPr>
        <w:t>trạng</w:t>
      </w:r>
      <w:r>
        <w:rPr>
          <w:spacing w:val="-13"/>
          <w:sz w:val="28"/>
        </w:rPr>
        <w:t> </w:t>
      </w:r>
      <w:r>
        <w:rPr>
          <w:spacing w:val="-5"/>
          <w:sz w:val="28"/>
        </w:rPr>
        <w:t>giãn</w:t>
      </w:r>
      <w:r>
        <w:rPr>
          <w:spacing w:val="-12"/>
          <w:sz w:val="28"/>
        </w:rPr>
        <w:t> </w:t>
      </w:r>
      <w:r>
        <w:rPr>
          <w:spacing w:val="-5"/>
          <w:sz w:val="28"/>
        </w:rPr>
        <w:t>mạch</w:t>
      </w:r>
      <w:r>
        <w:rPr>
          <w:spacing w:val="-13"/>
          <w:sz w:val="28"/>
        </w:rPr>
        <w:t> </w:t>
      </w:r>
      <w:r>
        <w:rPr>
          <w:spacing w:val="-5"/>
          <w:sz w:val="28"/>
        </w:rPr>
        <w:t>vành</w:t>
      </w:r>
      <w:r>
        <w:rPr>
          <w:spacing w:val="-10"/>
          <w:sz w:val="28"/>
        </w:rPr>
        <w:t> </w:t>
      </w:r>
      <w:r>
        <w:rPr>
          <w:spacing w:val="-4"/>
          <w:sz w:val="28"/>
        </w:rPr>
        <w:t>khi</w:t>
      </w:r>
      <w:r>
        <w:rPr>
          <w:spacing w:val="-13"/>
          <w:sz w:val="28"/>
        </w:rPr>
        <w:t> </w:t>
      </w:r>
      <w:r>
        <w:rPr>
          <w:spacing w:val="-5"/>
          <w:sz w:val="28"/>
        </w:rPr>
        <w:t>trẻ</w:t>
      </w:r>
      <w:r>
        <w:rPr>
          <w:spacing w:val="-11"/>
          <w:sz w:val="28"/>
        </w:rPr>
        <w:t> </w:t>
      </w:r>
      <w:r>
        <w:rPr>
          <w:spacing w:val="-3"/>
          <w:sz w:val="28"/>
        </w:rPr>
        <w:t>có</w:t>
      </w:r>
      <w:r>
        <w:rPr>
          <w:spacing w:val="-13"/>
          <w:sz w:val="28"/>
        </w:rPr>
        <w:t> </w:t>
      </w:r>
      <w:r>
        <w:rPr>
          <w:spacing w:val="-7"/>
          <w:sz w:val="28"/>
        </w:rPr>
        <w:t>MIS-C.</w:t>
      </w:r>
    </w:p>
    <w:p>
      <w:pPr>
        <w:pStyle w:val="ListParagraph"/>
        <w:numPr>
          <w:ilvl w:val="3"/>
          <w:numId w:val="16"/>
        </w:numPr>
        <w:tabs>
          <w:tab w:pos="2443" w:val="left" w:leader="none"/>
        </w:tabs>
        <w:spacing w:line="240" w:lineRule="auto" w:before="62" w:after="0"/>
        <w:ind w:left="1562" w:right="1137" w:firstLine="719"/>
        <w:jc w:val="left"/>
        <w:rPr>
          <w:sz w:val="28"/>
        </w:rPr>
      </w:pPr>
      <w:r>
        <w:rPr>
          <w:sz w:val="28"/>
        </w:rPr>
        <w:t>CT</w:t>
      </w:r>
      <w:r>
        <w:rPr>
          <w:spacing w:val="-7"/>
          <w:sz w:val="28"/>
        </w:rPr>
        <w:t> </w:t>
      </w:r>
      <w:r>
        <w:rPr>
          <w:sz w:val="28"/>
        </w:rPr>
        <w:t>scan</w:t>
      </w:r>
      <w:r>
        <w:rPr>
          <w:spacing w:val="-6"/>
          <w:sz w:val="28"/>
        </w:rPr>
        <w:t> </w:t>
      </w:r>
      <w:r>
        <w:rPr>
          <w:sz w:val="28"/>
        </w:rPr>
        <w:t>khi</w:t>
      </w:r>
      <w:r>
        <w:rPr>
          <w:spacing w:val="-7"/>
          <w:sz w:val="28"/>
        </w:rPr>
        <w:t> </w:t>
      </w:r>
      <w:r>
        <w:rPr>
          <w:sz w:val="28"/>
        </w:rPr>
        <w:t>có</w:t>
      </w:r>
      <w:r>
        <w:rPr>
          <w:spacing w:val="-5"/>
          <w:sz w:val="28"/>
        </w:rPr>
        <w:t> </w:t>
      </w:r>
      <w:r>
        <w:rPr>
          <w:sz w:val="28"/>
        </w:rPr>
        <w:t>điều</w:t>
      </w:r>
      <w:r>
        <w:rPr>
          <w:spacing w:val="-7"/>
          <w:sz w:val="28"/>
        </w:rPr>
        <w:t> </w:t>
      </w:r>
      <w:r>
        <w:rPr>
          <w:sz w:val="28"/>
        </w:rPr>
        <w:t>kiện:</w:t>
      </w:r>
      <w:r>
        <w:rPr>
          <w:spacing w:val="-6"/>
          <w:sz w:val="28"/>
        </w:rPr>
        <w:t> </w:t>
      </w:r>
      <w:r>
        <w:rPr>
          <w:sz w:val="28"/>
        </w:rPr>
        <w:t>hình</w:t>
      </w:r>
      <w:r>
        <w:rPr>
          <w:spacing w:val="-6"/>
          <w:sz w:val="28"/>
        </w:rPr>
        <w:t> </w:t>
      </w:r>
      <w:r>
        <w:rPr>
          <w:sz w:val="28"/>
        </w:rPr>
        <w:t>ảnh</w:t>
      </w:r>
      <w:r>
        <w:rPr>
          <w:spacing w:val="-7"/>
          <w:sz w:val="28"/>
        </w:rPr>
        <w:t> </w:t>
      </w:r>
      <w:r>
        <w:rPr>
          <w:sz w:val="28"/>
        </w:rPr>
        <w:t>tổn</w:t>
      </w:r>
      <w:r>
        <w:rPr>
          <w:spacing w:val="-6"/>
          <w:sz w:val="28"/>
        </w:rPr>
        <w:t> </w:t>
      </w:r>
      <w:r>
        <w:rPr>
          <w:sz w:val="28"/>
        </w:rPr>
        <w:t>thương</w:t>
      </w:r>
      <w:r>
        <w:rPr>
          <w:spacing w:val="-7"/>
          <w:sz w:val="28"/>
        </w:rPr>
        <w:t> </w:t>
      </w:r>
      <w:r>
        <w:rPr>
          <w:sz w:val="28"/>
        </w:rPr>
        <w:t>phế</w:t>
      </w:r>
      <w:r>
        <w:rPr>
          <w:spacing w:val="-7"/>
          <w:sz w:val="28"/>
        </w:rPr>
        <w:t> </w:t>
      </w:r>
      <w:r>
        <w:rPr>
          <w:sz w:val="28"/>
        </w:rPr>
        <w:t>nang,</w:t>
      </w:r>
      <w:r>
        <w:rPr>
          <w:spacing w:val="-8"/>
          <w:sz w:val="28"/>
        </w:rPr>
        <w:t> </w:t>
      </w:r>
      <w:r>
        <w:rPr>
          <w:sz w:val="28"/>
        </w:rPr>
        <w:t>mô</w:t>
      </w:r>
      <w:r>
        <w:rPr>
          <w:spacing w:val="-5"/>
          <w:sz w:val="28"/>
        </w:rPr>
        <w:t> </w:t>
      </w:r>
      <w:r>
        <w:rPr>
          <w:sz w:val="28"/>
        </w:rPr>
        <w:t>kẽ,</w:t>
      </w:r>
      <w:r>
        <w:rPr>
          <w:spacing w:val="-5"/>
          <w:sz w:val="28"/>
        </w:rPr>
        <w:t> </w:t>
      </w:r>
      <w:r>
        <w:rPr>
          <w:sz w:val="28"/>
        </w:rPr>
        <w:t>hình</w:t>
      </w:r>
      <w:r>
        <w:rPr>
          <w:spacing w:val="-5"/>
          <w:sz w:val="28"/>
        </w:rPr>
        <w:t> </w:t>
      </w:r>
      <w:r>
        <w:rPr>
          <w:sz w:val="28"/>
        </w:rPr>
        <w:t>ảnh kính mờ lan</w:t>
      </w:r>
      <w:r>
        <w:rPr>
          <w:spacing w:val="-3"/>
          <w:sz w:val="28"/>
        </w:rPr>
        <w:t> </w:t>
      </w:r>
      <w:r>
        <w:rPr>
          <w:sz w:val="28"/>
        </w:rPr>
        <w:t>tỏa.</w:t>
      </w:r>
    </w:p>
    <w:p>
      <w:pPr>
        <w:pStyle w:val="ListParagraph"/>
        <w:numPr>
          <w:ilvl w:val="3"/>
          <w:numId w:val="16"/>
        </w:numPr>
        <w:tabs>
          <w:tab w:pos="2467" w:val="left" w:leader="none"/>
        </w:tabs>
        <w:spacing w:line="240" w:lineRule="auto" w:before="59" w:after="0"/>
        <w:ind w:left="1562" w:right="1138" w:firstLine="719"/>
        <w:jc w:val="left"/>
        <w:rPr>
          <w:sz w:val="28"/>
        </w:rPr>
      </w:pPr>
      <w:r>
        <w:rPr>
          <w:sz w:val="28"/>
        </w:rPr>
        <w:t>Siêu âm tim, điện tim với các trường hợp nặng, hoặc nghi ngờ có biến chứng tim mạch.</w:t>
      </w:r>
    </w:p>
    <w:p>
      <w:pPr>
        <w:pStyle w:val="ListParagraph"/>
        <w:numPr>
          <w:ilvl w:val="3"/>
          <w:numId w:val="16"/>
        </w:numPr>
        <w:tabs>
          <w:tab w:pos="2441" w:val="left" w:leader="none"/>
        </w:tabs>
        <w:spacing w:line="240" w:lineRule="auto" w:before="59" w:after="0"/>
        <w:ind w:left="2440" w:right="0" w:hanging="159"/>
        <w:jc w:val="left"/>
        <w:rPr>
          <w:sz w:val="28"/>
        </w:rPr>
      </w:pPr>
      <w:r>
        <w:rPr>
          <w:sz w:val="28"/>
        </w:rPr>
        <w:t>Chỉ</w:t>
      </w:r>
      <w:r>
        <w:rPr>
          <w:spacing w:val="-8"/>
          <w:sz w:val="28"/>
        </w:rPr>
        <w:t> </w:t>
      </w:r>
      <w:r>
        <w:rPr>
          <w:sz w:val="28"/>
        </w:rPr>
        <w:t>định</w:t>
      </w:r>
      <w:r>
        <w:rPr>
          <w:spacing w:val="-5"/>
          <w:sz w:val="28"/>
        </w:rPr>
        <w:t> </w:t>
      </w:r>
      <w:r>
        <w:rPr>
          <w:sz w:val="28"/>
        </w:rPr>
        <w:t>xét</w:t>
      </w:r>
      <w:r>
        <w:rPr>
          <w:spacing w:val="-7"/>
          <w:sz w:val="28"/>
        </w:rPr>
        <w:t> </w:t>
      </w:r>
      <w:r>
        <w:rPr>
          <w:sz w:val="28"/>
        </w:rPr>
        <w:t>nghiệm</w:t>
      </w:r>
      <w:r>
        <w:rPr>
          <w:spacing w:val="-9"/>
          <w:sz w:val="28"/>
        </w:rPr>
        <w:t> </w:t>
      </w:r>
      <w:r>
        <w:rPr>
          <w:sz w:val="28"/>
        </w:rPr>
        <w:t>phù</w:t>
      </w:r>
      <w:r>
        <w:rPr>
          <w:spacing w:val="-5"/>
          <w:sz w:val="28"/>
        </w:rPr>
        <w:t> </w:t>
      </w:r>
      <w:r>
        <w:rPr>
          <w:sz w:val="28"/>
        </w:rPr>
        <w:t>hợp</w:t>
      </w:r>
      <w:r>
        <w:rPr>
          <w:spacing w:val="-7"/>
          <w:sz w:val="28"/>
        </w:rPr>
        <w:t> </w:t>
      </w:r>
      <w:r>
        <w:rPr>
          <w:sz w:val="28"/>
        </w:rPr>
        <w:t>với</w:t>
      </w:r>
      <w:r>
        <w:rPr>
          <w:spacing w:val="-6"/>
          <w:sz w:val="28"/>
        </w:rPr>
        <w:t> </w:t>
      </w:r>
      <w:r>
        <w:rPr>
          <w:sz w:val="28"/>
        </w:rPr>
        <w:t>mức</w:t>
      </w:r>
      <w:r>
        <w:rPr>
          <w:spacing w:val="-1"/>
          <w:sz w:val="28"/>
        </w:rPr>
        <w:t> </w:t>
      </w:r>
      <w:r>
        <w:rPr>
          <w:sz w:val="28"/>
        </w:rPr>
        <w:t>độ</w:t>
      </w:r>
      <w:r>
        <w:rPr>
          <w:spacing w:val="-8"/>
          <w:sz w:val="28"/>
        </w:rPr>
        <w:t> </w:t>
      </w:r>
      <w:r>
        <w:rPr>
          <w:sz w:val="28"/>
        </w:rPr>
        <w:t>của</w:t>
      </w:r>
      <w:r>
        <w:rPr>
          <w:spacing w:val="-8"/>
          <w:sz w:val="28"/>
        </w:rPr>
        <w:t> </w:t>
      </w:r>
      <w:r>
        <w:rPr>
          <w:sz w:val="28"/>
        </w:rPr>
        <w:t>bệnh</w:t>
      </w:r>
      <w:r>
        <w:rPr>
          <w:spacing w:val="-7"/>
          <w:sz w:val="28"/>
        </w:rPr>
        <w:t> </w:t>
      </w:r>
      <w:r>
        <w:rPr>
          <w:sz w:val="28"/>
        </w:rPr>
        <w:t>và</w:t>
      </w:r>
      <w:r>
        <w:rPr>
          <w:spacing w:val="-7"/>
          <w:sz w:val="28"/>
        </w:rPr>
        <w:t> </w:t>
      </w:r>
      <w:r>
        <w:rPr>
          <w:sz w:val="28"/>
        </w:rPr>
        <w:t>điều</w:t>
      </w:r>
      <w:r>
        <w:rPr>
          <w:spacing w:val="-5"/>
          <w:sz w:val="28"/>
        </w:rPr>
        <w:t> </w:t>
      </w:r>
      <w:r>
        <w:rPr>
          <w:sz w:val="28"/>
        </w:rPr>
        <w:t>kiện</w:t>
      </w:r>
      <w:r>
        <w:rPr>
          <w:spacing w:val="-7"/>
          <w:sz w:val="28"/>
        </w:rPr>
        <w:t> </w:t>
      </w:r>
      <w:r>
        <w:rPr>
          <w:sz w:val="28"/>
        </w:rPr>
        <w:t>của</w:t>
      </w:r>
      <w:r>
        <w:rPr>
          <w:spacing w:val="-7"/>
          <w:sz w:val="28"/>
        </w:rPr>
        <w:t> </w:t>
      </w:r>
      <w:r>
        <w:rPr>
          <w:sz w:val="28"/>
        </w:rPr>
        <w:t>cơ</w:t>
      </w:r>
      <w:r>
        <w:rPr>
          <w:spacing w:val="-8"/>
          <w:sz w:val="28"/>
        </w:rPr>
        <w:t> </w:t>
      </w:r>
      <w:r>
        <w:rPr>
          <w:sz w:val="28"/>
        </w:rPr>
        <w:t>sở</w:t>
      </w:r>
    </w:p>
    <w:p>
      <w:pPr>
        <w:pStyle w:val="BodyText"/>
        <w:spacing w:before="2"/>
      </w:pPr>
      <w:r>
        <w:rPr/>
        <w:t>y tế.</w:t>
      </w:r>
    </w:p>
    <w:p>
      <w:pPr>
        <w:pStyle w:val="Heading2"/>
        <w:numPr>
          <w:ilvl w:val="1"/>
          <w:numId w:val="15"/>
        </w:numPr>
        <w:tabs>
          <w:tab w:pos="2052" w:val="left" w:leader="none"/>
        </w:tabs>
        <w:spacing w:line="240" w:lineRule="auto" w:before="60" w:after="0"/>
        <w:ind w:left="2051" w:right="0" w:hanging="490"/>
        <w:jc w:val="left"/>
      </w:pPr>
      <w:bookmarkStart w:name="_TOC_250057" w:id="40"/>
      <w:bookmarkStart w:name="3.3. Yếu tố nguy cơ bệnh diễn biến nặng" w:id="41"/>
      <w:r>
        <w:rPr>
          <w:b w:val="0"/>
        </w:rPr>
      </w:r>
      <w:bookmarkEnd w:id="41"/>
      <w:bookmarkStart w:name="3.3. Yếu tố nguy cơ bệnh diễn biến nặng" w:id="42"/>
      <w:r>
        <w:rPr/>
        <w:t>Y</w:t>
      </w:r>
      <w:r>
        <w:rPr/>
        <w:t>ếu tố nguy cơ bệnh diễn biến</w:t>
      </w:r>
      <w:r>
        <w:rPr>
          <w:spacing w:val="-7"/>
        </w:rPr>
        <w:t> </w:t>
      </w:r>
      <w:bookmarkEnd w:id="40"/>
      <w:r>
        <w:rPr/>
        <w:t>nặng</w:t>
      </w:r>
    </w:p>
    <w:p>
      <w:pPr>
        <w:pStyle w:val="ListParagraph"/>
        <w:numPr>
          <w:ilvl w:val="2"/>
          <w:numId w:val="15"/>
        </w:numPr>
        <w:tabs>
          <w:tab w:pos="2446" w:val="left" w:leader="none"/>
        </w:tabs>
        <w:spacing w:line="240" w:lineRule="auto" w:before="60" w:after="0"/>
        <w:ind w:left="2445" w:right="0" w:hanging="164"/>
        <w:jc w:val="left"/>
        <w:rPr>
          <w:sz w:val="28"/>
        </w:rPr>
      </w:pPr>
      <w:r>
        <w:rPr>
          <w:sz w:val="28"/>
        </w:rPr>
        <w:t>Trẻ đẻ non, cân nặng</w:t>
      </w:r>
      <w:r>
        <w:rPr>
          <w:spacing w:val="-6"/>
          <w:sz w:val="28"/>
        </w:rPr>
        <w:t> </w:t>
      </w:r>
      <w:r>
        <w:rPr>
          <w:sz w:val="28"/>
        </w:rPr>
        <w:t>thấp.</w:t>
      </w:r>
    </w:p>
    <w:p>
      <w:pPr>
        <w:pStyle w:val="ListParagraph"/>
        <w:numPr>
          <w:ilvl w:val="2"/>
          <w:numId w:val="15"/>
        </w:numPr>
        <w:tabs>
          <w:tab w:pos="2446" w:val="left" w:leader="none"/>
        </w:tabs>
        <w:spacing w:line="240" w:lineRule="auto" w:before="60" w:after="0"/>
        <w:ind w:left="2445" w:right="0" w:hanging="164"/>
        <w:jc w:val="left"/>
        <w:rPr>
          <w:sz w:val="28"/>
        </w:rPr>
      </w:pPr>
      <w:r>
        <w:rPr>
          <w:sz w:val="28"/>
        </w:rPr>
        <w:t>Béo phì, thừa</w:t>
      </w:r>
      <w:r>
        <w:rPr>
          <w:spacing w:val="-5"/>
          <w:sz w:val="28"/>
        </w:rPr>
        <w:t> </w:t>
      </w:r>
      <w:r>
        <w:rPr>
          <w:sz w:val="28"/>
        </w:rPr>
        <w:t>cân.</w:t>
      </w:r>
    </w:p>
    <w:p>
      <w:pPr>
        <w:pStyle w:val="ListParagraph"/>
        <w:numPr>
          <w:ilvl w:val="2"/>
          <w:numId w:val="15"/>
        </w:numPr>
        <w:tabs>
          <w:tab w:pos="2446" w:val="left" w:leader="none"/>
        </w:tabs>
        <w:spacing w:line="240" w:lineRule="auto" w:before="59" w:after="0"/>
        <w:ind w:left="2445" w:right="0" w:hanging="164"/>
        <w:jc w:val="left"/>
        <w:rPr>
          <w:sz w:val="28"/>
        </w:rPr>
      </w:pPr>
      <w:r>
        <w:rPr>
          <w:sz w:val="28"/>
        </w:rPr>
        <w:t>Đái tháo đường, các bệnh lý gene và rối loạn chuyển</w:t>
      </w:r>
      <w:r>
        <w:rPr>
          <w:spacing w:val="-10"/>
          <w:sz w:val="28"/>
        </w:rPr>
        <w:t> </w:t>
      </w:r>
      <w:r>
        <w:rPr>
          <w:sz w:val="28"/>
        </w:rPr>
        <w:t>hoá.</w:t>
      </w:r>
    </w:p>
    <w:p>
      <w:pPr>
        <w:pStyle w:val="ListParagraph"/>
        <w:numPr>
          <w:ilvl w:val="2"/>
          <w:numId w:val="15"/>
        </w:numPr>
        <w:tabs>
          <w:tab w:pos="2446" w:val="left" w:leader="none"/>
        </w:tabs>
        <w:spacing w:line="240" w:lineRule="auto" w:before="60" w:after="0"/>
        <w:ind w:left="2445" w:right="0" w:hanging="164"/>
        <w:jc w:val="left"/>
        <w:rPr>
          <w:sz w:val="28"/>
        </w:rPr>
      </w:pPr>
      <w:r>
        <w:rPr>
          <w:sz w:val="28"/>
        </w:rPr>
        <w:t>Các bệnh lý phổi mạn tính, hen phế</w:t>
      </w:r>
      <w:r>
        <w:rPr>
          <w:spacing w:val="-4"/>
          <w:sz w:val="28"/>
        </w:rPr>
        <w:t> </w:t>
      </w:r>
      <w:r>
        <w:rPr>
          <w:sz w:val="28"/>
        </w:rPr>
        <w:t>quản.</w:t>
      </w:r>
    </w:p>
    <w:p>
      <w:pPr>
        <w:spacing w:after="0" w:line="240" w:lineRule="auto"/>
        <w:jc w:val="left"/>
        <w:rPr>
          <w:sz w:val="28"/>
        </w:rPr>
        <w:sectPr>
          <w:pgSz w:w="11910" w:h="16840"/>
          <w:pgMar w:header="731" w:footer="0" w:top="1280" w:bottom="280" w:left="140" w:right="0"/>
        </w:sectPr>
      </w:pPr>
    </w:p>
    <w:p>
      <w:pPr>
        <w:pStyle w:val="ListParagraph"/>
        <w:numPr>
          <w:ilvl w:val="2"/>
          <w:numId w:val="15"/>
        </w:numPr>
        <w:tabs>
          <w:tab w:pos="2446" w:val="left" w:leader="none"/>
        </w:tabs>
        <w:spacing w:line="240" w:lineRule="auto" w:before="79" w:after="0"/>
        <w:ind w:left="2445" w:right="0" w:hanging="164"/>
        <w:jc w:val="left"/>
        <w:rPr>
          <w:sz w:val="28"/>
        </w:rPr>
      </w:pPr>
      <w:r>
        <w:rPr>
          <w:sz w:val="28"/>
        </w:rPr>
        <w:t>Ung thư (đặc biệt là các khối u ác tính về huyết học, ung thư</w:t>
      </w:r>
      <w:r>
        <w:rPr>
          <w:spacing w:val="-5"/>
          <w:sz w:val="28"/>
        </w:rPr>
        <w:t> </w:t>
      </w:r>
      <w:r>
        <w:rPr>
          <w:sz w:val="28"/>
        </w:rPr>
        <w:t>phổi…).</w:t>
      </w:r>
    </w:p>
    <w:p>
      <w:pPr>
        <w:pStyle w:val="ListParagraph"/>
        <w:numPr>
          <w:ilvl w:val="2"/>
          <w:numId w:val="15"/>
        </w:numPr>
        <w:tabs>
          <w:tab w:pos="2446" w:val="left" w:leader="none"/>
        </w:tabs>
        <w:spacing w:line="240" w:lineRule="auto" w:before="59" w:after="0"/>
        <w:ind w:left="2445" w:right="0" w:hanging="164"/>
        <w:jc w:val="left"/>
        <w:rPr>
          <w:sz w:val="28"/>
        </w:rPr>
      </w:pPr>
      <w:r>
        <w:rPr>
          <w:sz w:val="28"/>
        </w:rPr>
        <w:t>Bệnh thận mạn</w:t>
      </w:r>
      <w:r>
        <w:rPr>
          <w:spacing w:val="2"/>
          <w:sz w:val="28"/>
        </w:rPr>
        <w:t> </w:t>
      </w:r>
      <w:r>
        <w:rPr>
          <w:sz w:val="28"/>
        </w:rPr>
        <w:t>tính.</w:t>
      </w:r>
    </w:p>
    <w:p>
      <w:pPr>
        <w:pStyle w:val="ListParagraph"/>
        <w:numPr>
          <w:ilvl w:val="2"/>
          <w:numId w:val="15"/>
        </w:numPr>
        <w:tabs>
          <w:tab w:pos="2446" w:val="left" w:leader="none"/>
        </w:tabs>
        <w:spacing w:line="240" w:lineRule="auto" w:before="62" w:after="0"/>
        <w:ind w:left="2445" w:right="0" w:hanging="164"/>
        <w:jc w:val="left"/>
        <w:rPr>
          <w:sz w:val="28"/>
        </w:rPr>
      </w:pPr>
      <w:r>
        <w:rPr>
          <w:sz w:val="28"/>
        </w:rPr>
        <w:t>Ghép tạng hoặc cấy ghép tế bào gốc tạo</w:t>
      </w:r>
      <w:r>
        <w:rPr>
          <w:spacing w:val="-15"/>
          <w:sz w:val="28"/>
        </w:rPr>
        <w:t> </w:t>
      </w:r>
      <w:r>
        <w:rPr>
          <w:sz w:val="28"/>
        </w:rPr>
        <w:t>máu.</w:t>
      </w:r>
    </w:p>
    <w:p>
      <w:pPr>
        <w:pStyle w:val="ListParagraph"/>
        <w:numPr>
          <w:ilvl w:val="2"/>
          <w:numId w:val="15"/>
        </w:numPr>
        <w:tabs>
          <w:tab w:pos="2472" w:val="left" w:leader="none"/>
        </w:tabs>
        <w:spacing w:line="240" w:lineRule="auto" w:before="60" w:after="0"/>
        <w:ind w:left="1562" w:right="1139" w:firstLine="719"/>
        <w:jc w:val="left"/>
        <w:rPr>
          <w:sz w:val="28"/>
        </w:rPr>
      </w:pPr>
      <w:r>
        <w:rPr>
          <w:sz w:val="28"/>
        </w:rPr>
        <w:t>Bệnh tim mạch (tim bẩm sinh, suy tim, tăng áp phổi, bệnh động mạch vành hoặc bệnh cơ tim, tăng huyết</w:t>
      </w:r>
      <w:r>
        <w:rPr>
          <w:spacing w:val="-9"/>
          <w:sz w:val="28"/>
        </w:rPr>
        <w:t> </w:t>
      </w:r>
      <w:r>
        <w:rPr>
          <w:sz w:val="28"/>
        </w:rPr>
        <w:t>áp)</w:t>
      </w:r>
    </w:p>
    <w:p>
      <w:pPr>
        <w:pStyle w:val="ListParagraph"/>
        <w:numPr>
          <w:ilvl w:val="2"/>
          <w:numId w:val="15"/>
        </w:numPr>
        <w:tabs>
          <w:tab w:pos="2446" w:val="left" w:leader="none"/>
        </w:tabs>
        <w:spacing w:line="240" w:lineRule="auto" w:before="59" w:after="0"/>
        <w:ind w:left="2445" w:right="0" w:hanging="164"/>
        <w:jc w:val="left"/>
        <w:rPr>
          <w:sz w:val="28"/>
        </w:rPr>
      </w:pPr>
      <w:r>
        <w:rPr>
          <w:sz w:val="28"/>
        </w:rPr>
        <w:t>Bệnh lý thần kinh (bao gồm cả chứng sa sút trí tuệ, rối loạn tâm</w:t>
      </w:r>
      <w:r>
        <w:rPr>
          <w:spacing w:val="-9"/>
          <w:sz w:val="28"/>
        </w:rPr>
        <w:t> </w:t>
      </w:r>
      <w:r>
        <w:rPr>
          <w:sz w:val="28"/>
        </w:rPr>
        <w:t>thần)</w:t>
      </w:r>
    </w:p>
    <w:p>
      <w:pPr>
        <w:pStyle w:val="ListParagraph"/>
        <w:numPr>
          <w:ilvl w:val="2"/>
          <w:numId w:val="15"/>
        </w:numPr>
        <w:tabs>
          <w:tab w:pos="2431" w:val="left" w:leader="none"/>
        </w:tabs>
        <w:spacing w:line="240" w:lineRule="auto" w:before="60" w:after="0"/>
        <w:ind w:left="2430" w:right="0" w:hanging="149"/>
        <w:jc w:val="left"/>
        <w:rPr>
          <w:sz w:val="28"/>
        </w:rPr>
      </w:pPr>
      <w:r>
        <w:rPr>
          <w:sz w:val="28"/>
        </w:rPr>
        <w:t>Bệnh</w:t>
      </w:r>
      <w:r>
        <w:rPr>
          <w:spacing w:val="-18"/>
          <w:sz w:val="28"/>
        </w:rPr>
        <w:t> </w:t>
      </w:r>
      <w:r>
        <w:rPr>
          <w:sz w:val="28"/>
        </w:rPr>
        <w:t>hồng</w:t>
      </w:r>
      <w:r>
        <w:rPr>
          <w:spacing w:val="-15"/>
          <w:sz w:val="28"/>
        </w:rPr>
        <w:t> </w:t>
      </w:r>
      <w:r>
        <w:rPr>
          <w:sz w:val="28"/>
        </w:rPr>
        <w:t>cầu</w:t>
      </w:r>
      <w:r>
        <w:rPr>
          <w:spacing w:val="-18"/>
          <w:sz w:val="28"/>
        </w:rPr>
        <w:t> </w:t>
      </w:r>
      <w:r>
        <w:rPr>
          <w:sz w:val="28"/>
        </w:rPr>
        <w:t>hình</w:t>
      </w:r>
      <w:r>
        <w:rPr>
          <w:spacing w:val="-20"/>
          <w:sz w:val="28"/>
        </w:rPr>
        <w:t> </w:t>
      </w:r>
      <w:r>
        <w:rPr>
          <w:sz w:val="28"/>
        </w:rPr>
        <w:t>liềm,</w:t>
      </w:r>
      <w:r>
        <w:rPr>
          <w:spacing w:val="-17"/>
          <w:sz w:val="28"/>
        </w:rPr>
        <w:t> </w:t>
      </w:r>
      <w:r>
        <w:rPr>
          <w:sz w:val="28"/>
        </w:rPr>
        <w:t>bệnh</w:t>
      </w:r>
      <w:r>
        <w:rPr>
          <w:spacing w:val="-15"/>
          <w:sz w:val="28"/>
        </w:rPr>
        <w:t> </w:t>
      </w:r>
      <w:r>
        <w:rPr>
          <w:sz w:val="28"/>
        </w:rPr>
        <w:t>thalassemia,</w:t>
      </w:r>
      <w:r>
        <w:rPr>
          <w:spacing w:val="-16"/>
          <w:sz w:val="28"/>
        </w:rPr>
        <w:t> </w:t>
      </w:r>
      <w:r>
        <w:rPr>
          <w:sz w:val="28"/>
        </w:rPr>
        <w:t>bệnh</w:t>
      </w:r>
      <w:r>
        <w:rPr>
          <w:spacing w:val="-18"/>
          <w:sz w:val="28"/>
        </w:rPr>
        <w:t> </w:t>
      </w:r>
      <w:r>
        <w:rPr>
          <w:sz w:val="28"/>
        </w:rPr>
        <w:t>huyết</w:t>
      </w:r>
      <w:r>
        <w:rPr>
          <w:spacing w:val="-18"/>
          <w:sz w:val="28"/>
        </w:rPr>
        <w:t> </w:t>
      </w:r>
      <w:r>
        <w:rPr>
          <w:sz w:val="28"/>
        </w:rPr>
        <w:t>học</w:t>
      </w:r>
      <w:r>
        <w:rPr>
          <w:spacing w:val="-16"/>
          <w:sz w:val="28"/>
        </w:rPr>
        <w:t> </w:t>
      </w:r>
      <w:r>
        <w:rPr>
          <w:sz w:val="28"/>
        </w:rPr>
        <w:t>mạn</w:t>
      </w:r>
      <w:r>
        <w:rPr>
          <w:spacing w:val="-15"/>
          <w:sz w:val="28"/>
        </w:rPr>
        <w:t> </w:t>
      </w:r>
      <w:r>
        <w:rPr>
          <w:sz w:val="28"/>
        </w:rPr>
        <w:t>tính</w:t>
      </w:r>
      <w:r>
        <w:rPr>
          <w:spacing w:val="-18"/>
          <w:sz w:val="28"/>
        </w:rPr>
        <w:t> </w:t>
      </w:r>
      <w:r>
        <w:rPr>
          <w:sz w:val="28"/>
        </w:rPr>
        <w:t>khác</w:t>
      </w:r>
    </w:p>
    <w:p>
      <w:pPr>
        <w:pStyle w:val="ListParagraph"/>
        <w:numPr>
          <w:ilvl w:val="2"/>
          <w:numId w:val="15"/>
        </w:numPr>
        <w:tabs>
          <w:tab w:pos="2446" w:val="left" w:leader="none"/>
        </w:tabs>
        <w:spacing w:line="240" w:lineRule="auto" w:before="59" w:after="0"/>
        <w:ind w:left="2445" w:right="0" w:hanging="164"/>
        <w:jc w:val="left"/>
        <w:rPr>
          <w:sz w:val="28"/>
        </w:rPr>
      </w:pPr>
      <w:r>
        <w:rPr>
          <w:sz w:val="28"/>
        </w:rPr>
        <w:t>Các bệnh lý suy giảm miễn dịch bẩm sinh hoặc mắc</w:t>
      </w:r>
      <w:r>
        <w:rPr>
          <w:spacing w:val="-3"/>
          <w:sz w:val="28"/>
        </w:rPr>
        <w:t> </w:t>
      </w:r>
      <w:r>
        <w:rPr>
          <w:sz w:val="28"/>
        </w:rPr>
        <w:t>phải</w:t>
      </w:r>
    </w:p>
    <w:p>
      <w:pPr>
        <w:pStyle w:val="ListParagraph"/>
        <w:numPr>
          <w:ilvl w:val="2"/>
          <w:numId w:val="15"/>
        </w:numPr>
        <w:tabs>
          <w:tab w:pos="2446" w:val="left" w:leader="none"/>
        </w:tabs>
        <w:spacing w:line="240" w:lineRule="auto" w:before="62" w:after="0"/>
        <w:ind w:left="2445" w:right="0" w:hanging="164"/>
        <w:jc w:val="left"/>
        <w:rPr>
          <w:sz w:val="28"/>
        </w:rPr>
      </w:pPr>
      <w:r>
        <w:rPr>
          <w:sz w:val="28"/>
        </w:rPr>
        <w:t>Bệnh</w:t>
      </w:r>
      <w:r>
        <w:rPr>
          <w:spacing w:val="1"/>
          <w:sz w:val="28"/>
        </w:rPr>
        <w:t> </w:t>
      </w:r>
      <w:r>
        <w:rPr>
          <w:sz w:val="28"/>
        </w:rPr>
        <w:t>gan</w:t>
      </w:r>
    </w:p>
    <w:p>
      <w:pPr>
        <w:pStyle w:val="ListParagraph"/>
        <w:numPr>
          <w:ilvl w:val="2"/>
          <w:numId w:val="15"/>
        </w:numPr>
        <w:tabs>
          <w:tab w:pos="2443" w:val="left" w:leader="none"/>
        </w:tabs>
        <w:spacing w:line="240" w:lineRule="auto" w:before="61" w:after="0"/>
        <w:ind w:left="2442" w:right="0" w:hanging="161"/>
        <w:jc w:val="left"/>
        <w:rPr>
          <w:sz w:val="28"/>
        </w:rPr>
      </w:pPr>
      <w:r>
        <w:rPr>
          <w:sz w:val="28"/>
        </w:rPr>
        <w:t>Đang</w:t>
      </w:r>
      <w:r>
        <w:rPr>
          <w:spacing w:val="-6"/>
          <w:sz w:val="28"/>
        </w:rPr>
        <w:t> </w:t>
      </w:r>
      <w:r>
        <w:rPr>
          <w:sz w:val="28"/>
        </w:rPr>
        <w:t>điều</w:t>
      </w:r>
      <w:r>
        <w:rPr>
          <w:spacing w:val="-5"/>
          <w:sz w:val="28"/>
        </w:rPr>
        <w:t> </w:t>
      </w:r>
      <w:r>
        <w:rPr>
          <w:sz w:val="28"/>
        </w:rPr>
        <w:t>trị</w:t>
      </w:r>
      <w:r>
        <w:rPr>
          <w:spacing w:val="-6"/>
          <w:sz w:val="28"/>
        </w:rPr>
        <w:t> </w:t>
      </w:r>
      <w:r>
        <w:rPr>
          <w:sz w:val="28"/>
        </w:rPr>
        <w:t>bằng</w:t>
      </w:r>
      <w:r>
        <w:rPr>
          <w:spacing w:val="-5"/>
          <w:sz w:val="28"/>
        </w:rPr>
        <w:t> </w:t>
      </w:r>
      <w:r>
        <w:rPr>
          <w:sz w:val="28"/>
        </w:rPr>
        <w:t>thuốc</w:t>
      </w:r>
      <w:r>
        <w:rPr>
          <w:spacing w:val="-7"/>
          <w:sz w:val="28"/>
        </w:rPr>
        <w:t> </w:t>
      </w:r>
      <w:r>
        <w:rPr>
          <w:sz w:val="28"/>
        </w:rPr>
        <w:t>corticoid</w:t>
      </w:r>
      <w:r>
        <w:rPr>
          <w:spacing w:val="-6"/>
          <w:sz w:val="28"/>
        </w:rPr>
        <w:t> </w:t>
      </w:r>
      <w:r>
        <w:rPr>
          <w:sz w:val="28"/>
        </w:rPr>
        <w:t>hoặc</w:t>
      </w:r>
      <w:r>
        <w:rPr>
          <w:spacing w:val="-4"/>
          <w:sz w:val="28"/>
        </w:rPr>
        <w:t> </w:t>
      </w:r>
      <w:r>
        <w:rPr>
          <w:sz w:val="28"/>
        </w:rPr>
        <w:t>các</w:t>
      </w:r>
      <w:r>
        <w:rPr>
          <w:spacing w:val="-3"/>
          <w:sz w:val="28"/>
        </w:rPr>
        <w:t> </w:t>
      </w:r>
      <w:r>
        <w:rPr>
          <w:sz w:val="28"/>
        </w:rPr>
        <w:t>thuốc</w:t>
      </w:r>
      <w:r>
        <w:rPr>
          <w:spacing w:val="-4"/>
          <w:sz w:val="28"/>
        </w:rPr>
        <w:t> </w:t>
      </w:r>
      <w:r>
        <w:rPr>
          <w:sz w:val="28"/>
        </w:rPr>
        <w:t>ức</w:t>
      </w:r>
      <w:r>
        <w:rPr>
          <w:spacing w:val="-4"/>
          <w:sz w:val="28"/>
        </w:rPr>
        <w:t> </w:t>
      </w:r>
      <w:r>
        <w:rPr>
          <w:sz w:val="28"/>
        </w:rPr>
        <w:t>chế</w:t>
      </w:r>
      <w:r>
        <w:rPr>
          <w:spacing w:val="-7"/>
          <w:sz w:val="28"/>
        </w:rPr>
        <w:t> </w:t>
      </w:r>
      <w:r>
        <w:rPr>
          <w:sz w:val="28"/>
        </w:rPr>
        <w:t>miễn</w:t>
      </w:r>
      <w:r>
        <w:rPr>
          <w:spacing w:val="-7"/>
          <w:sz w:val="28"/>
        </w:rPr>
        <w:t> </w:t>
      </w:r>
      <w:r>
        <w:rPr>
          <w:sz w:val="28"/>
        </w:rPr>
        <w:t>dịch</w:t>
      </w:r>
      <w:r>
        <w:rPr>
          <w:spacing w:val="-6"/>
          <w:sz w:val="28"/>
        </w:rPr>
        <w:t> </w:t>
      </w:r>
      <w:r>
        <w:rPr>
          <w:sz w:val="28"/>
        </w:rPr>
        <w:t>khác.</w:t>
      </w:r>
    </w:p>
    <w:p>
      <w:pPr>
        <w:pStyle w:val="ListParagraph"/>
        <w:numPr>
          <w:ilvl w:val="2"/>
          <w:numId w:val="15"/>
        </w:numPr>
        <w:tabs>
          <w:tab w:pos="2446" w:val="left" w:leader="none"/>
        </w:tabs>
        <w:spacing w:line="240" w:lineRule="auto" w:before="59" w:after="0"/>
        <w:ind w:left="2445" w:right="0" w:hanging="164"/>
        <w:jc w:val="left"/>
        <w:rPr>
          <w:sz w:val="28"/>
        </w:rPr>
      </w:pPr>
      <w:r>
        <w:rPr>
          <w:sz w:val="28"/>
        </w:rPr>
        <w:t>Các bệnh hệ</w:t>
      </w:r>
      <w:r>
        <w:rPr>
          <w:spacing w:val="-3"/>
          <w:sz w:val="28"/>
        </w:rPr>
        <w:t> </w:t>
      </w:r>
      <w:r>
        <w:rPr>
          <w:sz w:val="28"/>
        </w:rPr>
        <w:t>thống.</w:t>
      </w:r>
    </w:p>
    <w:p>
      <w:pPr>
        <w:pStyle w:val="Heading2"/>
        <w:numPr>
          <w:ilvl w:val="1"/>
          <w:numId w:val="15"/>
        </w:numPr>
        <w:tabs>
          <w:tab w:pos="2052" w:val="left" w:leader="none"/>
        </w:tabs>
        <w:spacing w:line="240" w:lineRule="auto" w:before="60" w:after="0"/>
        <w:ind w:left="2051" w:right="0" w:hanging="490"/>
        <w:jc w:val="left"/>
      </w:pPr>
      <w:bookmarkStart w:name="_TOC_250056" w:id="43"/>
      <w:bookmarkStart w:name="3.4. Yếu tố nguy cơ gây huyết khối" w:id="44"/>
      <w:r>
        <w:rPr>
          <w:b w:val="0"/>
        </w:rPr>
      </w:r>
      <w:bookmarkEnd w:id="44"/>
      <w:bookmarkStart w:name="3.4. Yếu tố nguy cơ gây huyết khối" w:id="45"/>
      <w:r>
        <w:rPr/>
        <w:t>Y</w:t>
      </w:r>
      <w:r>
        <w:rPr/>
        <w:t>ếu tố nguy cơ gây huyết</w:t>
      </w:r>
      <w:r>
        <w:rPr>
          <w:spacing w:val="-7"/>
        </w:rPr>
        <w:t> </w:t>
      </w:r>
      <w:bookmarkEnd w:id="43"/>
      <w:r>
        <w:rPr/>
        <w:t>khối</w:t>
      </w:r>
    </w:p>
    <w:p>
      <w:pPr>
        <w:pStyle w:val="ListParagraph"/>
        <w:numPr>
          <w:ilvl w:val="2"/>
          <w:numId w:val="15"/>
        </w:numPr>
        <w:tabs>
          <w:tab w:pos="2446" w:val="left" w:leader="none"/>
        </w:tabs>
        <w:spacing w:line="240" w:lineRule="auto" w:before="59" w:after="0"/>
        <w:ind w:left="2445" w:right="0" w:hanging="164"/>
        <w:jc w:val="left"/>
        <w:rPr>
          <w:sz w:val="28"/>
        </w:rPr>
      </w:pPr>
      <w:r>
        <w:rPr>
          <w:sz w:val="28"/>
        </w:rPr>
        <w:t>Điều trị tại ICU phải thở máy bất động kéo</w:t>
      </w:r>
      <w:r>
        <w:rPr>
          <w:spacing w:val="-7"/>
          <w:sz w:val="28"/>
        </w:rPr>
        <w:t> </w:t>
      </w:r>
      <w:r>
        <w:rPr>
          <w:sz w:val="28"/>
        </w:rPr>
        <w:t>dài.</w:t>
      </w:r>
    </w:p>
    <w:p>
      <w:pPr>
        <w:pStyle w:val="ListParagraph"/>
        <w:numPr>
          <w:ilvl w:val="2"/>
          <w:numId w:val="15"/>
        </w:numPr>
        <w:tabs>
          <w:tab w:pos="2446" w:val="left" w:leader="none"/>
        </w:tabs>
        <w:spacing w:line="240" w:lineRule="auto" w:before="60" w:after="0"/>
        <w:ind w:left="2445" w:right="0" w:hanging="164"/>
        <w:jc w:val="left"/>
        <w:rPr>
          <w:sz w:val="28"/>
        </w:rPr>
      </w:pPr>
      <w:r>
        <w:rPr>
          <w:sz w:val="28"/>
        </w:rPr>
        <w:t>Có đường truyền trung tâm (catheter) hoặc</w:t>
      </w:r>
      <w:r>
        <w:rPr>
          <w:spacing w:val="-9"/>
          <w:sz w:val="28"/>
        </w:rPr>
        <w:t> </w:t>
      </w:r>
      <w:r>
        <w:rPr>
          <w:sz w:val="28"/>
        </w:rPr>
        <w:t>longline.</w:t>
      </w:r>
    </w:p>
    <w:p>
      <w:pPr>
        <w:pStyle w:val="ListParagraph"/>
        <w:numPr>
          <w:ilvl w:val="2"/>
          <w:numId w:val="15"/>
        </w:numPr>
        <w:tabs>
          <w:tab w:pos="2446" w:val="left" w:leader="none"/>
        </w:tabs>
        <w:spacing w:line="240" w:lineRule="auto" w:before="60" w:after="0"/>
        <w:ind w:left="2445" w:right="0" w:hanging="164"/>
        <w:jc w:val="left"/>
        <w:rPr>
          <w:sz w:val="28"/>
        </w:rPr>
      </w:pPr>
      <w:r>
        <w:rPr>
          <w:sz w:val="28"/>
        </w:rPr>
        <w:t>D-dimer ≥ 5 lần giới hạn trên bình</w:t>
      </w:r>
      <w:r>
        <w:rPr>
          <w:spacing w:val="-5"/>
          <w:sz w:val="28"/>
        </w:rPr>
        <w:t> </w:t>
      </w:r>
      <w:r>
        <w:rPr>
          <w:sz w:val="28"/>
        </w:rPr>
        <w:t>thường.</w:t>
      </w:r>
    </w:p>
    <w:p>
      <w:pPr>
        <w:pStyle w:val="ListParagraph"/>
        <w:numPr>
          <w:ilvl w:val="2"/>
          <w:numId w:val="15"/>
        </w:numPr>
        <w:tabs>
          <w:tab w:pos="2446" w:val="left" w:leader="none"/>
        </w:tabs>
        <w:spacing w:line="240" w:lineRule="auto" w:before="62" w:after="0"/>
        <w:ind w:left="2445" w:right="0" w:hanging="164"/>
        <w:jc w:val="left"/>
        <w:rPr>
          <w:sz w:val="28"/>
        </w:rPr>
      </w:pPr>
      <w:r>
        <w:rPr>
          <w:sz w:val="28"/>
        </w:rPr>
        <w:t>Béo phì (BMI &gt; 95th</w:t>
      </w:r>
      <w:r>
        <w:rPr>
          <w:spacing w:val="-5"/>
          <w:sz w:val="28"/>
        </w:rPr>
        <w:t> </w:t>
      </w:r>
      <w:r>
        <w:rPr>
          <w:sz w:val="28"/>
        </w:rPr>
        <w:t>percentile).</w:t>
      </w:r>
    </w:p>
    <w:p>
      <w:pPr>
        <w:pStyle w:val="ListParagraph"/>
        <w:numPr>
          <w:ilvl w:val="2"/>
          <w:numId w:val="15"/>
        </w:numPr>
        <w:tabs>
          <w:tab w:pos="2446" w:val="left" w:leader="none"/>
        </w:tabs>
        <w:spacing w:line="240" w:lineRule="auto" w:before="59" w:after="0"/>
        <w:ind w:left="2445" w:right="0" w:hanging="164"/>
        <w:jc w:val="left"/>
        <w:rPr>
          <w:sz w:val="28"/>
        </w:rPr>
      </w:pPr>
      <w:r>
        <w:rPr>
          <w:sz w:val="28"/>
        </w:rPr>
        <w:t>Tiền sử gia đình có huyết khối tĩnh mạch không rõ nguyên</w:t>
      </w:r>
      <w:r>
        <w:rPr>
          <w:spacing w:val="-16"/>
          <w:sz w:val="28"/>
        </w:rPr>
        <w:t> </w:t>
      </w:r>
      <w:r>
        <w:rPr>
          <w:sz w:val="28"/>
        </w:rPr>
        <w:t>nhân.</w:t>
      </w:r>
    </w:p>
    <w:p>
      <w:pPr>
        <w:pStyle w:val="ListParagraph"/>
        <w:numPr>
          <w:ilvl w:val="2"/>
          <w:numId w:val="15"/>
        </w:numPr>
        <w:tabs>
          <w:tab w:pos="2446" w:val="left" w:leader="none"/>
        </w:tabs>
        <w:spacing w:line="240" w:lineRule="auto" w:before="60" w:after="0"/>
        <w:ind w:left="2445" w:right="0" w:hanging="164"/>
        <w:jc w:val="left"/>
        <w:rPr>
          <w:sz w:val="28"/>
        </w:rPr>
      </w:pPr>
      <w:r>
        <w:rPr>
          <w:sz w:val="28"/>
        </w:rPr>
        <w:t>Tiền sử bản thân huyết khối hoặc suy giảm miễn</w:t>
      </w:r>
      <w:r>
        <w:rPr>
          <w:spacing w:val="-12"/>
          <w:sz w:val="28"/>
        </w:rPr>
        <w:t> </w:t>
      </w:r>
      <w:r>
        <w:rPr>
          <w:sz w:val="28"/>
        </w:rPr>
        <w:t>dịch.</w:t>
      </w:r>
    </w:p>
    <w:p>
      <w:pPr>
        <w:pStyle w:val="ListParagraph"/>
        <w:numPr>
          <w:ilvl w:val="2"/>
          <w:numId w:val="15"/>
        </w:numPr>
        <w:tabs>
          <w:tab w:pos="2477" w:val="left" w:leader="none"/>
        </w:tabs>
        <w:spacing w:line="240" w:lineRule="auto" w:before="60" w:after="0"/>
        <w:ind w:left="1562" w:right="1127" w:firstLine="719"/>
        <w:jc w:val="left"/>
        <w:rPr>
          <w:sz w:val="28"/>
        </w:rPr>
      </w:pPr>
      <w:r>
        <w:rPr>
          <w:sz w:val="28"/>
        </w:rPr>
        <w:t>Bệnh ác tính hoạt động, hội chứng thận hư, viêm tiềm tàng hoặc hoạt động, biến cố tắc mạch trên người bệnh huyết sắc tố</w:t>
      </w:r>
      <w:r>
        <w:rPr>
          <w:spacing w:val="-9"/>
          <w:sz w:val="28"/>
        </w:rPr>
        <w:t> </w:t>
      </w:r>
      <w:r>
        <w:rPr>
          <w:sz w:val="28"/>
        </w:rPr>
        <w:t>S.</w:t>
      </w:r>
    </w:p>
    <w:p>
      <w:pPr>
        <w:pStyle w:val="ListParagraph"/>
        <w:numPr>
          <w:ilvl w:val="2"/>
          <w:numId w:val="15"/>
        </w:numPr>
        <w:tabs>
          <w:tab w:pos="2501" w:val="left" w:leader="none"/>
        </w:tabs>
        <w:spacing w:line="242" w:lineRule="auto" w:before="59" w:after="0"/>
        <w:ind w:left="1562" w:right="1134" w:firstLine="719"/>
        <w:jc w:val="left"/>
        <w:rPr>
          <w:sz w:val="28"/>
        </w:rPr>
      </w:pPr>
      <w:r>
        <w:rPr>
          <w:spacing w:val="3"/>
          <w:sz w:val="28"/>
        </w:rPr>
        <w:t>Bệnh </w:t>
      </w:r>
      <w:r>
        <w:rPr>
          <w:spacing w:val="4"/>
          <w:sz w:val="28"/>
        </w:rPr>
        <w:t>tim bẩm </w:t>
      </w:r>
      <w:r>
        <w:rPr>
          <w:spacing w:val="3"/>
          <w:sz w:val="28"/>
        </w:rPr>
        <w:t>sinh </w:t>
      </w:r>
      <w:r>
        <w:rPr>
          <w:spacing w:val="4"/>
          <w:sz w:val="28"/>
        </w:rPr>
        <w:t>hoặc mắc </w:t>
      </w:r>
      <w:r>
        <w:rPr>
          <w:spacing w:val="3"/>
          <w:sz w:val="28"/>
        </w:rPr>
        <w:t>phải </w:t>
      </w:r>
      <w:r>
        <w:rPr>
          <w:sz w:val="28"/>
        </w:rPr>
        <w:t>có ứ </w:t>
      </w:r>
      <w:r>
        <w:rPr>
          <w:spacing w:val="2"/>
          <w:sz w:val="28"/>
        </w:rPr>
        <w:t>máu </w:t>
      </w:r>
      <w:r>
        <w:rPr>
          <w:spacing w:val="3"/>
          <w:sz w:val="28"/>
        </w:rPr>
        <w:t>tĩnh </w:t>
      </w:r>
      <w:r>
        <w:rPr>
          <w:spacing w:val="4"/>
          <w:sz w:val="28"/>
        </w:rPr>
        <w:t>mạch (hội </w:t>
      </w:r>
      <w:r>
        <w:rPr>
          <w:spacing w:val="3"/>
          <w:sz w:val="28"/>
        </w:rPr>
        <w:t>chẩn chuyên</w:t>
      </w:r>
      <w:r>
        <w:rPr>
          <w:spacing w:val="12"/>
          <w:sz w:val="28"/>
        </w:rPr>
        <w:t> </w:t>
      </w:r>
      <w:r>
        <w:rPr>
          <w:spacing w:val="3"/>
          <w:sz w:val="28"/>
        </w:rPr>
        <w:t>khoa).</w:t>
      </w:r>
    </w:p>
    <w:p>
      <w:pPr>
        <w:pStyle w:val="ListParagraph"/>
        <w:numPr>
          <w:ilvl w:val="2"/>
          <w:numId w:val="15"/>
        </w:numPr>
        <w:tabs>
          <w:tab w:pos="2446" w:val="left" w:leader="none"/>
        </w:tabs>
        <w:spacing w:line="240" w:lineRule="auto" w:before="55" w:after="0"/>
        <w:ind w:left="2445" w:right="0" w:hanging="164"/>
        <w:jc w:val="left"/>
        <w:rPr>
          <w:sz w:val="28"/>
        </w:rPr>
      </w:pPr>
      <w:r>
        <w:rPr>
          <w:sz w:val="28"/>
        </w:rPr>
        <w:t>Rối loạn nhịp tim (hội chẩn chuyên</w:t>
      </w:r>
      <w:r>
        <w:rPr>
          <w:spacing w:val="-4"/>
          <w:sz w:val="28"/>
        </w:rPr>
        <w:t> </w:t>
      </w:r>
      <w:r>
        <w:rPr>
          <w:sz w:val="28"/>
        </w:rPr>
        <w:t>khoa).</w:t>
      </w:r>
    </w:p>
    <w:p>
      <w:pPr>
        <w:pStyle w:val="Heading2"/>
        <w:numPr>
          <w:ilvl w:val="1"/>
          <w:numId w:val="15"/>
        </w:numPr>
        <w:tabs>
          <w:tab w:pos="2055" w:val="left" w:leader="none"/>
        </w:tabs>
        <w:spacing w:line="240" w:lineRule="auto" w:before="60" w:after="0"/>
        <w:ind w:left="2054" w:right="0" w:hanging="493"/>
        <w:jc w:val="left"/>
      </w:pPr>
      <w:bookmarkStart w:name="_TOC_250055" w:id="46"/>
      <w:bookmarkStart w:name="3.5. Biến chứng nặng của bệnh" w:id="47"/>
      <w:r>
        <w:rPr>
          <w:b w:val="0"/>
        </w:rPr>
      </w:r>
      <w:bookmarkEnd w:id="47"/>
      <w:bookmarkStart w:name="3.5. Biến chứng nặng của bệnh" w:id="48"/>
      <w:r>
        <w:rPr/>
        <w:t>B</w:t>
      </w:r>
      <w:r>
        <w:rPr/>
        <w:t>iến chứng nặng của</w:t>
      </w:r>
      <w:r>
        <w:rPr>
          <w:spacing w:val="2"/>
        </w:rPr>
        <w:t> </w:t>
      </w:r>
      <w:bookmarkEnd w:id="46"/>
      <w:r>
        <w:rPr/>
        <w:t>bệnh</w:t>
      </w:r>
    </w:p>
    <w:p>
      <w:pPr>
        <w:pStyle w:val="ListParagraph"/>
        <w:numPr>
          <w:ilvl w:val="2"/>
          <w:numId w:val="18"/>
        </w:numPr>
        <w:tabs>
          <w:tab w:pos="2263" w:val="left" w:leader="none"/>
        </w:tabs>
        <w:spacing w:line="240" w:lineRule="auto" w:before="60" w:after="0"/>
        <w:ind w:left="2262" w:right="0" w:hanging="701"/>
        <w:jc w:val="left"/>
        <w:rPr>
          <w:b/>
          <w:sz w:val="28"/>
        </w:rPr>
      </w:pPr>
      <w:bookmarkStart w:name="3.5.1. Hội chứng suy hô hấp cấp tiến tri" w:id="49"/>
      <w:bookmarkEnd w:id="49"/>
      <w:r>
        <w:rPr/>
      </w:r>
      <w:bookmarkStart w:name="3.5.1. Hội chứng suy hô hấp cấp tiến tri" w:id="50"/>
      <w:bookmarkEnd w:id="50"/>
      <w:r>
        <w:rPr>
          <w:b/>
          <w:sz w:val="28"/>
        </w:rPr>
        <w:t>H</w:t>
      </w:r>
      <w:r>
        <w:rPr>
          <w:b/>
          <w:sz w:val="28"/>
        </w:rPr>
        <w:t>ội chứng suy hô hấp cấp tiến triển</w:t>
      </w:r>
      <w:r>
        <w:rPr>
          <w:b/>
          <w:spacing w:val="-2"/>
          <w:sz w:val="28"/>
        </w:rPr>
        <w:t> </w:t>
      </w:r>
      <w:r>
        <w:rPr>
          <w:b/>
          <w:sz w:val="28"/>
        </w:rPr>
        <w:t>(ARDS)</w:t>
      </w:r>
    </w:p>
    <w:p>
      <w:pPr>
        <w:pStyle w:val="Heading3"/>
        <w:numPr>
          <w:ilvl w:val="0"/>
          <w:numId w:val="14"/>
        </w:numPr>
        <w:tabs>
          <w:tab w:pos="1774" w:val="left" w:leader="none"/>
        </w:tabs>
        <w:spacing w:line="322" w:lineRule="exact" w:before="120" w:after="0"/>
        <w:ind w:left="1773" w:right="0" w:hanging="212"/>
        <w:jc w:val="left"/>
        <w:rPr>
          <w:i/>
        </w:rPr>
      </w:pPr>
      <w:r>
        <w:rPr>
          <w:i/>
        </w:rPr>
        <w:t>Tiêu chuẩn chẩn đoán</w:t>
      </w:r>
      <w:r>
        <w:rPr>
          <w:i/>
          <w:spacing w:val="-4"/>
        </w:rPr>
        <w:t> </w:t>
      </w:r>
      <w:r>
        <w:rPr>
          <w:i/>
        </w:rPr>
        <w:t>ARDS</w:t>
      </w:r>
    </w:p>
    <w:p>
      <w:pPr>
        <w:pStyle w:val="ListParagraph"/>
        <w:numPr>
          <w:ilvl w:val="1"/>
          <w:numId w:val="14"/>
        </w:numPr>
        <w:tabs>
          <w:tab w:pos="2455" w:val="left" w:leader="none"/>
        </w:tabs>
        <w:spacing w:line="242" w:lineRule="auto" w:before="0" w:after="0"/>
        <w:ind w:left="1562" w:right="1130" w:firstLine="719"/>
        <w:jc w:val="both"/>
        <w:rPr>
          <w:sz w:val="28"/>
        </w:rPr>
      </w:pPr>
      <w:r>
        <w:rPr>
          <w:sz w:val="28"/>
        </w:rPr>
        <w:t>Khởi phát: các triệu chứng hô hấp mới hoặc xấu đi trong vòng một tuần kể từ khi có các triệu chứng lâm</w:t>
      </w:r>
      <w:r>
        <w:rPr>
          <w:spacing w:val="-9"/>
          <w:sz w:val="28"/>
        </w:rPr>
        <w:t> </w:t>
      </w:r>
      <w:r>
        <w:rPr>
          <w:sz w:val="28"/>
        </w:rPr>
        <w:t>sàng.</w:t>
      </w:r>
    </w:p>
    <w:p>
      <w:pPr>
        <w:pStyle w:val="ListParagraph"/>
        <w:numPr>
          <w:ilvl w:val="1"/>
          <w:numId w:val="14"/>
        </w:numPr>
        <w:tabs>
          <w:tab w:pos="2460" w:val="left" w:leader="none"/>
        </w:tabs>
        <w:spacing w:line="240" w:lineRule="auto" w:before="0" w:after="0"/>
        <w:ind w:left="1562" w:right="1127" w:firstLine="719"/>
        <w:jc w:val="both"/>
        <w:rPr>
          <w:sz w:val="28"/>
        </w:rPr>
      </w:pPr>
      <w:r>
        <w:rPr>
          <w:sz w:val="28"/>
        </w:rPr>
        <w:t>X-quang, CT scan phổi hoặc siêu âm phổi: hình ảnh mờ hai phế trường mà không phải do tràn dịch màng phổi, xẹp thùy phổi hoặc các nốt ở</w:t>
      </w:r>
      <w:r>
        <w:rPr>
          <w:spacing w:val="-13"/>
          <w:sz w:val="28"/>
        </w:rPr>
        <w:t> </w:t>
      </w:r>
      <w:r>
        <w:rPr>
          <w:sz w:val="28"/>
        </w:rPr>
        <w:t>phổi.</w:t>
      </w:r>
    </w:p>
    <w:p>
      <w:pPr>
        <w:pStyle w:val="ListParagraph"/>
        <w:numPr>
          <w:ilvl w:val="1"/>
          <w:numId w:val="14"/>
        </w:numPr>
        <w:tabs>
          <w:tab w:pos="2465" w:val="left" w:leader="none"/>
        </w:tabs>
        <w:spacing w:line="240" w:lineRule="auto" w:before="0" w:after="0"/>
        <w:ind w:left="1562" w:right="1127" w:firstLine="719"/>
        <w:jc w:val="both"/>
        <w:rPr>
          <w:sz w:val="28"/>
        </w:rPr>
      </w:pPr>
      <w:r>
        <w:rPr>
          <w:sz w:val="28"/>
        </w:rPr>
        <w:t>Nguồn gốc của phù phổi không phải do suy tim hoặc quá tải dịch. Cần đánh giá khách quan (siêu âm tim) </w:t>
      </w:r>
      <w:r>
        <w:rPr>
          <w:spacing w:val="3"/>
          <w:sz w:val="28"/>
        </w:rPr>
        <w:t>để </w:t>
      </w:r>
      <w:r>
        <w:rPr>
          <w:sz w:val="28"/>
        </w:rPr>
        <w:t>loại trừ phù phổi do áp lực thủy tĩnh nếu không thấy các yếu tố nguy</w:t>
      </w:r>
      <w:r>
        <w:rPr>
          <w:spacing w:val="-5"/>
          <w:sz w:val="28"/>
        </w:rPr>
        <w:t> </w:t>
      </w:r>
      <w:r>
        <w:rPr>
          <w:sz w:val="28"/>
        </w:rPr>
        <w:t>cơ.</w:t>
      </w:r>
    </w:p>
    <w:p>
      <w:pPr>
        <w:pStyle w:val="ListParagraph"/>
        <w:numPr>
          <w:ilvl w:val="1"/>
          <w:numId w:val="14"/>
        </w:numPr>
        <w:tabs>
          <w:tab w:pos="2477" w:val="left" w:leader="none"/>
        </w:tabs>
        <w:spacing w:line="242" w:lineRule="auto" w:before="0" w:after="0"/>
        <w:ind w:left="1562" w:right="1126" w:firstLine="719"/>
        <w:jc w:val="both"/>
        <w:rPr>
          <w:sz w:val="28"/>
        </w:rPr>
      </w:pPr>
      <w:r>
        <w:rPr>
          <w:sz w:val="28"/>
        </w:rPr>
        <w:t>Thiếu ô xy máu: ở trẻ em dựa vào các chỉ số OI </w:t>
      </w:r>
      <w:r>
        <w:rPr>
          <w:i/>
          <w:sz w:val="28"/>
        </w:rPr>
        <w:t>(chỉ  số Oxygen hóa:  </w:t>
      </w:r>
      <w:r>
        <w:rPr>
          <w:i/>
          <w:sz w:val="28"/>
        </w:rPr>
        <w:t>OI</w:t>
      </w:r>
      <w:r>
        <w:rPr>
          <w:i/>
          <w:spacing w:val="-26"/>
          <w:sz w:val="28"/>
        </w:rPr>
        <w:t> </w:t>
      </w:r>
      <w:r>
        <w:rPr>
          <w:i/>
          <w:sz w:val="28"/>
        </w:rPr>
        <w:t>=</w:t>
      </w:r>
      <w:r>
        <w:rPr>
          <w:i/>
          <w:spacing w:val="-26"/>
          <w:sz w:val="28"/>
        </w:rPr>
        <w:t> </w:t>
      </w:r>
      <w:r>
        <w:rPr>
          <w:i/>
          <w:sz w:val="28"/>
        </w:rPr>
        <w:t>MAP*</w:t>
      </w:r>
      <w:r>
        <w:rPr>
          <w:i/>
          <w:spacing w:val="-23"/>
          <w:sz w:val="28"/>
        </w:rPr>
        <w:t> </w:t>
      </w:r>
      <w:r>
        <w:rPr>
          <w:i/>
          <w:sz w:val="28"/>
        </w:rPr>
        <w:t>×</w:t>
      </w:r>
      <w:r>
        <w:rPr>
          <w:i/>
          <w:spacing w:val="-26"/>
          <w:sz w:val="28"/>
        </w:rPr>
        <w:t> </w:t>
      </w:r>
      <w:r>
        <w:rPr>
          <w:i/>
          <w:sz w:val="28"/>
        </w:rPr>
        <w:t>FiO</w:t>
      </w:r>
      <w:r>
        <w:rPr>
          <w:i/>
          <w:sz w:val="20"/>
        </w:rPr>
        <w:t>2</w:t>
      </w:r>
      <w:r>
        <w:rPr>
          <w:i/>
          <w:spacing w:val="-4"/>
          <w:sz w:val="20"/>
        </w:rPr>
        <w:t> </w:t>
      </w:r>
      <w:r>
        <w:rPr>
          <w:i/>
          <w:sz w:val="28"/>
        </w:rPr>
        <w:t>×</w:t>
      </w:r>
      <w:r>
        <w:rPr>
          <w:i/>
          <w:spacing w:val="-26"/>
          <w:sz w:val="28"/>
        </w:rPr>
        <w:t> </w:t>
      </w:r>
      <w:r>
        <w:rPr>
          <w:i/>
          <w:sz w:val="28"/>
        </w:rPr>
        <w:t>100</w:t>
      </w:r>
      <w:r>
        <w:rPr>
          <w:i/>
          <w:spacing w:val="-23"/>
          <w:sz w:val="28"/>
        </w:rPr>
        <w:t> </w:t>
      </w:r>
      <w:r>
        <w:rPr>
          <w:i/>
          <w:sz w:val="28"/>
        </w:rPr>
        <w:t>/</w:t>
      </w:r>
      <w:r>
        <w:rPr>
          <w:i/>
          <w:spacing w:val="-25"/>
          <w:sz w:val="28"/>
        </w:rPr>
        <w:t> </w:t>
      </w:r>
      <w:r>
        <w:rPr>
          <w:i/>
          <w:sz w:val="28"/>
        </w:rPr>
        <w:t>PaO</w:t>
      </w:r>
      <w:r>
        <w:rPr>
          <w:i/>
          <w:sz w:val="20"/>
        </w:rPr>
        <w:t>2</w:t>
      </w:r>
      <w:r>
        <w:rPr>
          <w:i/>
          <w:sz w:val="28"/>
        </w:rPr>
        <w:t>)</w:t>
      </w:r>
      <w:r>
        <w:rPr>
          <w:i/>
          <w:spacing w:val="-9"/>
          <w:sz w:val="28"/>
        </w:rPr>
        <w:t> </w:t>
      </w:r>
      <w:r>
        <w:rPr>
          <w:i/>
          <w:sz w:val="28"/>
        </w:rPr>
        <w:t>(MAP*:</w:t>
      </w:r>
      <w:r>
        <w:rPr>
          <w:i/>
          <w:spacing w:val="-10"/>
          <w:sz w:val="28"/>
        </w:rPr>
        <w:t> </w:t>
      </w:r>
      <w:r>
        <w:rPr>
          <w:i/>
          <w:sz w:val="28"/>
        </w:rPr>
        <w:t>áp</w:t>
      </w:r>
      <w:r>
        <w:rPr>
          <w:i/>
          <w:spacing w:val="-11"/>
          <w:sz w:val="28"/>
        </w:rPr>
        <w:t> </w:t>
      </w:r>
      <w:r>
        <w:rPr>
          <w:i/>
          <w:sz w:val="28"/>
        </w:rPr>
        <w:t>lực</w:t>
      </w:r>
      <w:r>
        <w:rPr>
          <w:i/>
          <w:spacing w:val="-11"/>
          <w:sz w:val="28"/>
        </w:rPr>
        <w:t> </w:t>
      </w:r>
      <w:r>
        <w:rPr>
          <w:i/>
          <w:sz w:val="28"/>
        </w:rPr>
        <w:t>đường</w:t>
      </w:r>
      <w:r>
        <w:rPr>
          <w:i/>
          <w:spacing w:val="-8"/>
          <w:sz w:val="28"/>
        </w:rPr>
        <w:t> </w:t>
      </w:r>
      <w:r>
        <w:rPr>
          <w:i/>
          <w:sz w:val="28"/>
        </w:rPr>
        <w:t>thở</w:t>
      </w:r>
      <w:r>
        <w:rPr>
          <w:i/>
          <w:spacing w:val="-9"/>
          <w:sz w:val="28"/>
        </w:rPr>
        <w:t> </w:t>
      </w:r>
      <w:r>
        <w:rPr>
          <w:i/>
          <w:sz w:val="28"/>
        </w:rPr>
        <w:t>trung</w:t>
      </w:r>
      <w:r>
        <w:rPr>
          <w:i/>
          <w:spacing w:val="-8"/>
          <w:sz w:val="28"/>
        </w:rPr>
        <w:t> </w:t>
      </w:r>
      <w:r>
        <w:rPr>
          <w:i/>
          <w:sz w:val="28"/>
        </w:rPr>
        <w:t>bình</w:t>
      </w:r>
      <w:r>
        <w:rPr>
          <w:sz w:val="28"/>
        </w:rPr>
        <w:t>)</w:t>
      </w:r>
      <w:r>
        <w:rPr>
          <w:spacing w:val="-11"/>
          <w:sz w:val="28"/>
        </w:rPr>
        <w:t> </w:t>
      </w:r>
      <w:r>
        <w:rPr>
          <w:sz w:val="28"/>
        </w:rPr>
        <w:t>hoặc</w:t>
      </w:r>
      <w:r>
        <w:rPr>
          <w:spacing w:val="-10"/>
          <w:sz w:val="28"/>
        </w:rPr>
        <w:t> </w:t>
      </w:r>
      <w:r>
        <w:rPr>
          <w:sz w:val="28"/>
        </w:rPr>
        <w:t>OSI (</w:t>
      </w:r>
      <w:r>
        <w:rPr>
          <w:i/>
          <w:sz w:val="28"/>
        </w:rPr>
        <w:t>chỉ số Oxygen hóa sử dụng SpO</w:t>
      </w:r>
      <w:r>
        <w:rPr>
          <w:i/>
          <w:sz w:val="20"/>
        </w:rPr>
        <w:t>2</w:t>
      </w:r>
      <w:r>
        <w:rPr>
          <w:i/>
          <w:sz w:val="28"/>
        </w:rPr>
        <w:t>: OSI = MAP × FiO</w:t>
      </w:r>
      <w:r>
        <w:rPr>
          <w:i/>
          <w:sz w:val="20"/>
        </w:rPr>
        <w:t>2 </w:t>
      </w:r>
      <w:r>
        <w:rPr>
          <w:i/>
          <w:sz w:val="28"/>
        </w:rPr>
        <w:t>× 100 /SpO</w:t>
      </w:r>
      <w:r>
        <w:rPr>
          <w:i/>
          <w:sz w:val="20"/>
        </w:rPr>
        <w:t>2</w:t>
      </w:r>
      <w:r>
        <w:rPr>
          <w:i/>
          <w:sz w:val="28"/>
        </w:rPr>
        <w:t>) </w:t>
      </w:r>
      <w:r>
        <w:rPr>
          <w:sz w:val="28"/>
        </w:rPr>
        <w:t>cho người bệnh thở máy xâm nhập, và PaO</w:t>
      </w:r>
      <w:r>
        <w:rPr>
          <w:sz w:val="20"/>
        </w:rPr>
        <w:t>2</w:t>
      </w:r>
      <w:r>
        <w:rPr>
          <w:sz w:val="28"/>
        </w:rPr>
        <w:t>/FiO</w:t>
      </w:r>
      <w:r>
        <w:rPr>
          <w:sz w:val="20"/>
        </w:rPr>
        <w:t>2 </w:t>
      </w:r>
      <w:r>
        <w:rPr>
          <w:sz w:val="28"/>
        </w:rPr>
        <w:t>hay SpO</w:t>
      </w:r>
      <w:r>
        <w:rPr>
          <w:sz w:val="20"/>
        </w:rPr>
        <w:t>2</w:t>
      </w:r>
      <w:r>
        <w:rPr>
          <w:sz w:val="28"/>
        </w:rPr>
        <w:t>/FiO</w:t>
      </w:r>
      <w:r>
        <w:rPr>
          <w:sz w:val="20"/>
        </w:rPr>
        <w:t>2 </w:t>
      </w:r>
      <w:r>
        <w:rPr>
          <w:sz w:val="28"/>
        </w:rPr>
        <w:t>cho thở CPAP hay thở máy không xâm nhập</w:t>
      </w:r>
      <w:r>
        <w:rPr>
          <w:spacing w:val="-10"/>
          <w:sz w:val="28"/>
        </w:rPr>
        <w:t> </w:t>
      </w:r>
      <w:r>
        <w:rPr>
          <w:sz w:val="28"/>
        </w:rPr>
        <w:t>(NIV):</w:t>
      </w:r>
    </w:p>
    <w:p>
      <w:pPr>
        <w:pStyle w:val="BodyText"/>
        <w:spacing w:line="242" w:lineRule="auto" w:before="50"/>
        <w:ind w:right="1130" w:firstLine="719"/>
        <w:jc w:val="both"/>
      </w:pPr>
      <w:r>
        <w:rPr/>
        <w:t>+ NIV BiLevel hoặc CPAP ≥ 5 cmH</w:t>
      </w:r>
      <w:r>
        <w:rPr>
          <w:sz w:val="20"/>
        </w:rPr>
        <w:t>2</w:t>
      </w:r>
      <w:r>
        <w:rPr/>
        <w:t>O qua mặt nạ: PaO</w:t>
      </w:r>
      <w:r>
        <w:rPr>
          <w:vertAlign w:val="subscript"/>
        </w:rPr>
        <w:t>2</w:t>
      </w:r>
      <w:r>
        <w:rPr>
          <w:vertAlign w:val="baseline"/>
        </w:rPr>
        <w:t>/FiO</w:t>
      </w:r>
      <w:r>
        <w:rPr>
          <w:sz w:val="20"/>
          <w:vertAlign w:val="baseline"/>
        </w:rPr>
        <w:t>2 </w:t>
      </w:r>
      <w:r>
        <w:rPr>
          <w:vertAlign w:val="baseline"/>
        </w:rPr>
        <w:t>≤ 300 mmHg hoặc SpO</w:t>
      </w:r>
      <w:r>
        <w:rPr>
          <w:sz w:val="20"/>
          <w:vertAlign w:val="baseline"/>
        </w:rPr>
        <w:t>2</w:t>
      </w:r>
      <w:r>
        <w:rPr>
          <w:vertAlign w:val="baseline"/>
        </w:rPr>
        <w:t>/FiO</w:t>
      </w:r>
      <w:r>
        <w:rPr>
          <w:sz w:val="20"/>
          <w:vertAlign w:val="baseline"/>
        </w:rPr>
        <w:t>2 </w:t>
      </w:r>
      <w:r>
        <w:rPr>
          <w:vertAlign w:val="baseline"/>
        </w:rPr>
        <w:t>≤ 264</w:t>
      </w:r>
    </w:p>
    <w:p>
      <w:pPr>
        <w:spacing w:after="0" w:line="242" w:lineRule="auto"/>
        <w:jc w:val="both"/>
        <w:sectPr>
          <w:pgSz w:w="11910" w:h="16840"/>
          <w:pgMar w:header="731" w:footer="0" w:top="1280" w:bottom="280" w:left="140" w:right="0"/>
        </w:sectPr>
      </w:pPr>
    </w:p>
    <w:p>
      <w:pPr>
        <w:pStyle w:val="BodyText"/>
        <w:spacing w:before="79"/>
        <w:ind w:left="2282"/>
      </w:pPr>
      <w:r>
        <w:rPr/>
        <w:t>+ ARDS nhẹ (thở máy xâm nhập): 4 ≤ OI &lt; 8 hoặc 5 ≤ OSI &lt; 7,5</w:t>
      </w:r>
    </w:p>
    <w:p>
      <w:pPr>
        <w:pStyle w:val="BodyText"/>
        <w:spacing w:before="59"/>
        <w:ind w:left="2282"/>
      </w:pPr>
      <w:r>
        <w:rPr/>
        <w:t>+ ARDS vừa (thở máy xâm nhập): 8 ≤ OI &lt; 16 hoặc 7,5 ≤ OSI &lt; 12,3</w:t>
      </w:r>
    </w:p>
    <w:p>
      <w:pPr>
        <w:pStyle w:val="BodyText"/>
        <w:spacing w:before="62"/>
        <w:ind w:left="2282"/>
      </w:pPr>
      <w:r>
        <w:rPr/>
        <w:t>+ ARDS nặng (thở máy xâm nhập): OI ≥ 16 hoặc OSI ≥ 12,3</w:t>
      </w:r>
    </w:p>
    <w:p>
      <w:pPr>
        <w:pStyle w:val="Heading3"/>
        <w:spacing w:before="60"/>
        <w:ind w:left="1562" w:right="1126" w:firstLine="0"/>
      </w:pPr>
      <w:r>
        <w:rPr>
          <w:i/>
        </w:rPr>
        <w:t>Chú ý: lâm sàng nghi ngờ ARDS khi thở ô xy mặt nạ hoặc thở không xâm lấn </w:t>
      </w:r>
      <w:r>
        <w:rPr/>
        <w:t>(NCPAP/ HFNC) với FiO</w:t>
      </w:r>
      <w:r>
        <w:rPr>
          <w:sz w:val="20"/>
        </w:rPr>
        <w:t>2 </w:t>
      </w:r>
      <w:r>
        <w:rPr/>
        <w:t>&gt; 40% mới giữ SpO</w:t>
      </w:r>
      <w:r>
        <w:rPr>
          <w:sz w:val="20"/>
        </w:rPr>
        <w:t>2 </w:t>
      </w:r>
      <w:r>
        <w:rPr/>
        <w:t>88-97%.</w:t>
      </w:r>
    </w:p>
    <w:p>
      <w:pPr>
        <w:pStyle w:val="ListParagraph"/>
        <w:numPr>
          <w:ilvl w:val="2"/>
          <w:numId w:val="18"/>
        </w:numPr>
        <w:tabs>
          <w:tab w:pos="2263" w:val="left" w:leader="none"/>
        </w:tabs>
        <w:spacing w:line="240" w:lineRule="auto" w:before="59" w:after="0"/>
        <w:ind w:left="2262" w:right="0" w:hanging="701"/>
        <w:jc w:val="both"/>
        <w:rPr>
          <w:b/>
          <w:sz w:val="28"/>
        </w:rPr>
      </w:pPr>
      <w:bookmarkStart w:name="3.5.2. Bão cytokin" w:id="51"/>
      <w:bookmarkEnd w:id="51"/>
      <w:r>
        <w:rPr/>
      </w:r>
      <w:bookmarkStart w:name="3.5.2. Bão cytokin" w:id="52"/>
      <w:bookmarkEnd w:id="52"/>
      <w:r>
        <w:rPr>
          <w:b/>
          <w:sz w:val="28"/>
        </w:rPr>
        <w:t>B</w:t>
      </w:r>
      <w:r>
        <w:rPr>
          <w:b/>
          <w:sz w:val="28"/>
        </w:rPr>
        <w:t>ão cytokin</w:t>
      </w:r>
    </w:p>
    <w:p>
      <w:pPr>
        <w:pStyle w:val="ListParagraph"/>
        <w:numPr>
          <w:ilvl w:val="3"/>
          <w:numId w:val="18"/>
        </w:numPr>
        <w:tabs>
          <w:tab w:pos="2455" w:val="left" w:leader="none"/>
        </w:tabs>
        <w:spacing w:line="240" w:lineRule="auto" w:before="60" w:after="0"/>
        <w:ind w:left="1562" w:right="1129" w:firstLine="719"/>
        <w:jc w:val="both"/>
        <w:rPr>
          <w:sz w:val="28"/>
        </w:rPr>
      </w:pPr>
      <w:r>
        <w:rPr>
          <w:sz w:val="28"/>
        </w:rPr>
        <w:t>Bão cytokin là nguyên nhân quan trọng làm nặng hơn tình trạng hô hấp, suy đa tạng.</w:t>
      </w:r>
    </w:p>
    <w:p>
      <w:pPr>
        <w:pStyle w:val="ListParagraph"/>
        <w:numPr>
          <w:ilvl w:val="3"/>
          <w:numId w:val="18"/>
        </w:numPr>
        <w:tabs>
          <w:tab w:pos="2446" w:val="left" w:leader="none"/>
        </w:tabs>
        <w:spacing w:line="240" w:lineRule="auto" w:before="61" w:after="0"/>
        <w:ind w:left="2445" w:right="0" w:hanging="164"/>
        <w:jc w:val="both"/>
        <w:rPr>
          <w:sz w:val="28"/>
        </w:rPr>
      </w:pPr>
      <w:r>
        <w:rPr>
          <w:sz w:val="28"/>
        </w:rPr>
        <w:t>Các dấu hiệu gợi ý nguy cơ cao tiến triển dẫn đến bão cytokin</w:t>
      </w:r>
      <w:r>
        <w:rPr>
          <w:spacing w:val="-7"/>
          <w:sz w:val="28"/>
        </w:rPr>
        <w:t> </w:t>
      </w:r>
      <w:r>
        <w:rPr>
          <w:sz w:val="28"/>
        </w:rPr>
        <w:t>gồm:</w:t>
      </w:r>
    </w:p>
    <w:p>
      <w:pPr>
        <w:pStyle w:val="BodyText"/>
        <w:spacing w:before="61"/>
        <w:ind w:right="1135" w:firstLine="719"/>
        <w:jc w:val="both"/>
      </w:pPr>
      <w:r>
        <w:rPr/>
        <w:t>+</w:t>
      </w:r>
      <w:r>
        <w:rPr>
          <w:spacing w:val="-12"/>
        </w:rPr>
        <w:t> </w:t>
      </w:r>
      <w:r>
        <w:rPr/>
        <w:t>Ferritin</w:t>
      </w:r>
      <w:r>
        <w:rPr>
          <w:spacing w:val="-12"/>
        </w:rPr>
        <w:t> </w:t>
      </w:r>
      <w:r>
        <w:rPr/>
        <w:t>&gt;</w:t>
      </w:r>
      <w:r>
        <w:rPr>
          <w:spacing w:val="-15"/>
        </w:rPr>
        <w:t> </w:t>
      </w:r>
      <w:r>
        <w:rPr/>
        <w:t>300</w:t>
      </w:r>
      <w:r>
        <w:rPr>
          <w:spacing w:val="-13"/>
        </w:rPr>
        <w:t> </w:t>
      </w:r>
      <w:r>
        <w:rPr/>
        <w:t>ug/L</w:t>
      </w:r>
      <w:r>
        <w:rPr>
          <w:spacing w:val="-16"/>
        </w:rPr>
        <w:t> </w:t>
      </w:r>
      <w:r>
        <w:rPr/>
        <w:t>gấp</w:t>
      </w:r>
      <w:r>
        <w:rPr>
          <w:spacing w:val="-14"/>
        </w:rPr>
        <w:t> </w:t>
      </w:r>
      <w:r>
        <w:rPr/>
        <w:t>đôi</w:t>
      </w:r>
      <w:r>
        <w:rPr>
          <w:spacing w:val="-13"/>
        </w:rPr>
        <w:t> </w:t>
      </w:r>
      <w:r>
        <w:rPr/>
        <w:t>trong</w:t>
      </w:r>
      <w:r>
        <w:rPr>
          <w:spacing w:val="-14"/>
        </w:rPr>
        <w:t> </w:t>
      </w:r>
      <w:r>
        <w:rPr/>
        <w:t>vòng</w:t>
      </w:r>
      <w:r>
        <w:rPr>
          <w:spacing w:val="-14"/>
        </w:rPr>
        <w:t> </w:t>
      </w:r>
      <w:r>
        <w:rPr/>
        <w:t>24</w:t>
      </w:r>
      <w:r>
        <w:rPr>
          <w:spacing w:val="-14"/>
        </w:rPr>
        <w:t> </w:t>
      </w:r>
      <w:r>
        <w:rPr/>
        <w:t>giờ,</w:t>
      </w:r>
      <w:r>
        <w:rPr>
          <w:spacing w:val="-12"/>
        </w:rPr>
        <w:t> </w:t>
      </w:r>
      <w:r>
        <w:rPr/>
        <w:t>Ferritin</w:t>
      </w:r>
      <w:r>
        <w:rPr>
          <w:spacing w:val="-14"/>
        </w:rPr>
        <w:t> </w:t>
      </w:r>
      <w:r>
        <w:rPr/>
        <w:t>&gt;</w:t>
      </w:r>
      <w:r>
        <w:rPr>
          <w:spacing w:val="-15"/>
        </w:rPr>
        <w:t> </w:t>
      </w:r>
      <w:r>
        <w:rPr/>
        <w:t>600</w:t>
      </w:r>
      <w:r>
        <w:rPr>
          <w:spacing w:val="-13"/>
        </w:rPr>
        <w:t> </w:t>
      </w:r>
      <w:r>
        <w:rPr/>
        <w:t>ug/L</w:t>
      </w:r>
      <w:r>
        <w:rPr>
          <w:spacing w:val="-13"/>
        </w:rPr>
        <w:t> </w:t>
      </w:r>
      <w:r>
        <w:rPr/>
        <w:t>tại</w:t>
      </w:r>
      <w:r>
        <w:rPr>
          <w:spacing w:val="-14"/>
        </w:rPr>
        <w:t> </w:t>
      </w:r>
      <w:r>
        <w:rPr/>
        <w:t>thời điểm làm xét nghiệm</w:t>
      </w:r>
    </w:p>
    <w:p>
      <w:pPr>
        <w:pStyle w:val="BodyText"/>
        <w:spacing w:before="59"/>
        <w:ind w:left="2282"/>
        <w:jc w:val="both"/>
      </w:pPr>
      <w:r>
        <w:rPr/>
        <w:t>+ CRP &gt; 100 mg/L, LDH &gt; 250 U/L và tăng D-dimer (&gt; 1000 mcg/L)</w:t>
      </w:r>
    </w:p>
    <w:p>
      <w:pPr>
        <w:pStyle w:val="BodyText"/>
        <w:spacing w:before="59"/>
        <w:ind w:right="1128" w:firstLine="719"/>
        <w:jc w:val="both"/>
      </w:pPr>
      <w:r>
        <w:rPr/>
        <w:t>+ Nghĩ đến bão cytokin khi người bệnh có biểu hiện suy hô hấp diễn biến nhanh SpO</w:t>
      </w:r>
      <w:r>
        <w:rPr>
          <w:sz w:val="20"/>
        </w:rPr>
        <w:t>2 </w:t>
      </w:r>
      <w:r>
        <w:rPr/>
        <w:t>≤ 93% khi thở khí trời hoặc nhu cầu oxy &gt; 6 lít/phút; X-quang, CT scan phổi tổn thương mờ lan tỏa, đông đặc tiến triển nhanh.</w:t>
      </w:r>
    </w:p>
    <w:p>
      <w:pPr>
        <w:pStyle w:val="Heading2"/>
        <w:numPr>
          <w:ilvl w:val="2"/>
          <w:numId w:val="18"/>
        </w:numPr>
        <w:tabs>
          <w:tab w:pos="2263" w:val="left" w:leader="none"/>
        </w:tabs>
        <w:spacing w:line="240" w:lineRule="auto" w:before="62" w:after="0"/>
        <w:ind w:left="2262" w:right="0" w:hanging="701"/>
        <w:jc w:val="both"/>
      </w:pPr>
      <w:bookmarkStart w:name="3.5.3. Nhiễm trùng huyết và sốc nhiễm tr" w:id="53"/>
      <w:bookmarkEnd w:id="53"/>
      <w:r>
        <w:rPr>
          <w:b w:val="0"/>
        </w:rPr>
      </w:r>
      <w:bookmarkStart w:name="3.5.3. Nhiễm trùng huyết và sốc nhiễm tr" w:id="54"/>
      <w:bookmarkEnd w:id="54"/>
      <w:r>
        <w:rPr/>
        <w:t>N</w:t>
      </w:r>
      <w:r>
        <w:rPr/>
        <w:t>hiễm trùng huyết và sốc nhiễm</w:t>
      </w:r>
      <w:r>
        <w:rPr>
          <w:spacing w:val="-7"/>
        </w:rPr>
        <w:t> </w:t>
      </w:r>
      <w:r>
        <w:rPr/>
        <w:t>trùng</w:t>
      </w:r>
    </w:p>
    <w:p>
      <w:pPr>
        <w:pStyle w:val="Heading3"/>
        <w:numPr>
          <w:ilvl w:val="0"/>
          <w:numId w:val="14"/>
        </w:numPr>
        <w:tabs>
          <w:tab w:pos="1774" w:val="left" w:leader="none"/>
        </w:tabs>
        <w:spacing w:line="322" w:lineRule="exact" w:before="59" w:after="0"/>
        <w:ind w:left="1773" w:right="0" w:hanging="212"/>
        <w:jc w:val="both"/>
        <w:rPr>
          <w:i/>
        </w:rPr>
      </w:pPr>
      <w:r>
        <w:rPr>
          <w:i/>
        </w:rPr>
        <w:t>Nhiễm trùng</w:t>
      </w:r>
      <w:r>
        <w:rPr>
          <w:i/>
          <w:spacing w:val="-4"/>
        </w:rPr>
        <w:t> </w:t>
      </w:r>
      <w:r>
        <w:rPr>
          <w:i/>
        </w:rPr>
        <w:t>huyết:</w:t>
      </w:r>
    </w:p>
    <w:p>
      <w:pPr>
        <w:pStyle w:val="BodyText"/>
        <w:spacing w:before="0"/>
        <w:ind w:right="1127" w:firstLine="719"/>
        <w:jc w:val="both"/>
      </w:pPr>
      <w:r>
        <w:rPr/>
        <w:t>Khi nghi ngờ hoặc khẳng định do nhiễm trùng và có ít nhất 2 tiêu chuẩn của hội chứng đáp ứng viêm hệ thống (SIRS) và một trong số đó phải là thay đổi thân nhiệt hoặc số lượng bạch cầu bất thường.</w:t>
      </w:r>
    </w:p>
    <w:p>
      <w:pPr>
        <w:pStyle w:val="Heading3"/>
        <w:numPr>
          <w:ilvl w:val="0"/>
          <w:numId w:val="14"/>
        </w:numPr>
        <w:tabs>
          <w:tab w:pos="1774" w:val="left" w:leader="none"/>
        </w:tabs>
        <w:spacing w:line="240" w:lineRule="auto" w:before="59" w:after="0"/>
        <w:ind w:left="1773" w:right="0" w:hanging="212"/>
        <w:jc w:val="both"/>
        <w:rPr>
          <w:i/>
        </w:rPr>
      </w:pPr>
      <w:r>
        <w:rPr>
          <w:i/>
        </w:rPr>
        <w:t>Sốc nhiễm trùng: xác định khi</w:t>
      </w:r>
      <w:r>
        <w:rPr>
          <w:i/>
          <w:spacing w:val="-4"/>
        </w:rPr>
        <w:t> </w:t>
      </w:r>
      <w:r>
        <w:rPr>
          <w:i/>
        </w:rPr>
        <w:t>có</w:t>
      </w:r>
    </w:p>
    <w:p>
      <w:pPr>
        <w:pStyle w:val="ListParagraph"/>
        <w:numPr>
          <w:ilvl w:val="0"/>
          <w:numId w:val="19"/>
        </w:numPr>
        <w:tabs>
          <w:tab w:pos="2450" w:val="left" w:leader="none"/>
        </w:tabs>
        <w:spacing w:line="240" w:lineRule="auto" w:before="62" w:after="0"/>
        <w:ind w:left="1562" w:right="1137" w:firstLine="719"/>
        <w:jc w:val="both"/>
        <w:rPr>
          <w:sz w:val="28"/>
        </w:rPr>
      </w:pPr>
      <w:r>
        <w:rPr>
          <w:sz w:val="28"/>
        </w:rPr>
        <w:t>Bất kỳ tình trạng hạ huyết áp nào: khi huyết áp tâm thu &lt; 5 bách phân vị hoặc &gt; 2SD dưới ngưỡng bình thường theo lứa tuổi, hoặc (trẻ &lt; 1 tuổi: &lt; 70 mmHg; trẻ từ 1-10 tuổi: &lt; 70 + 2 x tuổi; trẻ &gt; 10 tuổi: &lt; 90</w:t>
      </w:r>
      <w:r>
        <w:rPr>
          <w:spacing w:val="-24"/>
          <w:sz w:val="28"/>
        </w:rPr>
        <w:t> </w:t>
      </w:r>
      <w:r>
        <w:rPr>
          <w:sz w:val="28"/>
        </w:rPr>
        <w:t>mmHg).</w:t>
      </w:r>
    </w:p>
    <w:p>
      <w:pPr>
        <w:pStyle w:val="ListParagraph"/>
        <w:numPr>
          <w:ilvl w:val="0"/>
          <w:numId w:val="19"/>
        </w:numPr>
        <w:tabs>
          <w:tab w:pos="2446" w:val="left" w:leader="none"/>
        </w:tabs>
        <w:spacing w:line="240" w:lineRule="auto" w:before="59" w:after="0"/>
        <w:ind w:left="2445" w:right="0" w:hanging="164"/>
        <w:jc w:val="both"/>
        <w:rPr>
          <w:sz w:val="28"/>
        </w:rPr>
      </w:pPr>
      <w:r>
        <w:rPr>
          <w:sz w:val="28"/>
        </w:rPr>
        <w:t>Hoặc có bất kỳ 2-3 dấu hiệu</w:t>
      </w:r>
      <w:r>
        <w:rPr>
          <w:spacing w:val="-2"/>
          <w:sz w:val="28"/>
        </w:rPr>
        <w:t> </w:t>
      </w:r>
      <w:r>
        <w:rPr>
          <w:sz w:val="28"/>
        </w:rPr>
        <w:t>sau:</w:t>
      </w:r>
    </w:p>
    <w:p>
      <w:pPr>
        <w:pStyle w:val="BodyText"/>
        <w:ind w:left="2282"/>
      </w:pPr>
      <w:r>
        <w:rPr/>
        <w:t>+ Thay đổi ý thức</w:t>
      </w:r>
    </w:p>
    <w:p>
      <w:pPr>
        <w:pStyle w:val="BodyText"/>
        <w:spacing w:line="242" w:lineRule="auto"/>
        <w:ind w:right="1126" w:firstLine="719"/>
      </w:pPr>
      <w:r>
        <w:rPr/>
        <w:t>+</w:t>
      </w:r>
      <w:r>
        <w:rPr>
          <w:spacing w:val="-10"/>
        </w:rPr>
        <w:t> </w:t>
      </w:r>
      <w:r>
        <w:rPr/>
        <w:t>Nhịp</w:t>
      </w:r>
      <w:r>
        <w:rPr>
          <w:spacing w:val="-11"/>
        </w:rPr>
        <w:t> </w:t>
      </w:r>
      <w:r>
        <w:rPr/>
        <w:t>tim</w:t>
      </w:r>
      <w:r>
        <w:rPr>
          <w:spacing w:val="-9"/>
        </w:rPr>
        <w:t> </w:t>
      </w:r>
      <w:r>
        <w:rPr/>
        <w:t>nhanh</w:t>
      </w:r>
      <w:r>
        <w:rPr>
          <w:spacing w:val="-9"/>
        </w:rPr>
        <w:t> </w:t>
      </w:r>
      <w:r>
        <w:rPr/>
        <w:t>hoặc</w:t>
      </w:r>
      <w:r>
        <w:rPr>
          <w:spacing w:val="-9"/>
        </w:rPr>
        <w:t> </w:t>
      </w:r>
      <w:r>
        <w:rPr/>
        <w:t>chậm</w:t>
      </w:r>
      <w:r>
        <w:rPr>
          <w:spacing w:val="-9"/>
        </w:rPr>
        <w:t> </w:t>
      </w:r>
      <w:r>
        <w:rPr/>
        <w:t>(&lt;</w:t>
      </w:r>
      <w:r>
        <w:rPr>
          <w:spacing w:val="-11"/>
        </w:rPr>
        <w:t> </w:t>
      </w:r>
      <w:r>
        <w:rPr/>
        <w:t>90</w:t>
      </w:r>
      <w:r>
        <w:rPr>
          <w:spacing w:val="-9"/>
        </w:rPr>
        <w:t> </w:t>
      </w:r>
      <w:r>
        <w:rPr/>
        <w:t>nhịp/phút</w:t>
      </w:r>
      <w:r>
        <w:rPr>
          <w:spacing w:val="-11"/>
        </w:rPr>
        <w:t> </w:t>
      </w:r>
      <w:r>
        <w:rPr/>
        <w:t>hoặc</w:t>
      </w:r>
      <w:r>
        <w:rPr>
          <w:spacing w:val="-9"/>
        </w:rPr>
        <w:t> </w:t>
      </w:r>
      <w:r>
        <w:rPr/>
        <w:t>&gt;</w:t>
      </w:r>
      <w:r>
        <w:rPr>
          <w:spacing w:val="-9"/>
        </w:rPr>
        <w:t> </w:t>
      </w:r>
      <w:r>
        <w:rPr/>
        <w:t>160</w:t>
      </w:r>
      <w:r>
        <w:rPr>
          <w:spacing w:val="-9"/>
        </w:rPr>
        <w:t> </w:t>
      </w:r>
      <w:r>
        <w:rPr/>
        <w:t>lần/phút</w:t>
      </w:r>
      <w:r>
        <w:rPr>
          <w:spacing w:val="-8"/>
        </w:rPr>
        <w:t> </w:t>
      </w:r>
      <w:r>
        <w:rPr/>
        <w:t>ở</w:t>
      </w:r>
      <w:r>
        <w:rPr>
          <w:spacing w:val="-9"/>
        </w:rPr>
        <w:t> </w:t>
      </w:r>
      <w:r>
        <w:rPr/>
        <w:t>trẻ</w:t>
      </w:r>
      <w:r>
        <w:rPr>
          <w:spacing w:val="-9"/>
        </w:rPr>
        <w:t> </w:t>
      </w:r>
      <w:r>
        <w:rPr/>
        <w:t>nhũ nhi, và &lt; 70 lần/phút hoặc &gt; 150 lần/phút ở trẻ</w:t>
      </w:r>
      <w:r>
        <w:rPr>
          <w:spacing w:val="-11"/>
        </w:rPr>
        <w:t> </w:t>
      </w:r>
      <w:r>
        <w:rPr/>
        <w:t>nhỏ)</w:t>
      </w:r>
    </w:p>
    <w:p>
      <w:pPr>
        <w:pStyle w:val="BodyText"/>
        <w:spacing w:before="55"/>
        <w:ind w:left="2282"/>
      </w:pPr>
      <w:r>
        <w:rPr/>
        <w:t>+ Thời gian làm đầy mao mạch kéo dài (&gt; 2 giây)</w:t>
      </w:r>
    </w:p>
    <w:p>
      <w:pPr>
        <w:pStyle w:val="BodyText"/>
        <w:ind w:left="2282"/>
      </w:pPr>
      <w:r>
        <w:rPr/>
        <w:t>+ Hoặc giãn mạch ấm/mạch nẩy; thở nhanh; da nổi vân tím</w:t>
      </w:r>
    </w:p>
    <w:p>
      <w:pPr>
        <w:pStyle w:val="BodyText"/>
        <w:ind w:left="2282"/>
      </w:pPr>
      <w:r>
        <w:rPr/>
        <w:t>+ Hoặc có chấm xuất huyết hoặc ban xuất huyết</w:t>
      </w:r>
    </w:p>
    <w:p>
      <w:pPr>
        <w:pStyle w:val="BodyText"/>
        <w:spacing w:before="59"/>
        <w:ind w:left="2282"/>
      </w:pPr>
      <w:r>
        <w:rPr/>
        <w:t>+ Tăng nồng độ lactate, thiểu niệu, tăng hoặc hạ thân nhiệt.</w:t>
      </w:r>
    </w:p>
    <w:p>
      <w:pPr>
        <w:pStyle w:val="Heading2"/>
        <w:numPr>
          <w:ilvl w:val="2"/>
          <w:numId w:val="18"/>
        </w:numPr>
        <w:tabs>
          <w:tab w:pos="2263" w:val="left" w:leader="none"/>
        </w:tabs>
        <w:spacing w:line="240" w:lineRule="auto" w:before="60" w:after="0"/>
        <w:ind w:left="2262" w:right="0" w:hanging="701"/>
        <w:jc w:val="left"/>
      </w:pPr>
      <w:bookmarkStart w:name="3.5.4. Tổn thương thận cấp (Acute Kidney" w:id="55"/>
      <w:bookmarkEnd w:id="55"/>
      <w:r>
        <w:rPr>
          <w:b w:val="0"/>
        </w:rPr>
      </w:r>
      <w:bookmarkStart w:name="3.5.4. Tổn thương thận cấp (Acute Kidney" w:id="56"/>
      <w:bookmarkEnd w:id="56"/>
      <w:r>
        <w:rPr/>
        <w:t>T</w:t>
      </w:r>
      <w:r>
        <w:rPr/>
        <w:t>ổn thương thận cấp (Acute Kidney</w:t>
      </w:r>
      <w:r>
        <w:rPr>
          <w:spacing w:val="-1"/>
        </w:rPr>
        <w:t> </w:t>
      </w:r>
      <w:r>
        <w:rPr/>
        <w:t>Injury)</w:t>
      </w:r>
    </w:p>
    <w:p>
      <w:pPr>
        <w:pStyle w:val="ListParagraph"/>
        <w:numPr>
          <w:ilvl w:val="0"/>
          <w:numId w:val="20"/>
        </w:numPr>
        <w:tabs>
          <w:tab w:pos="2467" w:val="left" w:leader="none"/>
        </w:tabs>
        <w:spacing w:line="242" w:lineRule="auto" w:before="60" w:after="0"/>
        <w:ind w:left="1562" w:right="1128" w:firstLine="719"/>
        <w:jc w:val="left"/>
        <w:rPr>
          <w:sz w:val="28"/>
        </w:rPr>
      </w:pPr>
      <w:r>
        <w:rPr>
          <w:sz w:val="28"/>
        </w:rPr>
        <w:t>Tổn thương thận cấp là biến chứng nặng ở trẻ mắc COVID-19, thường gặp ở bệnh nhi điều trị tại ICU và liên quan tới</w:t>
      </w:r>
      <w:r>
        <w:rPr>
          <w:spacing w:val="-4"/>
          <w:sz w:val="28"/>
        </w:rPr>
        <w:t> </w:t>
      </w:r>
      <w:r>
        <w:rPr>
          <w:sz w:val="28"/>
        </w:rPr>
        <w:t>MIS-C.</w:t>
      </w:r>
    </w:p>
    <w:p>
      <w:pPr>
        <w:pStyle w:val="ListParagraph"/>
        <w:numPr>
          <w:ilvl w:val="0"/>
          <w:numId w:val="20"/>
        </w:numPr>
        <w:tabs>
          <w:tab w:pos="2446" w:val="left" w:leader="none"/>
        </w:tabs>
        <w:spacing w:line="240" w:lineRule="auto" w:before="55" w:after="0"/>
        <w:ind w:left="2445" w:right="0" w:hanging="164"/>
        <w:jc w:val="left"/>
        <w:rPr>
          <w:sz w:val="28"/>
        </w:rPr>
      </w:pPr>
      <w:r>
        <w:rPr>
          <w:sz w:val="28"/>
        </w:rPr>
        <w:t>Tỷ lệ AKI trong khoảng</w:t>
      </w:r>
      <w:r>
        <w:rPr>
          <w:spacing w:val="-14"/>
          <w:sz w:val="28"/>
        </w:rPr>
        <w:t> </w:t>
      </w:r>
      <w:r>
        <w:rPr>
          <w:sz w:val="28"/>
        </w:rPr>
        <w:t>15-30%.</w:t>
      </w:r>
    </w:p>
    <w:p>
      <w:pPr>
        <w:pStyle w:val="BodyText"/>
        <w:ind w:left="2282"/>
      </w:pPr>
      <w:r>
        <w:rPr/>
        <w:t>- Tiêu chuẩn chẩn đoán AKI dựa vào</w:t>
      </w:r>
    </w:p>
    <w:p>
      <w:pPr>
        <w:spacing w:after="0"/>
        <w:sectPr>
          <w:pgSz w:w="11910" w:h="16840"/>
          <w:pgMar w:header="731" w:footer="0" w:top="1280" w:bottom="280" w:left="140" w:right="0"/>
        </w:sectPr>
      </w:pPr>
    </w:p>
    <w:p>
      <w:pPr>
        <w:spacing w:before="79"/>
        <w:ind w:left="1562" w:right="0" w:firstLine="0"/>
        <w:jc w:val="left"/>
        <w:rPr>
          <w:i/>
          <w:sz w:val="28"/>
        </w:rPr>
      </w:pPr>
      <w:r>
        <w:rPr>
          <w:i/>
          <w:color w:val="0000FF"/>
          <w:sz w:val="28"/>
          <w:u w:val="single" w:color="0000FF"/>
        </w:rPr>
        <w:t>Bảng </w:t>
      </w:r>
      <w:r>
        <w:rPr>
          <w:sz w:val="28"/>
        </w:rPr>
        <w:t>1</w:t>
      </w:r>
      <w:r>
        <w:rPr>
          <w:i/>
          <w:sz w:val="28"/>
        </w:rPr>
        <w:t>.</w:t>
      </w:r>
    </w:p>
    <w:p>
      <w:pPr>
        <w:spacing w:after="0"/>
        <w:jc w:val="left"/>
        <w:rPr>
          <w:sz w:val="28"/>
        </w:rPr>
        <w:sectPr>
          <w:pgSz w:w="11910" w:h="16840"/>
          <w:pgMar w:header="731" w:footer="0" w:top="1280" w:bottom="280" w:left="140" w:right="0"/>
        </w:sectPr>
      </w:pPr>
    </w:p>
    <w:p>
      <w:pPr>
        <w:spacing w:before="79"/>
        <w:ind w:left="1605" w:right="1178" w:firstLine="0"/>
        <w:jc w:val="center"/>
        <w:rPr>
          <w:i/>
          <w:sz w:val="28"/>
        </w:rPr>
      </w:pPr>
      <w:r>
        <w:rPr>
          <w:i/>
          <w:sz w:val="28"/>
        </w:rPr>
        <w:t>Bảng 1. Tiêu chuẩn pRIFLE chẩn đoán AKI ở trẻ em</w:t>
      </w:r>
    </w:p>
    <w:p>
      <w:pPr>
        <w:pStyle w:val="BodyText"/>
        <w:spacing w:before="7"/>
        <w:ind w:left="0"/>
        <w:rPr>
          <w:i/>
          <w:sz w:val="21"/>
        </w:rPr>
      </w:pPr>
    </w:p>
    <w:tbl>
      <w:tblPr>
        <w:tblW w:w="0" w:type="auto"/>
        <w:jc w:val="left"/>
        <w:tblInd w:w="1567" w:type="dxa"/>
        <w:tblBorders>
          <w:top w:val="single" w:sz="2" w:space="0" w:color="C45811"/>
          <w:left w:val="single" w:sz="2" w:space="0" w:color="C45811"/>
          <w:bottom w:val="single" w:sz="2" w:space="0" w:color="C45811"/>
          <w:right w:val="single" w:sz="2" w:space="0" w:color="C45811"/>
          <w:insideH w:val="single" w:sz="2" w:space="0" w:color="C45811"/>
          <w:insideV w:val="single" w:sz="2" w:space="0" w:color="C45811"/>
        </w:tblBorders>
        <w:tblLayout w:type="fixed"/>
        <w:tblCellMar>
          <w:top w:w="0" w:type="dxa"/>
          <w:left w:w="0" w:type="dxa"/>
          <w:bottom w:w="0" w:type="dxa"/>
          <w:right w:w="0" w:type="dxa"/>
        </w:tblCellMar>
        <w:tblLook w:val="01E0"/>
      </w:tblPr>
      <w:tblGrid>
        <w:gridCol w:w="2252"/>
        <w:gridCol w:w="4835"/>
        <w:gridCol w:w="2355"/>
      </w:tblGrid>
      <w:tr>
        <w:trPr>
          <w:trHeight w:val="551" w:hRule="atLeast"/>
        </w:trPr>
        <w:tc>
          <w:tcPr>
            <w:tcW w:w="2252" w:type="dxa"/>
            <w:tcBorders>
              <w:bottom w:val="single" w:sz="12" w:space="0" w:color="666666"/>
            </w:tcBorders>
          </w:tcPr>
          <w:p>
            <w:pPr>
              <w:pStyle w:val="TableParagraph"/>
              <w:spacing w:line="275" w:lineRule="exact"/>
              <w:ind w:left="729"/>
              <w:rPr>
                <w:b/>
                <w:sz w:val="24"/>
              </w:rPr>
            </w:pPr>
            <w:r>
              <w:rPr>
                <w:b/>
                <w:sz w:val="24"/>
              </w:rPr>
              <w:t>Mức độ</w:t>
            </w:r>
          </w:p>
        </w:tc>
        <w:tc>
          <w:tcPr>
            <w:tcW w:w="4835" w:type="dxa"/>
            <w:tcBorders>
              <w:bottom w:val="single" w:sz="12" w:space="0" w:color="666666"/>
            </w:tcBorders>
          </w:tcPr>
          <w:p>
            <w:pPr>
              <w:pStyle w:val="TableParagraph"/>
              <w:spacing w:line="276" w:lineRule="exact" w:before="2"/>
              <w:ind w:left="1178" w:right="1155" w:firstLine="218"/>
              <w:rPr>
                <w:b/>
                <w:sz w:val="24"/>
              </w:rPr>
            </w:pPr>
            <w:r>
              <w:rPr>
                <w:b/>
                <w:sz w:val="24"/>
              </w:rPr>
              <w:t>Creatinin máu hoặc mức lọc cầu thận (GFR)</w:t>
            </w:r>
          </w:p>
        </w:tc>
        <w:tc>
          <w:tcPr>
            <w:tcW w:w="2355" w:type="dxa"/>
            <w:tcBorders>
              <w:bottom w:val="single" w:sz="12" w:space="0" w:color="666666"/>
            </w:tcBorders>
          </w:tcPr>
          <w:p>
            <w:pPr>
              <w:pStyle w:val="TableParagraph"/>
              <w:spacing w:line="276" w:lineRule="exact" w:before="2"/>
              <w:ind w:left="172" w:right="151" w:firstLine="216"/>
              <w:rPr>
                <w:b/>
                <w:sz w:val="24"/>
              </w:rPr>
            </w:pPr>
            <w:r>
              <w:rPr>
                <w:b/>
                <w:sz w:val="24"/>
              </w:rPr>
              <w:t>Lượng bài niệu (urine output - UO)</w:t>
            </w:r>
          </w:p>
        </w:tc>
      </w:tr>
      <w:tr>
        <w:trPr>
          <w:trHeight w:val="550" w:hRule="atLeast"/>
        </w:trPr>
        <w:tc>
          <w:tcPr>
            <w:tcW w:w="2252" w:type="dxa"/>
            <w:tcBorders>
              <w:top w:val="single" w:sz="12" w:space="0" w:color="666666"/>
            </w:tcBorders>
            <w:shd w:val="clear" w:color="auto" w:fill="FAE3D4"/>
          </w:tcPr>
          <w:p>
            <w:pPr>
              <w:pStyle w:val="TableParagraph"/>
              <w:spacing w:line="274" w:lineRule="exact"/>
              <w:ind w:left="0"/>
              <w:jc w:val="center"/>
              <w:rPr>
                <w:b/>
                <w:sz w:val="24"/>
              </w:rPr>
            </w:pPr>
            <w:r>
              <w:rPr>
                <w:b/>
                <w:w w:val="99"/>
                <w:sz w:val="24"/>
              </w:rPr>
              <w:t>R</w:t>
            </w:r>
          </w:p>
          <w:p>
            <w:pPr>
              <w:pStyle w:val="TableParagraph"/>
              <w:spacing w:line="257" w:lineRule="exact"/>
              <w:ind w:left="264" w:right="264"/>
              <w:jc w:val="center"/>
              <w:rPr>
                <w:b/>
                <w:sz w:val="24"/>
              </w:rPr>
            </w:pPr>
            <w:r>
              <w:rPr>
                <w:b/>
                <w:sz w:val="24"/>
              </w:rPr>
              <w:t>(nguy cơ)</w:t>
            </w:r>
          </w:p>
        </w:tc>
        <w:tc>
          <w:tcPr>
            <w:tcW w:w="4835" w:type="dxa"/>
            <w:tcBorders>
              <w:top w:val="single" w:sz="12" w:space="0" w:color="666666"/>
            </w:tcBorders>
            <w:shd w:val="clear" w:color="auto" w:fill="FAE3D4"/>
          </w:tcPr>
          <w:p>
            <w:pPr>
              <w:pStyle w:val="TableParagraph"/>
              <w:spacing w:line="276" w:lineRule="exact" w:before="1"/>
              <w:rPr>
                <w:sz w:val="24"/>
              </w:rPr>
            </w:pPr>
            <w:r>
              <w:rPr>
                <w:sz w:val="24"/>
              </w:rPr>
              <w:t>Creatinin tăng ≥ 1,5 lần hoặc GFR giảm ≥ 25% so với giá trị cơ sở</w:t>
            </w:r>
          </w:p>
        </w:tc>
        <w:tc>
          <w:tcPr>
            <w:tcW w:w="2355" w:type="dxa"/>
            <w:tcBorders>
              <w:top w:val="single" w:sz="12" w:space="0" w:color="666666"/>
            </w:tcBorders>
            <w:shd w:val="clear" w:color="auto" w:fill="FAE3D4"/>
          </w:tcPr>
          <w:p>
            <w:pPr>
              <w:pStyle w:val="TableParagraph"/>
              <w:spacing w:line="276" w:lineRule="exact" w:before="1"/>
              <w:ind w:right="80"/>
              <w:rPr>
                <w:sz w:val="24"/>
              </w:rPr>
            </w:pPr>
            <w:r>
              <w:rPr>
                <w:sz w:val="24"/>
              </w:rPr>
              <w:t>&lt; 0,5 ml/kg/giờ trong 8 giờ</w:t>
            </w:r>
          </w:p>
        </w:tc>
      </w:tr>
      <w:tr>
        <w:trPr>
          <w:trHeight w:val="549" w:hRule="atLeast"/>
        </w:trPr>
        <w:tc>
          <w:tcPr>
            <w:tcW w:w="2252" w:type="dxa"/>
            <w:shd w:val="clear" w:color="auto" w:fill="F7C9AC"/>
          </w:tcPr>
          <w:p>
            <w:pPr>
              <w:pStyle w:val="TableParagraph"/>
              <w:spacing w:line="273" w:lineRule="exact"/>
              <w:ind w:left="1"/>
              <w:jc w:val="center"/>
              <w:rPr>
                <w:b/>
                <w:sz w:val="24"/>
              </w:rPr>
            </w:pPr>
            <w:r>
              <w:rPr>
                <w:b/>
                <w:w w:val="99"/>
                <w:sz w:val="24"/>
              </w:rPr>
              <w:t>I</w:t>
            </w:r>
          </w:p>
          <w:p>
            <w:pPr>
              <w:pStyle w:val="TableParagraph"/>
              <w:spacing w:line="257" w:lineRule="exact"/>
              <w:ind w:left="264" w:right="264"/>
              <w:jc w:val="center"/>
              <w:rPr>
                <w:b/>
                <w:sz w:val="24"/>
              </w:rPr>
            </w:pPr>
            <w:r>
              <w:rPr>
                <w:b/>
                <w:sz w:val="24"/>
              </w:rPr>
              <w:t>(tổn thương)</w:t>
            </w:r>
          </w:p>
        </w:tc>
        <w:tc>
          <w:tcPr>
            <w:tcW w:w="4835" w:type="dxa"/>
            <w:shd w:val="clear" w:color="auto" w:fill="F7C9AC"/>
          </w:tcPr>
          <w:p>
            <w:pPr>
              <w:pStyle w:val="TableParagraph"/>
              <w:spacing w:line="276" w:lineRule="exact"/>
              <w:rPr>
                <w:sz w:val="24"/>
              </w:rPr>
            </w:pPr>
            <w:r>
              <w:rPr>
                <w:sz w:val="24"/>
              </w:rPr>
              <w:t>Creatinin tăng ≥ 2 lần hoặc GFR giảm ≥ 50% so với giá trị cơ sở</w:t>
            </w:r>
          </w:p>
        </w:tc>
        <w:tc>
          <w:tcPr>
            <w:tcW w:w="2355" w:type="dxa"/>
            <w:shd w:val="clear" w:color="auto" w:fill="F7C9AC"/>
          </w:tcPr>
          <w:p>
            <w:pPr>
              <w:pStyle w:val="TableParagraph"/>
              <w:spacing w:line="276" w:lineRule="exact"/>
              <w:ind w:right="80"/>
              <w:rPr>
                <w:sz w:val="24"/>
              </w:rPr>
            </w:pPr>
            <w:r>
              <w:rPr>
                <w:sz w:val="24"/>
              </w:rPr>
              <w:t>&lt; 0,5 ml/kg/giờ trong 16 giờ</w:t>
            </w:r>
          </w:p>
        </w:tc>
      </w:tr>
      <w:tr>
        <w:trPr>
          <w:trHeight w:val="825" w:hRule="atLeast"/>
        </w:trPr>
        <w:tc>
          <w:tcPr>
            <w:tcW w:w="2252" w:type="dxa"/>
            <w:shd w:val="clear" w:color="auto" w:fill="F4AF83"/>
          </w:tcPr>
          <w:p>
            <w:pPr>
              <w:pStyle w:val="TableParagraph"/>
              <w:spacing w:line="273" w:lineRule="exact"/>
              <w:ind w:left="1"/>
              <w:jc w:val="center"/>
              <w:rPr>
                <w:b/>
                <w:sz w:val="24"/>
              </w:rPr>
            </w:pPr>
            <w:r>
              <w:rPr>
                <w:b/>
                <w:sz w:val="24"/>
              </w:rPr>
              <w:t>F</w:t>
            </w:r>
          </w:p>
          <w:p>
            <w:pPr>
              <w:pStyle w:val="TableParagraph"/>
              <w:ind w:left="265" w:right="264"/>
              <w:jc w:val="center"/>
              <w:rPr>
                <w:b/>
                <w:sz w:val="24"/>
              </w:rPr>
            </w:pPr>
            <w:r>
              <w:rPr>
                <w:b/>
                <w:sz w:val="24"/>
              </w:rPr>
              <w:t>(suy chức năng)</w:t>
            </w:r>
          </w:p>
        </w:tc>
        <w:tc>
          <w:tcPr>
            <w:tcW w:w="4835" w:type="dxa"/>
            <w:shd w:val="clear" w:color="auto" w:fill="F4AF83"/>
          </w:tcPr>
          <w:p>
            <w:pPr>
              <w:pStyle w:val="TableParagraph"/>
              <w:spacing w:line="276" w:lineRule="exact"/>
              <w:ind w:right="99"/>
              <w:jc w:val="both"/>
              <w:rPr>
                <w:sz w:val="24"/>
              </w:rPr>
            </w:pPr>
            <w:r>
              <w:rPr>
                <w:sz w:val="24"/>
              </w:rPr>
              <w:t>Creatinin tăng ≥ 3 lần hoặc GFR giảm ≥ 75%</w:t>
            </w:r>
            <w:r>
              <w:rPr>
                <w:spacing w:val="-31"/>
                <w:sz w:val="24"/>
              </w:rPr>
              <w:t> </w:t>
            </w:r>
            <w:r>
              <w:rPr>
                <w:sz w:val="24"/>
              </w:rPr>
              <w:t>so với giá trị cơ sở, hoặc creatinin máu ≥ 4 mg/dL với tốc độ tăng creatinin tối thiểu ≥ 0,5</w:t>
            </w:r>
            <w:r>
              <w:rPr>
                <w:spacing w:val="-3"/>
                <w:sz w:val="24"/>
              </w:rPr>
              <w:t> </w:t>
            </w:r>
            <w:r>
              <w:rPr>
                <w:sz w:val="24"/>
              </w:rPr>
              <w:t>mg/dL</w:t>
            </w:r>
          </w:p>
        </w:tc>
        <w:tc>
          <w:tcPr>
            <w:tcW w:w="2355" w:type="dxa"/>
            <w:shd w:val="clear" w:color="auto" w:fill="F4AF83"/>
          </w:tcPr>
          <w:p>
            <w:pPr>
              <w:pStyle w:val="TableParagraph"/>
              <w:spacing w:line="276" w:lineRule="exact"/>
              <w:ind w:right="101"/>
              <w:jc w:val="both"/>
              <w:rPr>
                <w:sz w:val="24"/>
              </w:rPr>
            </w:pPr>
            <w:r>
              <w:rPr>
                <w:sz w:val="24"/>
              </w:rPr>
              <w:t>&lt; 0,3 ml/kg/giờ trong 24 giờ hoặc vô niệu trong 12 giờ</w:t>
            </w:r>
          </w:p>
        </w:tc>
      </w:tr>
      <w:tr>
        <w:trPr>
          <w:trHeight w:val="593" w:hRule="atLeast"/>
        </w:trPr>
        <w:tc>
          <w:tcPr>
            <w:tcW w:w="2252" w:type="dxa"/>
            <w:shd w:val="clear" w:color="auto" w:fill="FF9966"/>
          </w:tcPr>
          <w:p>
            <w:pPr>
              <w:pStyle w:val="TableParagraph"/>
              <w:spacing w:line="273" w:lineRule="exact"/>
              <w:ind w:left="0"/>
              <w:jc w:val="center"/>
              <w:rPr>
                <w:b/>
                <w:sz w:val="24"/>
              </w:rPr>
            </w:pPr>
            <w:r>
              <w:rPr>
                <w:b/>
                <w:sz w:val="24"/>
              </w:rPr>
              <w:t>L</w:t>
            </w:r>
          </w:p>
          <w:p>
            <w:pPr>
              <w:pStyle w:val="TableParagraph"/>
              <w:ind w:left="265" w:right="264"/>
              <w:jc w:val="center"/>
              <w:rPr>
                <w:b/>
                <w:sz w:val="24"/>
              </w:rPr>
            </w:pPr>
            <w:r>
              <w:rPr>
                <w:b/>
                <w:sz w:val="24"/>
              </w:rPr>
              <w:t>(mất chức năng)</w:t>
            </w:r>
          </w:p>
        </w:tc>
        <w:tc>
          <w:tcPr>
            <w:tcW w:w="7190" w:type="dxa"/>
            <w:gridSpan w:val="2"/>
            <w:shd w:val="clear" w:color="auto" w:fill="FF9966"/>
          </w:tcPr>
          <w:p>
            <w:pPr>
              <w:pStyle w:val="TableParagraph"/>
              <w:spacing w:before="8"/>
              <w:ind w:left="0"/>
              <w:rPr>
                <w:i/>
                <w:sz w:val="23"/>
              </w:rPr>
            </w:pPr>
          </w:p>
          <w:p>
            <w:pPr>
              <w:pStyle w:val="TableParagraph"/>
              <w:rPr>
                <w:sz w:val="24"/>
              </w:rPr>
            </w:pPr>
            <w:r>
              <w:rPr>
                <w:sz w:val="24"/>
              </w:rPr>
              <w:t>Mất hoàn toàn chức năng thận &gt; 4 tuần</w:t>
            </w:r>
          </w:p>
        </w:tc>
      </w:tr>
      <w:tr>
        <w:trPr>
          <w:trHeight w:val="827" w:hRule="atLeast"/>
        </w:trPr>
        <w:tc>
          <w:tcPr>
            <w:tcW w:w="2252" w:type="dxa"/>
            <w:shd w:val="clear" w:color="auto" w:fill="FF3300"/>
          </w:tcPr>
          <w:p>
            <w:pPr>
              <w:pStyle w:val="TableParagraph"/>
              <w:spacing w:line="275" w:lineRule="exact"/>
              <w:ind w:left="0"/>
              <w:jc w:val="center"/>
              <w:rPr>
                <w:b/>
                <w:sz w:val="24"/>
              </w:rPr>
            </w:pPr>
            <w:r>
              <w:rPr>
                <w:b/>
                <w:sz w:val="24"/>
              </w:rPr>
              <w:t>E</w:t>
            </w:r>
          </w:p>
          <w:p>
            <w:pPr>
              <w:pStyle w:val="TableParagraph"/>
              <w:spacing w:line="270" w:lineRule="atLeast"/>
              <w:ind w:left="263" w:right="264"/>
              <w:jc w:val="center"/>
              <w:rPr>
                <w:b/>
                <w:sz w:val="24"/>
              </w:rPr>
            </w:pPr>
            <w:r>
              <w:rPr>
                <w:b/>
                <w:sz w:val="24"/>
              </w:rPr>
              <w:t>(bệnh thận giai đoạn cuối)</w:t>
            </w:r>
          </w:p>
        </w:tc>
        <w:tc>
          <w:tcPr>
            <w:tcW w:w="7190" w:type="dxa"/>
            <w:gridSpan w:val="2"/>
            <w:shd w:val="clear" w:color="auto" w:fill="FF3300"/>
          </w:tcPr>
          <w:p>
            <w:pPr>
              <w:pStyle w:val="TableParagraph"/>
              <w:spacing w:before="10"/>
              <w:ind w:left="0"/>
              <w:rPr>
                <w:i/>
                <w:sz w:val="23"/>
              </w:rPr>
            </w:pPr>
          </w:p>
          <w:p>
            <w:pPr>
              <w:pStyle w:val="TableParagraph"/>
              <w:rPr>
                <w:sz w:val="24"/>
              </w:rPr>
            </w:pPr>
            <w:r>
              <w:rPr>
                <w:sz w:val="24"/>
              </w:rPr>
              <w:t>Mất hoàn toàn chức năng thận &gt; 3 tháng</w:t>
            </w:r>
          </w:p>
        </w:tc>
      </w:tr>
    </w:tbl>
    <w:p>
      <w:pPr>
        <w:pStyle w:val="Heading2"/>
        <w:numPr>
          <w:ilvl w:val="2"/>
          <w:numId w:val="18"/>
        </w:numPr>
        <w:tabs>
          <w:tab w:pos="2263" w:val="left" w:leader="none"/>
        </w:tabs>
        <w:spacing w:line="240" w:lineRule="auto" w:before="60" w:after="0"/>
        <w:ind w:left="2262" w:right="0" w:hanging="701"/>
        <w:jc w:val="left"/>
      </w:pPr>
      <w:bookmarkStart w:name="3.5.5. Chẩn đoán phân biệt" w:id="57"/>
      <w:bookmarkEnd w:id="57"/>
      <w:r>
        <w:rPr>
          <w:b w:val="0"/>
        </w:rPr>
      </w:r>
      <w:bookmarkStart w:name="3.5.5. Chẩn đoán phân biệt" w:id="58"/>
      <w:bookmarkEnd w:id="58"/>
      <w:r>
        <w:rPr/>
        <w:t>C</w:t>
      </w:r>
      <w:r>
        <w:rPr/>
        <w:t>hẩn đoán phân</w:t>
      </w:r>
      <w:r>
        <w:rPr>
          <w:spacing w:val="-1"/>
        </w:rPr>
        <w:t> </w:t>
      </w:r>
      <w:r>
        <w:rPr/>
        <w:t>biệt</w:t>
      </w:r>
    </w:p>
    <w:p>
      <w:pPr>
        <w:pStyle w:val="Heading3"/>
        <w:spacing w:line="322" w:lineRule="exact" w:before="62"/>
        <w:ind w:left="2282" w:firstLine="0"/>
        <w:rPr>
          <w:i/>
        </w:rPr>
      </w:pPr>
      <w:r>
        <w:rPr>
          <w:i/>
        </w:rPr>
        <w:t>Chẩn đoán phân biệt với viêm đường hô hấp cấp do các tác nhân khác</w:t>
      </w:r>
    </w:p>
    <w:p>
      <w:pPr>
        <w:pStyle w:val="ListParagraph"/>
        <w:numPr>
          <w:ilvl w:val="0"/>
          <w:numId w:val="21"/>
        </w:numPr>
        <w:tabs>
          <w:tab w:pos="2460" w:val="left" w:leader="none"/>
        </w:tabs>
        <w:spacing w:line="240" w:lineRule="auto" w:before="0" w:after="0"/>
        <w:ind w:left="1562" w:right="1125" w:firstLine="719"/>
        <w:jc w:val="left"/>
        <w:rPr>
          <w:sz w:val="28"/>
        </w:rPr>
      </w:pPr>
      <w:r>
        <w:rPr>
          <w:sz w:val="28"/>
        </w:rPr>
        <w:t>Vi rút cúm mùa, vi rút á cúm, vi rút hợp bào hô hấp (RSV), rhinovirus, myxovirus,</w:t>
      </w:r>
      <w:r>
        <w:rPr>
          <w:spacing w:val="-2"/>
          <w:sz w:val="28"/>
        </w:rPr>
        <w:t> </w:t>
      </w:r>
      <w:r>
        <w:rPr>
          <w:sz w:val="28"/>
        </w:rPr>
        <w:t>adenovirus.</w:t>
      </w:r>
    </w:p>
    <w:p>
      <w:pPr>
        <w:pStyle w:val="ListParagraph"/>
        <w:numPr>
          <w:ilvl w:val="0"/>
          <w:numId w:val="21"/>
        </w:numPr>
        <w:tabs>
          <w:tab w:pos="2446" w:val="left" w:leader="none"/>
        </w:tabs>
        <w:spacing w:line="321" w:lineRule="exact" w:before="0" w:after="0"/>
        <w:ind w:left="2445" w:right="0" w:hanging="164"/>
        <w:jc w:val="left"/>
        <w:rPr>
          <w:sz w:val="28"/>
        </w:rPr>
      </w:pPr>
      <w:r>
        <w:rPr>
          <w:sz w:val="28"/>
        </w:rPr>
        <w:t>Hội chứng cảm cúm do các chủng coronavirus thông</w:t>
      </w:r>
      <w:r>
        <w:rPr>
          <w:spacing w:val="-5"/>
          <w:sz w:val="28"/>
        </w:rPr>
        <w:t> </w:t>
      </w:r>
      <w:r>
        <w:rPr>
          <w:sz w:val="28"/>
        </w:rPr>
        <w:t>thường.</w:t>
      </w:r>
    </w:p>
    <w:p>
      <w:pPr>
        <w:pStyle w:val="ListParagraph"/>
        <w:numPr>
          <w:ilvl w:val="0"/>
          <w:numId w:val="21"/>
        </w:numPr>
        <w:tabs>
          <w:tab w:pos="2474" w:val="left" w:leader="none"/>
        </w:tabs>
        <w:spacing w:line="240" w:lineRule="auto" w:before="0" w:after="0"/>
        <w:ind w:left="1562" w:right="1139" w:firstLine="719"/>
        <w:jc w:val="left"/>
        <w:rPr>
          <w:sz w:val="28"/>
        </w:rPr>
      </w:pPr>
      <w:r>
        <w:rPr>
          <w:sz w:val="28"/>
        </w:rPr>
        <w:t>Các căn nguyên gây nhiễm khuẩn hay gặp, bao gồm các các vi khuẩn không điển hình như Mycoplasma</w:t>
      </w:r>
      <w:r>
        <w:rPr>
          <w:spacing w:val="-7"/>
          <w:sz w:val="28"/>
        </w:rPr>
        <w:t> </w:t>
      </w:r>
      <w:r>
        <w:rPr>
          <w:sz w:val="28"/>
        </w:rPr>
        <w:t>pneumonia.</w:t>
      </w:r>
    </w:p>
    <w:p>
      <w:pPr>
        <w:pStyle w:val="ListParagraph"/>
        <w:numPr>
          <w:ilvl w:val="0"/>
          <w:numId w:val="21"/>
        </w:numPr>
        <w:tabs>
          <w:tab w:pos="2453" w:val="left" w:leader="none"/>
        </w:tabs>
        <w:spacing w:line="240" w:lineRule="auto" w:before="1" w:after="0"/>
        <w:ind w:left="1562" w:right="1137" w:firstLine="719"/>
        <w:jc w:val="left"/>
        <w:rPr>
          <w:sz w:val="28"/>
        </w:rPr>
      </w:pPr>
      <w:r>
        <w:rPr>
          <w:sz w:val="28"/>
        </w:rPr>
        <w:t>Các nguyên nhân khác có thể gây viêm đường hô hấp cấp tính nặng như cúm gia cầm A/H5N1, A/H7N9, A/H5N6, SARS-CoV,</w:t>
      </w:r>
      <w:r>
        <w:rPr>
          <w:spacing w:val="-16"/>
          <w:sz w:val="28"/>
        </w:rPr>
        <w:t> </w:t>
      </w:r>
      <w:r>
        <w:rPr>
          <w:sz w:val="28"/>
        </w:rPr>
        <w:t>MERS-CoV.</w:t>
      </w:r>
    </w:p>
    <w:p>
      <w:pPr>
        <w:pStyle w:val="ListParagraph"/>
        <w:numPr>
          <w:ilvl w:val="0"/>
          <w:numId w:val="21"/>
        </w:numPr>
        <w:tabs>
          <w:tab w:pos="2446" w:val="left" w:leader="none"/>
        </w:tabs>
        <w:spacing w:line="240" w:lineRule="auto" w:before="0" w:after="0"/>
        <w:ind w:left="1562" w:right="1129" w:firstLine="719"/>
        <w:jc w:val="both"/>
        <w:rPr>
          <w:sz w:val="28"/>
        </w:rPr>
      </w:pPr>
      <w:r>
        <w:rPr>
          <w:sz w:val="28"/>
        </w:rPr>
        <w:t>Cần chẩn đoán phân biệt tình trạng nặng của bệnh do COVID-19 (suy hô hấp, suy chức năng các cơ quan…) với nguyên nhân gây bệnh khác hoặc do tình trạng nặng của bệnh lý mạn tính kèm</w:t>
      </w:r>
      <w:r>
        <w:rPr>
          <w:spacing w:val="-7"/>
          <w:sz w:val="28"/>
        </w:rPr>
        <w:t> </w:t>
      </w:r>
      <w:r>
        <w:rPr>
          <w:sz w:val="28"/>
        </w:rPr>
        <w:t>theo.</w:t>
      </w:r>
    </w:p>
    <w:p>
      <w:pPr>
        <w:pStyle w:val="ListParagraph"/>
        <w:numPr>
          <w:ilvl w:val="0"/>
          <w:numId w:val="21"/>
        </w:numPr>
        <w:tabs>
          <w:tab w:pos="2443" w:val="left" w:leader="none"/>
        </w:tabs>
        <w:spacing w:line="240" w:lineRule="auto" w:before="0" w:after="0"/>
        <w:ind w:left="1562" w:right="1137" w:firstLine="719"/>
        <w:jc w:val="both"/>
        <w:rPr>
          <w:sz w:val="28"/>
        </w:rPr>
      </w:pPr>
      <w:r>
        <w:rPr>
          <w:sz w:val="28"/>
        </w:rPr>
        <w:t>Ở</w:t>
      </w:r>
      <w:r>
        <w:rPr>
          <w:spacing w:val="-5"/>
          <w:sz w:val="28"/>
        </w:rPr>
        <w:t> </w:t>
      </w:r>
      <w:r>
        <w:rPr>
          <w:sz w:val="28"/>
        </w:rPr>
        <w:t>trẻ</w:t>
      </w:r>
      <w:r>
        <w:rPr>
          <w:spacing w:val="-4"/>
          <w:sz w:val="28"/>
        </w:rPr>
        <w:t> </w:t>
      </w:r>
      <w:r>
        <w:rPr>
          <w:sz w:val="28"/>
        </w:rPr>
        <w:t>em</w:t>
      </w:r>
      <w:r>
        <w:rPr>
          <w:spacing w:val="-4"/>
          <w:sz w:val="28"/>
        </w:rPr>
        <w:t> </w:t>
      </w:r>
      <w:r>
        <w:rPr>
          <w:sz w:val="28"/>
        </w:rPr>
        <w:t>nhất</w:t>
      </w:r>
      <w:r>
        <w:rPr>
          <w:spacing w:val="-4"/>
          <w:sz w:val="28"/>
        </w:rPr>
        <w:t> </w:t>
      </w:r>
      <w:r>
        <w:rPr>
          <w:sz w:val="28"/>
        </w:rPr>
        <w:t>là</w:t>
      </w:r>
      <w:r>
        <w:rPr>
          <w:spacing w:val="-7"/>
          <w:sz w:val="28"/>
        </w:rPr>
        <w:t> </w:t>
      </w:r>
      <w:r>
        <w:rPr>
          <w:sz w:val="28"/>
        </w:rPr>
        <w:t>sơ</w:t>
      </w:r>
      <w:r>
        <w:rPr>
          <w:spacing w:val="-6"/>
          <w:sz w:val="28"/>
        </w:rPr>
        <w:t> </w:t>
      </w:r>
      <w:r>
        <w:rPr>
          <w:sz w:val="28"/>
        </w:rPr>
        <w:t>sinh,</w:t>
      </w:r>
      <w:r>
        <w:rPr>
          <w:spacing w:val="-6"/>
          <w:sz w:val="28"/>
        </w:rPr>
        <w:t> </w:t>
      </w:r>
      <w:r>
        <w:rPr>
          <w:sz w:val="28"/>
        </w:rPr>
        <w:t>cần</w:t>
      </w:r>
      <w:r>
        <w:rPr>
          <w:spacing w:val="-3"/>
          <w:sz w:val="28"/>
        </w:rPr>
        <w:t> </w:t>
      </w:r>
      <w:r>
        <w:rPr>
          <w:sz w:val="28"/>
        </w:rPr>
        <w:t>chú</w:t>
      </w:r>
      <w:r>
        <w:rPr>
          <w:spacing w:val="-4"/>
          <w:sz w:val="28"/>
        </w:rPr>
        <w:t> </w:t>
      </w:r>
      <w:r>
        <w:rPr>
          <w:sz w:val="28"/>
        </w:rPr>
        <w:t>ý</w:t>
      </w:r>
      <w:r>
        <w:rPr>
          <w:spacing w:val="-5"/>
          <w:sz w:val="28"/>
        </w:rPr>
        <w:t> </w:t>
      </w:r>
      <w:r>
        <w:rPr>
          <w:sz w:val="28"/>
        </w:rPr>
        <w:t>nguyên</w:t>
      </w:r>
      <w:r>
        <w:rPr>
          <w:spacing w:val="-4"/>
          <w:sz w:val="28"/>
        </w:rPr>
        <w:t> </w:t>
      </w:r>
      <w:r>
        <w:rPr>
          <w:sz w:val="28"/>
        </w:rPr>
        <w:t>nhân</w:t>
      </w:r>
      <w:r>
        <w:rPr>
          <w:spacing w:val="-4"/>
          <w:sz w:val="28"/>
        </w:rPr>
        <w:t> </w:t>
      </w:r>
      <w:r>
        <w:rPr>
          <w:sz w:val="28"/>
        </w:rPr>
        <w:t>nhiễm</w:t>
      </w:r>
      <w:r>
        <w:rPr>
          <w:spacing w:val="-4"/>
          <w:sz w:val="28"/>
        </w:rPr>
        <w:t> </w:t>
      </w:r>
      <w:r>
        <w:rPr>
          <w:sz w:val="28"/>
        </w:rPr>
        <w:t>khuẩn</w:t>
      </w:r>
      <w:r>
        <w:rPr>
          <w:spacing w:val="-6"/>
          <w:sz w:val="28"/>
        </w:rPr>
        <w:t> </w:t>
      </w:r>
      <w:r>
        <w:rPr>
          <w:sz w:val="28"/>
        </w:rPr>
        <w:t>đi</w:t>
      </w:r>
      <w:r>
        <w:rPr>
          <w:spacing w:val="-6"/>
          <w:sz w:val="28"/>
        </w:rPr>
        <w:t> </w:t>
      </w:r>
      <w:r>
        <w:rPr>
          <w:sz w:val="28"/>
        </w:rPr>
        <w:t>kèm</w:t>
      </w:r>
      <w:r>
        <w:rPr>
          <w:spacing w:val="-7"/>
          <w:sz w:val="28"/>
        </w:rPr>
        <w:t> </w:t>
      </w:r>
      <w:r>
        <w:rPr>
          <w:sz w:val="28"/>
        </w:rPr>
        <w:t>hay chẩn đoán phân biệt với tình trạng nhiễm khuẩn</w:t>
      </w:r>
      <w:r>
        <w:rPr>
          <w:spacing w:val="-3"/>
          <w:sz w:val="28"/>
        </w:rPr>
        <w:t> </w:t>
      </w:r>
      <w:r>
        <w:rPr>
          <w:sz w:val="28"/>
        </w:rPr>
        <w:t>khác.</w:t>
      </w:r>
    </w:p>
    <w:p>
      <w:pPr>
        <w:spacing w:after="0" w:line="240" w:lineRule="auto"/>
        <w:jc w:val="both"/>
        <w:rPr>
          <w:sz w:val="28"/>
        </w:rPr>
        <w:sectPr>
          <w:pgSz w:w="11910" w:h="16840"/>
          <w:pgMar w:header="731" w:footer="0" w:top="1280" w:bottom="280" w:left="140" w:right="0"/>
        </w:sectPr>
      </w:pPr>
    </w:p>
    <w:p>
      <w:pPr>
        <w:pStyle w:val="Heading1"/>
        <w:numPr>
          <w:ilvl w:val="1"/>
          <w:numId w:val="1"/>
        </w:numPr>
        <w:tabs>
          <w:tab w:pos="4938" w:val="left" w:leader="none"/>
        </w:tabs>
        <w:spacing w:line="240" w:lineRule="auto" w:before="77" w:after="0"/>
        <w:ind w:left="4937" w:right="0" w:hanging="515"/>
        <w:jc w:val="left"/>
      </w:pPr>
      <w:bookmarkStart w:name="_TOC_250054" w:id="59"/>
      <w:bookmarkStart w:name="IV. PHÂN ĐỘ LÂM SÀNG" w:id="60"/>
      <w:r>
        <w:rPr>
          <w:b w:val="0"/>
        </w:rPr>
      </w:r>
      <w:bookmarkEnd w:id="60"/>
      <w:bookmarkStart w:name="IV. PHÂN ĐỘ LÂM SÀNG" w:id="61"/>
      <w:r>
        <w:rPr>
          <w:color w:val="0D0D0D"/>
        </w:rPr>
        <w:t>P</w:t>
      </w:r>
      <w:r>
        <w:rPr>
          <w:color w:val="0D0D0D"/>
        </w:rPr>
        <w:t>HÂN ĐỘ LÂM</w:t>
      </w:r>
      <w:r>
        <w:rPr>
          <w:color w:val="0D0D0D"/>
          <w:spacing w:val="-4"/>
        </w:rPr>
        <w:t> </w:t>
      </w:r>
      <w:bookmarkEnd w:id="59"/>
      <w:r>
        <w:rPr>
          <w:color w:val="0D0D0D"/>
        </w:rPr>
        <w:t>SÀNG</w:t>
      </w:r>
    </w:p>
    <w:p>
      <w:pPr>
        <w:pStyle w:val="Heading2"/>
        <w:numPr>
          <w:ilvl w:val="1"/>
          <w:numId w:val="22"/>
        </w:numPr>
        <w:tabs>
          <w:tab w:pos="2054" w:val="left" w:leader="none"/>
        </w:tabs>
        <w:spacing w:line="240" w:lineRule="auto" w:before="123" w:after="0"/>
        <w:ind w:left="2054" w:right="0" w:hanging="492"/>
        <w:jc w:val="left"/>
      </w:pPr>
      <w:bookmarkStart w:name="_TOC_250053" w:id="62"/>
      <w:bookmarkStart w:name="4.1. Trẻ nhiễm không có triệu chứng" w:id="63"/>
      <w:r>
        <w:rPr>
          <w:b w:val="0"/>
        </w:rPr>
      </w:r>
      <w:bookmarkEnd w:id="63"/>
      <w:bookmarkStart w:name="4.1. Trẻ nhiễm không có triệu chứng" w:id="64"/>
      <w:r>
        <w:rPr/>
        <w:t>T</w:t>
      </w:r>
      <w:r>
        <w:rPr/>
        <w:t>rẻ nhiễm không có triệu</w:t>
      </w:r>
      <w:r>
        <w:rPr>
          <w:spacing w:val="-5"/>
        </w:rPr>
        <w:t> </w:t>
      </w:r>
      <w:bookmarkEnd w:id="62"/>
      <w:r>
        <w:rPr/>
        <w:t>chứng</w:t>
      </w:r>
    </w:p>
    <w:p>
      <w:pPr>
        <w:pStyle w:val="BodyText"/>
        <w:ind w:right="1138" w:firstLine="719"/>
      </w:pPr>
      <w:r>
        <w:rPr/>
        <w:t>Trẻ nhiễm không có triệu chứng: là những trẻ được chẩn đoán xác định</w:t>
      </w:r>
      <w:bookmarkStart w:name="4.2. Mức độ nhẹ" w:id="65"/>
      <w:bookmarkEnd w:id="65"/>
      <w:r>
        <w:rPr/>
      </w:r>
      <w:r>
        <w:rPr/>
        <w:t> nhiễm COVID-19 nhưng không có bất kỳ biểu hiện lâm sàng nào.</w:t>
      </w:r>
    </w:p>
    <w:p>
      <w:pPr>
        <w:pStyle w:val="Heading2"/>
        <w:numPr>
          <w:ilvl w:val="1"/>
          <w:numId w:val="22"/>
        </w:numPr>
        <w:tabs>
          <w:tab w:pos="2054" w:val="left" w:leader="none"/>
        </w:tabs>
        <w:spacing w:line="240" w:lineRule="auto" w:before="59" w:after="0"/>
        <w:ind w:left="2054" w:right="0" w:hanging="492"/>
        <w:jc w:val="left"/>
      </w:pPr>
      <w:bookmarkStart w:name="_TOC_250052" w:id="66"/>
      <w:r>
        <w:rPr/>
        <w:t>Mức độ</w:t>
      </w:r>
      <w:r>
        <w:rPr>
          <w:spacing w:val="-1"/>
        </w:rPr>
        <w:t> </w:t>
      </w:r>
      <w:bookmarkEnd w:id="66"/>
      <w:r>
        <w:rPr/>
        <w:t>nhẹ</w:t>
      </w:r>
    </w:p>
    <w:p>
      <w:pPr>
        <w:pStyle w:val="ListParagraph"/>
        <w:numPr>
          <w:ilvl w:val="2"/>
          <w:numId w:val="22"/>
        </w:numPr>
        <w:tabs>
          <w:tab w:pos="2438" w:val="left" w:leader="none"/>
        </w:tabs>
        <w:spacing w:line="240" w:lineRule="auto" w:before="60" w:after="0"/>
        <w:ind w:left="1562" w:right="1137" w:firstLine="719"/>
        <w:jc w:val="left"/>
        <w:rPr>
          <w:sz w:val="28"/>
        </w:rPr>
      </w:pPr>
      <w:r>
        <w:rPr>
          <w:sz w:val="28"/>
        </w:rPr>
        <w:t>Triệu</w:t>
      </w:r>
      <w:r>
        <w:rPr>
          <w:spacing w:val="-11"/>
          <w:sz w:val="28"/>
        </w:rPr>
        <w:t> </w:t>
      </w:r>
      <w:r>
        <w:rPr>
          <w:sz w:val="28"/>
        </w:rPr>
        <w:t>chứng</w:t>
      </w:r>
      <w:r>
        <w:rPr>
          <w:spacing w:val="-12"/>
          <w:sz w:val="28"/>
        </w:rPr>
        <w:t> </w:t>
      </w:r>
      <w:r>
        <w:rPr>
          <w:sz w:val="28"/>
        </w:rPr>
        <w:t>không</w:t>
      </w:r>
      <w:r>
        <w:rPr>
          <w:spacing w:val="-11"/>
          <w:sz w:val="28"/>
        </w:rPr>
        <w:t> </w:t>
      </w:r>
      <w:r>
        <w:rPr>
          <w:sz w:val="28"/>
        </w:rPr>
        <w:t>điển</w:t>
      </w:r>
      <w:r>
        <w:rPr>
          <w:spacing w:val="-12"/>
          <w:sz w:val="28"/>
        </w:rPr>
        <w:t> </w:t>
      </w:r>
      <w:r>
        <w:rPr>
          <w:sz w:val="28"/>
        </w:rPr>
        <w:t>hình:</w:t>
      </w:r>
      <w:r>
        <w:rPr>
          <w:spacing w:val="-12"/>
          <w:sz w:val="28"/>
        </w:rPr>
        <w:t> </w:t>
      </w:r>
      <w:r>
        <w:rPr>
          <w:sz w:val="28"/>
        </w:rPr>
        <w:t>sốt,</w:t>
      </w:r>
      <w:r>
        <w:rPr>
          <w:spacing w:val="-12"/>
          <w:sz w:val="28"/>
        </w:rPr>
        <w:t> </w:t>
      </w:r>
      <w:r>
        <w:rPr>
          <w:sz w:val="28"/>
        </w:rPr>
        <w:t>đau</w:t>
      </w:r>
      <w:r>
        <w:rPr>
          <w:spacing w:val="-11"/>
          <w:sz w:val="28"/>
        </w:rPr>
        <w:t> </w:t>
      </w:r>
      <w:r>
        <w:rPr>
          <w:sz w:val="28"/>
        </w:rPr>
        <w:t>họng,</w:t>
      </w:r>
      <w:r>
        <w:rPr>
          <w:spacing w:val="-13"/>
          <w:sz w:val="28"/>
        </w:rPr>
        <w:t> </w:t>
      </w:r>
      <w:r>
        <w:rPr>
          <w:sz w:val="28"/>
        </w:rPr>
        <w:t>ho,</w:t>
      </w:r>
      <w:r>
        <w:rPr>
          <w:spacing w:val="-10"/>
          <w:sz w:val="28"/>
        </w:rPr>
        <w:t> </w:t>
      </w:r>
      <w:r>
        <w:rPr>
          <w:sz w:val="28"/>
        </w:rPr>
        <w:t>chảy</w:t>
      </w:r>
      <w:r>
        <w:rPr>
          <w:spacing w:val="-9"/>
          <w:sz w:val="28"/>
        </w:rPr>
        <w:t> </w:t>
      </w:r>
      <w:r>
        <w:rPr>
          <w:sz w:val="28"/>
        </w:rPr>
        <w:t>mũi,</w:t>
      </w:r>
      <w:r>
        <w:rPr>
          <w:spacing w:val="-11"/>
          <w:sz w:val="28"/>
        </w:rPr>
        <w:t> </w:t>
      </w:r>
      <w:r>
        <w:rPr>
          <w:sz w:val="28"/>
        </w:rPr>
        <w:t>tiêu</w:t>
      </w:r>
      <w:r>
        <w:rPr>
          <w:spacing w:val="-10"/>
          <w:sz w:val="28"/>
        </w:rPr>
        <w:t> </w:t>
      </w:r>
      <w:r>
        <w:rPr>
          <w:sz w:val="28"/>
        </w:rPr>
        <w:t>chảy,</w:t>
      </w:r>
      <w:r>
        <w:rPr>
          <w:spacing w:val="-11"/>
          <w:sz w:val="28"/>
        </w:rPr>
        <w:t> </w:t>
      </w:r>
      <w:r>
        <w:rPr>
          <w:sz w:val="28"/>
        </w:rPr>
        <w:t>nôn, đau cơ, ngạt mũi, mất khứu/vị giác, không có triệu chứng của viêm</w:t>
      </w:r>
      <w:r>
        <w:rPr>
          <w:spacing w:val="-16"/>
          <w:sz w:val="28"/>
        </w:rPr>
        <w:t> </w:t>
      </w:r>
      <w:r>
        <w:rPr>
          <w:sz w:val="28"/>
        </w:rPr>
        <w:t>phổi.</w:t>
      </w:r>
    </w:p>
    <w:p>
      <w:pPr>
        <w:pStyle w:val="ListParagraph"/>
        <w:numPr>
          <w:ilvl w:val="2"/>
          <w:numId w:val="22"/>
        </w:numPr>
        <w:tabs>
          <w:tab w:pos="2446" w:val="left" w:leader="none"/>
        </w:tabs>
        <w:spacing w:line="240" w:lineRule="auto" w:before="61" w:after="0"/>
        <w:ind w:left="2445" w:right="0" w:hanging="164"/>
        <w:jc w:val="left"/>
        <w:rPr>
          <w:sz w:val="28"/>
        </w:rPr>
      </w:pPr>
      <w:r>
        <w:rPr>
          <w:sz w:val="28"/>
        </w:rPr>
        <w:t>Nhịp thở bình thường theo</w:t>
      </w:r>
      <w:r>
        <w:rPr>
          <w:spacing w:val="1"/>
          <w:sz w:val="28"/>
        </w:rPr>
        <w:t> </w:t>
      </w:r>
      <w:r>
        <w:rPr>
          <w:sz w:val="28"/>
        </w:rPr>
        <w:t>tuổi.</w:t>
      </w:r>
    </w:p>
    <w:p>
      <w:pPr>
        <w:pStyle w:val="ListParagraph"/>
        <w:numPr>
          <w:ilvl w:val="2"/>
          <w:numId w:val="22"/>
        </w:numPr>
        <w:tabs>
          <w:tab w:pos="2446" w:val="left" w:leader="none"/>
        </w:tabs>
        <w:spacing w:line="240" w:lineRule="auto" w:before="60" w:after="0"/>
        <w:ind w:left="2445" w:right="0" w:hanging="164"/>
        <w:jc w:val="left"/>
        <w:rPr>
          <w:sz w:val="28"/>
        </w:rPr>
      </w:pPr>
      <w:r>
        <w:rPr>
          <w:sz w:val="28"/>
        </w:rPr>
        <w:t>Không có biểu hiện của thiếu ô xy, SpO</w:t>
      </w:r>
      <w:r>
        <w:rPr>
          <w:sz w:val="20"/>
        </w:rPr>
        <w:t>2 </w:t>
      </w:r>
      <w:r>
        <w:rPr>
          <w:sz w:val="28"/>
        </w:rPr>
        <w:t>≥ 96% khi thở khí</w:t>
      </w:r>
      <w:r>
        <w:rPr>
          <w:spacing w:val="-47"/>
          <w:sz w:val="28"/>
        </w:rPr>
        <w:t> </w:t>
      </w:r>
      <w:r>
        <w:rPr>
          <w:sz w:val="28"/>
        </w:rPr>
        <w:t>trời.</w:t>
      </w:r>
    </w:p>
    <w:p>
      <w:pPr>
        <w:pStyle w:val="ListParagraph"/>
        <w:numPr>
          <w:ilvl w:val="2"/>
          <w:numId w:val="22"/>
        </w:numPr>
        <w:tabs>
          <w:tab w:pos="2429" w:val="left" w:leader="none"/>
        </w:tabs>
        <w:spacing w:line="240" w:lineRule="auto" w:before="60" w:after="0"/>
        <w:ind w:left="2428" w:right="0" w:hanging="147"/>
        <w:jc w:val="left"/>
        <w:rPr>
          <w:sz w:val="28"/>
        </w:rPr>
      </w:pPr>
      <w:r>
        <w:rPr>
          <w:spacing w:val="-7"/>
          <w:sz w:val="28"/>
        </w:rPr>
        <w:t>Thần</w:t>
      </w:r>
      <w:r>
        <w:rPr>
          <w:spacing w:val="-15"/>
          <w:sz w:val="28"/>
        </w:rPr>
        <w:t> </w:t>
      </w:r>
      <w:r>
        <w:rPr>
          <w:spacing w:val="-8"/>
          <w:sz w:val="28"/>
        </w:rPr>
        <w:t>kinh:</w:t>
      </w:r>
      <w:r>
        <w:rPr>
          <w:spacing w:val="-16"/>
          <w:sz w:val="28"/>
        </w:rPr>
        <w:t> </w:t>
      </w:r>
      <w:r>
        <w:rPr>
          <w:spacing w:val="-6"/>
          <w:sz w:val="28"/>
        </w:rPr>
        <w:t>trẻ</w:t>
      </w:r>
      <w:r>
        <w:rPr>
          <w:spacing w:val="-15"/>
          <w:sz w:val="28"/>
        </w:rPr>
        <w:t> </w:t>
      </w:r>
      <w:r>
        <w:rPr>
          <w:spacing w:val="-7"/>
          <w:sz w:val="28"/>
        </w:rPr>
        <w:t>tỉnh</w:t>
      </w:r>
      <w:r>
        <w:rPr>
          <w:spacing w:val="-15"/>
          <w:sz w:val="28"/>
        </w:rPr>
        <w:t> </w:t>
      </w:r>
      <w:r>
        <w:rPr>
          <w:spacing w:val="-7"/>
          <w:sz w:val="28"/>
        </w:rPr>
        <w:t>táo,</w:t>
      </w:r>
      <w:r>
        <w:rPr>
          <w:spacing w:val="-17"/>
          <w:sz w:val="28"/>
        </w:rPr>
        <w:t> </w:t>
      </w:r>
      <w:r>
        <w:rPr>
          <w:spacing w:val="-7"/>
          <w:sz w:val="28"/>
        </w:rPr>
        <w:t>sinh</w:t>
      </w:r>
      <w:r>
        <w:rPr>
          <w:spacing w:val="-14"/>
          <w:sz w:val="28"/>
        </w:rPr>
        <w:t> </w:t>
      </w:r>
      <w:r>
        <w:rPr>
          <w:spacing w:val="-7"/>
          <w:sz w:val="28"/>
        </w:rPr>
        <w:t>hoạt</w:t>
      </w:r>
      <w:r>
        <w:rPr>
          <w:spacing w:val="-16"/>
          <w:sz w:val="28"/>
        </w:rPr>
        <w:t> </w:t>
      </w:r>
      <w:r>
        <w:rPr>
          <w:spacing w:val="-7"/>
          <w:sz w:val="28"/>
        </w:rPr>
        <w:t>bình</w:t>
      </w:r>
      <w:r>
        <w:rPr>
          <w:spacing w:val="-15"/>
          <w:sz w:val="28"/>
        </w:rPr>
        <w:t> </w:t>
      </w:r>
      <w:r>
        <w:rPr>
          <w:spacing w:val="-8"/>
          <w:sz w:val="28"/>
        </w:rPr>
        <w:t>thường,</w:t>
      </w:r>
      <w:r>
        <w:rPr>
          <w:spacing w:val="-16"/>
          <w:sz w:val="28"/>
        </w:rPr>
        <w:t> </w:t>
      </w:r>
      <w:r>
        <w:rPr>
          <w:spacing w:val="-5"/>
          <w:sz w:val="28"/>
        </w:rPr>
        <w:t>bú</w:t>
      </w:r>
      <w:r>
        <w:rPr>
          <w:spacing w:val="-15"/>
          <w:sz w:val="28"/>
        </w:rPr>
        <w:t> </w:t>
      </w:r>
      <w:r>
        <w:rPr>
          <w:spacing w:val="-9"/>
          <w:sz w:val="28"/>
        </w:rPr>
        <w:t>mẹ/ăn/uống</w:t>
      </w:r>
      <w:r>
        <w:rPr>
          <w:spacing w:val="-15"/>
          <w:sz w:val="28"/>
        </w:rPr>
        <w:t> </w:t>
      </w:r>
      <w:r>
        <w:rPr>
          <w:spacing w:val="-7"/>
          <w:sz w:val="28"/>
        </w:rPr>
        <w:t>bình</w:t>
      </w:r>
      <w:r>
        <w:rPr>
          <w:spacing w:val="-14"/>
          <w:sz w:val="28"/>
        </w:rPr>
        <w:t> </w:t>
      </w:r>
      <w:r>
        <w:rPr>
          <w:spacing w:val="-8"/>
          <w:sz w:val="28"/>
        </w:rPr>
        <w:t>thường.</w:t>
      </w:r>
    </w:p>
    <w:p>
      <w:pPr>
        <w:pStyle w:val="ListParagraph"/>
        <w:numPr>
          <w:ilvl w:val="2"/>
          <w:numId w:val="22"/>
        </w:numPr>
        <w:tabs>
          <w:tab w:pos="2446" w:val="left" w:leader="none"/>
        </w:tabs>
        <w:spacing w:line="240" w:lineRule="auto" w:before="60" w:after="0"/>
        <w:ind w:left="2445" w:right="0" w:hanging="164"/>
        <w:jc w:val="left"/>
        <w:rPr>
          <w:sz w:val="28"/>
        </w:rPr>
      </w:pPr>
      <w:r>
        <w:rPr>
          <w:sz w:val="28"/>
        </w:rPr>
        <w:t>X-quang phổi bình</w:t>
      </w:r>
      <w:r>
        <w:rPr>
          <w:spacing w:val="-1"/>
          <w:sz w:val="28"/>
        </w:rPr>
        <w:t> </w:t>
      </w:r>
      <w:r>
        <w:rPr>
          <w:sz w:val="28"/>
        </w:rPr>
        <w:t>thường.</w:t>
      </w:r>
    </w:p>
    <w:p>
      <w:pPr>
        <w:spacing w:before="59"/>
        <w:ind w:left="1562" w:right="1129" w:firstLine="719"/>
        <w:jc w:val="both"/>
        <w:rPr>
          <w:i/>
          <w:sz w:val="28"/>
        </w:rPr>
      </w:pPr>
      <w:r>
        <w:rPr>
          <w:b/>
          <w:i/>
          <w:sz w:val="28"/>
        </w:rPr>
        <w:t>Chú ý: </w:t>
      </w:r>
      <w:r>
        <w:rPr>
          <w:i/>
          <w:sz w:val="28"/>
        </w:rPr>
        <w:t>Với trẻ có bệnh nền: béo phì, bệnh phổi mãn, suy thận mãn, gan </w:t>
      </w:r>
      <w:r>
        <w:rPr>
          <w:i/>
          <w:sz w:val="28"/>
        </w:rPr>
        <w:t>mật, dùng corticoid kéo dài, suy giảm miễn dịch, tim bẩm sinh…cần theo dõi sát vì dễ diễn biến nặng.</w:t>
      </w:r>
    </w:p>
    <w:p>
      <w:pPr>
        <w:pStyle w:val="Heading2"/>
        <w:numPr>
          <w:ilvl w:val="1"/>
          <w:numId w:val="22"/>
        </w:numPr>
        <w:tabs>
          <w:tab w:pos="2054" w:val="left" w:leader="none"/>
        </w:tabs>
        <w:spacing w:line="240" w:lineRule="auto" w:before="62" w:after="0"/>
        <w:ind w:left="2054" w:right="0" w:hanging="492"/>
        <w:jc w:val="both"/>
      </w:pPr>
      <w:bookmarkStart w:name="_TOC_250051" w:id="67"/>
      <w:bookmarkStart w:name="4.3. Mức độ trung bình" w:id="68"/>
      <w:r>
        <w:rPr>
          <w:b w:val="0"/>
        </w:rPr>
      </w:r>
      <w:bookmarkEnd w:id="68"/>
      <w:bookmarkStart w:name="4.3. Mức độ trung bình" w:id="69"/>
      <w:r>
        <w:rPr/>
        <w:t>M</w:t>
      </w:r>
      <w:bookmarkEnd w:id="67"/>
      <w:r>
        <w:rPr/>
        <w:t>ức độ trung bình</w:t>
      </w:r>
    </w:p>
    <w:p>
      <w:pPr>
        <w:pStyle w:val="ListParagraph"/>
        <w:numPr>
          <w:ilvl w:val="2"/>
          <w:numId w:val="22"/>
        </w:numPr>
        <w:tabs>
          <w:tab w:pos="2467" w:val="left" w:leader="none"/>
        </w:tabs>
        <w:spacing w:line="240" w:lineRule="auto" w:before="59" w:after="0"/>
        <w:ind w:left="1562" w:right="1133" w:firstLine="719"/>
        <w:jc w:val="left"/>
        <w:rPr>
          <w:sz w:val="28"/>
        </w:rPr>
      </w:pPr>
      <w:r>
        <w:rPr>
          <w:sz w:val="28"/>
        </w:rPr>
        <w:t>Có triệu chứng viêm phổi nhưng không có các dấu hiệu của viêm phổi nặng và rất</w:t>
      </w:r>
      <w:r>
        <w:rPr>
          <w:spacing w:val="-3"/>
          <w:sz w:val="28"/>
        </w:rPr>
        <w:t> </w:t>
      </w:r>
      <w:r>
        <w:rPr>
          <w:sz w:val="28"/>
        </w:rPr>
        <w:t>nặng:</w:t>
      </w:r>
    </w:p>
    <w:p>
      <w:pPr>
        <w:pStyle w:val="BodyText"/>
        <w:spacing w:line="322" w:lineRule="exact"/>
        <w:ind w:left="2282"/>
      </w:pPr>
      <w:r>
        <w:rPr/>
        <w:t>+ Thở nhanh: &lt; 2 tháng: ≥ 60 lần/phút; 2-11 tháng: ≥ 50 lần/phút; 1-5 tuổi:</w:t>
      </w:r>
    </w:p>
    <w:p>
      <w:pPr>
        <w:pStyle w:val="BodyText"/>
        <w:spacing w:before="0"/>
      </w:pPr>
      <w:r>
        <w:rPr/>
        <w:t>≥ 40 lần/phút.</w:t>
      </w:r>
    </w:p>
    <w:p>
      <w:pPr>
        <w:pStyle w:val="BodyText"/>
        <w:spacing w:before="59"/>
        <w:ind w:left="2282"/>
      </w:pPr>
      <w:r>
        <w:rPr/>
        <w:t>+ SpO</w:t>
      </w:r>
      <w:r>
        <w:rPr>
          <w:sz w:val="20"/>
        </w:rPr>
        <w:t>2</w:t>
      </w:r>
      <w:r>
        <w:rPr/>
        <w:t>: 94 - 95% khi thở khí trời.</w:t>
      </w:r>
    </w:p>
    <w:p>
      <w:pPr>
        <w:pStyle w:val="BodyText"/>
        <w:spacing w:before="62"/>
        <w:ind w:left="2282"/>
      </w:pPr>
      <w:r>
        <w:rPr/>
        <w:t>+ Thần kinh: tỉnh táo, mệt, ăn/bú/uống ít hơn.</w:t>
      </w:r>
    </w:p>
    <w:p>
      <w:pPr>
        <w:pStyle w:val="BodyText"/>
        <w:ind w:left="2282"/>
      </w:pPr>
      <w:r>
        <w:rPr/>
        <w:t>+ X-quang phổi có tổn thương dạng mô kẽ, kính mờ (thường 2 đáy phổi).</w:t>
      </w:r>
    </w:p>
    <w:p>
      <w:pPr>
        <w:pStyle w:val="Heading2"/>
        <w:numPr>
          <w:ilvl w:val="1"/>
          <w:numId w:val="22"/>
        </w:numPr>
        <w:tabs>
          <w:tab w:pos="2054" w:val="left" w:leader="none"/>
        </w:tabs>
        <w:spacing w:line="240" w:lineRule="auto" w:before="60" w:after="0"/>
        <w:ind w:left="2054" w:right="0" w:hanging="492"/>
        <w:jc w:val="left"/>
      </w:pPr>
      <w:bookmarkStart w:name="_TOC_250050" w:id="70"/>
      <w:bookmarkStart w:name="4.4. Mức độ nặng" w:id="71"/>
      <w:r>
        <w:rPr>
          <w:b w:val="0"/>
        </w:rPr>
      </w:r>
      <w:bookmarkEnd w:id="71"/>
      <w:bookmarkStart w:name="4.4. Mức độ nặng" w:id="72"/>
      <w:r>
        <w:rPr/>
        <w:t>M</w:t>
      </w:r>
      <w:r>
        <w:rPr/>
        <w:t>ức độ</w:t>
      </w:r>
      <w:r>
        <w:rPr>
          <w:spacing w:val="-1"/>
        </w:rPr>
        <w:t> </w:t>
      </w:r>
      <w:bookmarkEnd w:id="70"/>
      <w:r>
        <w:rPr/>
        <w:t>nặng</w:t>
      </w:r>
    </w:p>
    <w:p>
      <w:pPr>
        <w:pStyle w:val="Heading3"/>
        <w:ind w:left="2282" w:firstLine="0"/>
        <w:rPr>
          <w:i/>
        </w:rPr>
      </w:pPr>
      <w:r>
        <w:rPr>
          <w:i/>
        </w:rPr>
        <w:t>Có một trong các dấu hiệu sau</w:t>
      </w:r>
    </w:p>
    <w:p>
      <w:pPr>
        <w:pStyle w:val="ListParagraph"/>
        <w:numPr>
          <w:ilvl w:val="2"/>
          <w:numId w:val="22"/>
        </w:numPr>
        <w:tabs>
          <w:tab w:pos="2458" w:val="left" w:leader="none"/>
        </w:tabs>
        <w:spacing w:line="240" w:lineRule="auto" w:before="60" w:after="0"/>
        <w:ind w:left="1562" w:right="1138" w:firstLine="719"/>
        <w:jc w:val="left"/>
        <w:rPr>
          <w:sz w:val="28"/>
        </w:rPr>
      </w:pPr>
      <w:r>
        <w:rPr>
          <w:sz w:val="28"/>
        </w:rPr>
        <w:t>Trẻ có triệu chứng viêm phổi nặng, chưa có dấu hiệu nguy hiểm đe dọa tính</w:t>
      </w:r>
      <w:r>
        <w:rPr>
          <w:spacing w:val="-4"/>
          <w:sz w:val="28"/>
        </w:rPr>
        <w:t> </w:t>
      </w:r>
      <w:r>
        <w:rPr>
          <w:sz w:val="28"/>
        </w:rPr>
        <w:t>mạng:</w:t>
      </w:r>
    </w:p>
    <w:p>
      <w:pPr>
        <w:pStyle w:val="BodyText"/>
        <w:spacing w:line="322" w:lineRule="exact" w:before="62"/>
        <w:ind w:left="2282"/>
      </w:pPr>
      <w:r>
        <w:rPr/>
        <w:t>+ Thở nhanh theo tuổi kèm ≥ 1 dấu hiệu co rút lồng ngực hoặc thở rên (trẻ</w:t>
      </w:r>
    </w:p>
    <w:p>
      <w:pPr>
        <w:pStyle w:val="BodyText"/>
        <w:spacing w:before="0"/>
      </w:pPr>
      <w:r>
        <w:rPr/>
        <w:t>&lt; 2th), phập phồng cánh mũi;</w:t>
      </w:r>
    </w:p>
    <w:p>
      <w:pPr>
        <w:pStyle w:val="BodyText"/>
        <w:ind w:left="2282"/>
        <w:rPr>
          <w:b/>
        </w:rPr>
      </w:pPr>
      <w:r>
        <w:rPr/>
        <w:t>+ Thần kinh: trẻ khó chịu, quấy khóc, bú/ăn/uống khó</w:t>
      </w:r>
      <w:r>
        <w:rPr>
          <w:b/>
        </w:rPr>
        <w:t>.</w:t>
      </w:r>
    </w:p>
    <w:p>
      <w:pPr>
        <w:pStyle w:val="ListParagraph"/>
        <w:numPr>
          <w:ilvl w:val="2"/>
          <w:numId w:val="22"/>
        </w:numPr>
        <w:tabs>
          <w:tab w:pos="2446" w:val="left" w:leader="none"/>
        </w:tabs>
        <w:spacing w:line="240" w:lineRule="auto" w:before="59" w:after="0"/>
        <w:ind w:left="2445" w:right="0" w:hanging="164"/>
        <w:jc w:val="left"/>
        <w:rPr>
          <w:sz w:val="28"/>
        </w:rPr>
      </w:pPr>
      <w:r>
        <w:rPr>
          <w:sz w:val="28"/>
        </w:rPr>
        <w:t>SpO</w:t>
      </w:r>
      <w:r>
        <w:rPr>
          <w:sz w:val="20"/>
        </w:rPr>
        <w:t>2</w:t>
      </w:r>
      <w:r>
        <w:rPr>
          <w:sz w:val="28"/>
        </w:rPr>
        <w:t>: 90 - &lt; 94% khi thở khí</w:t>
      </w:r>
      <w:r>
        <w:rPr>
          <w:spacing w:val="-7"/>
          <w:sz w:val="28"/>
        </w:rPr>
        <w:t> </w:t>
      </w:r>
      <w:r>
        <w:rPr>
          <w:sz w:val="28"/>
        </w:rPr>
        <w:t>trời.</w:t>
      </w:r>
    </w:p>
    <w:p>
      <w:pPr>
        <w:pStyle w:val="ListParagraph"/>
        <w:numPr>
          <w:ilvl w:val="2"/>
          <w:numId w:val="22"/>
        </w:numPr>
        <w:tabs>
          <w:tab w:pos="2446" w:val="left" w:leader="none"/>
        </w:tabs>
        <w:spacing w:line="240" w:lineRule="auto" w:before="60" w:after="0"/>
        <w:ind w:left="2445" w:right="0" w:hanging="164"/>
        <w:jc w:val="left"/>
        <w:rPr>
          <w:sz w:val="28"/>
        </w:rPr>
      </w:pPr>
      <w:r>
        <w:rPr>
          <w:sz w:val="28"/>
        </w:rPr>
        <w:t>X-quang phổi có tổn thương dạng mô kẽ, kính mờ lan tỏa ≥ 50%</w:t>
      </w:r>
      <w:r>
        <w:rPr>
          <w:spacing w:val="-7"/>
          <w:sz w:val="28"/>
        </w:rPr>
        <w:t> </w:t>
      </w:r>
      <w:r>
        <w:rPr>
          <w:sz w:val="28"/>
        </w:rPr>
        <w:t>phổi.</w:t>
      </w:r>
    </w:p>
    <w:p>
      <w:pPr>
        <w:pStyle w:val="Heading2"/>
        <w:numPr>
          <w:ilvl w:val="1"/>
          <w:numId w:val="22"/>
        </w:numPr>
        <w:tabs>
          <w:tab w:pos="2054" w:val="left" w:leader="none"/>
        </w:tabs>
        <w:spacing w:line="240" w:lineRule="auto" w:before="60" w:after="0"/>
        <w:ind w:left="2054" w:right="0" w:hanging="492"/>
        <w:jc w:val="left"/>
      </w:pPr>
      <w:bookmarkStart w:name="_TOC_250049" w:id="73"/>
      <w:bookmarkStart w:name="4.5. Mức độ nguy kịch" w:id="74"/>
      <w:r>
        <w:rPr>
          <w:b w:val="0"/>
        </w:rPr>
      </w:r>
      <w:bookmarkEnd w:id="74"/>
      <w:bookmarkStart w:name="4.5. Mức độ nguy kịch" w:id="75"/>
      <w:r>
        <w:rPr/>
        <w:t>M</w:t>
      </w:r>
      <w:r>
        <w:rPr/>
        <w:t>ức độ nguy</w:t>
      </w:r>
      <w:r>
        <w:rPr>
          <w:spacing w:val="-3"/>
        </w:rPr>
        <w:t> </w:t>
      </w:r>
      <w:bookmarkEnd w:id="73"/>
      <w:r>
        <w:rPr/>
        <w:t>kịch</w:t>
      </w:r>
    </w:p>
    <w:p>
      <w:pPr>
        <w:pStyle w:val="Heading3"/>
        <w:ind w:left="2282" w:firstLine="0"/>
        <w:rPr>
          <w:i/>
        </w:rPr>
      </w:pPr>
      <w:r>
        <w:rPr>
          <w:i/>
        </w:rPr>
        <w:t>Có một trong các dấu hiệu sau</w:t>
      </w:r>
    </w:p>
    <w:p>
      <w:pPr>
        <w:pStyle w:val="ListParagraph"/>
        <w:numPr>
          <w:ilvl w:val="2"/>
          <w:numId w:val="22"/>
        </w:numPr>
        <w:tabs>
          <w:tab w:pos="2465" w:val="left" w:leader="none"/>
        </w:tabs>
        <w:spacing w:line="240" w:lineRule="auto" w:before="62" w:after="0"/>
        <w:ind w:left="1562" w:right="1135" w:firstLine="719"/>
        <w:jc w:val="left"/>
        <w:rPr>
          <w:sz w:val="28"/>
        </w:rPr>
      </w:pPr>
      <w:r>
        <w:rPr>
          <w:sz w:val="28"/>
        </w:rPr>
        <w:t>Suy hô hấp nặng SpO</w:t>
      </w:r>
      <w:r>
        <w:rPr>
          <w:sz w:val="20"/>
        </w:rPr>
        <w:t>2 </w:t>
      </w:r>
      <w:r>
        <w:rPr>
          <w:sz w:val="28"/>
        </w:rPr>
        <w:t>&lt; 90% khi thở khí trời, cần đặt NKQ thông khí xâm</w:t>
      </w:r>
      <w:r>
        <w:rPr>
          <w:spacing w:val="-3"/>
          <w:sz w:val="28"/>
        </w:rPr>
        <w:t> </w:t>
      </w:r>
      <w:r>
        <w:rPr>
          <w:sz w:val="28"/>
        </w:rPr>
        <w:t>nhập.</w:t>
      </w:r>
    </w:p>
    <w:p>
      <w:pPr>
        <w:pStyle w:val="ListParagraph"/>
        <w:numPr>
          <w:ilvl w:val="2"/>
          <w:numId w:val="22"/>
        </w:numPr>
        <w:tabs>
          <w:tab w:pos="2446" w:val="left" w:leader="none"/>
        </w:tabs>
        <w:spacing w:line="240" w:lineRule="auto" w:before="60" w:after="0"/>
        <w:ind w:left="2445" w:right="0" w:hanging="164"/>
        <w:jc w:val="left"/>
        <w:rPr>
          <w:sz w:val="28"/>
        </w:rPr>
      </w:pPr>
      <w:r>
        <w:rPr>
          <w:sz w:val="28"/>
        </w:rPr>
        <w:t>Dấu hiệu nguy hiểm đe dọa tính</w:t>
      </w:r>
      <w:r>
        <w:rPr>
          <w:spacing w:val="-5"/>
          <w:sz w:val="28"/>
        </w:rPr>
        <w:t> </w:t>
      </w:r>
      <w:r>
        <w:rPr>
          <w:sz w:val="28"/>
        </w:rPr>
        <w:t>mạng:</w:t>
      </w:r>
    </w:p>
    <w:p>
      <w:pPr>
        <w:pStyle w:val="BodyText"/>
        <w:spacing w:before="59"/>
        <w:ind w:left="2282"/>
      </w:pPr>
      <w:r>
        <w:rPr/>
        <w:t>+ Tím trung tâm;</w:t>
      </w:r>
    </w:p>
    <w:p>
      <w:pPr>
        <w:pStyle w:val="BodyText"/>
        <w:ind w:left="2282"/>
      </w:pPr>
      <w:r>
        <w:rPr/>
        <w:t>+ Thở bất thường, rối loạn nhịp thở;</w:t>
      </w:r>
    </w:p>
    <w:p>
      <w:pPr>
        <w:spacing w:after="0"/>
        <w:sectPr>
          <w:pgSz w:w="11910" w:h="16840"/>
          <w:pgMar w:header="731" w:footer="0" w:top="1280" w:bottom="280" w:left="140" w:right="0"/>
        </w:sectPr>
      </w:pPr>
    </w:p>
    <w:p>
      <w:pPr>
        <w:pStyle w:val="BodyText"/>
        <w:spacing w:before="79"/>
        <w:ind w:left="2282"/>
      </w:pPr>
      <w:r>
        <w:rPr/>
        <w:t>+ Thần kinh: ý thức giảm khó đánh thức hoặc hôn mê;</w:t>
      </w:r>
    </w:p>
    <w:p>
      <w:pPr>
        <w:pStyle w:val="BodyText"/>
        <w:spacing w:before="59"/>
        <w:ind w:left="2282"/>
      </w:pPr>
      <w:r>
        <w:rPr/>
        <w:t>+ Trẻ bỏ bú/ăn hoặc không uống được;</w:t>
      </w:r>
    </w:p>
    <w:p>
      <w:pPr>
        <w:pStyle w:val="ListParagraph"/>
        <w:numPr>
          <w:ilvl w:val="2"/>
          <w:numId w:val="22"/>
        </w:numPr>
        <w:tabs>
          <w:tab w:pos="2446" w:val="left" w:leader="none"/>
        </w:tabs>
        <w:spacing w:line="240" w:lineRule="auto" w:before="62" w:after="0"/>
        <w:ind w:left="2445" w:right="0" w:hanging="164"/>
        <w:jc w:val="left"/>
        <w:rPr>
          <w:sz w:val="28"/>
        </w:rPr>
      </w:pPr>
      <w:r>
        <w:rPr>
          <w:sz w:val="28"/>
        </w:rPr>
        <w:t>Hội chứng suy hô hấp cấp tiến triển</w:t>
      </w:r>
      <w:r>
        <w:rPr>
          <w:spacing w:val="5"/>
          <w:sz w:val="28"/>
        </w:rPr>
        <w:t> </w:t>
      </w:r>
      <w:r>
        <w:rPr>
          <w:sz w:val="28"/>
        </w:rPr>
        <w:t>(ARDS).</w:t>
      </w:r>
    </w:p>
    <w:p>
      <w:pPr>
        <w:pStyle w:val="ListParagraph"/>
        <w:numPr>
          <w:ilvl w:val="2"/>
          <w:numId w:val="22"/>
        </w:numPr>
        <w:tabs>
          <w:tab w:pos="2446" w:val="left" w:leader="none"/>
        </w:tabs>
        <w:spacing w:line="240" w:lineRule="auto" w:before="60" w:after="0"/>
        <w:ind w:left="2445" w:right="0" w:hanging="164"/>
        <w:jc w:val="left"/>
        <w:rPr>
          <w:sz w:val="28"/>
        </w:rPr>
      </w:pPr>
      <w:r>
        <w:rPr>
          <w:sz w:val="28"/>
        </w:rPr>
        <w:t>Huyết áp tụt, sốc, sốc nhiễm trùng, lactat máu &gt; 2</w:t>
      </w:r>
      <w:r>
        <w:rPr>
          <w:spacing w:val="-14"/>
          <w:sz w:val="28"/>
        </w:rPr>
        <w:t> </w:t>
      </w:r>
      <w:r>
        <w:rPr>
          <w:sz w:val="28"/>
        </w:rPr>
        <w:t>mmol/L.</w:t>
      </w:r>
    </w:p>
    <w:p>
      <w:pPr>
        <w:pStyle w:val="ListParagraph"/>
        <w:numPr>
          <w:ilvl w:val="2"/>
          <w:numId w:val="22"/>
        </w:numPr>
        <w:tabs>
          <w:tab w:pos="2446" w:val="left" w:leader="none"/>
        </w:tabs>
        <w:spacing w:line="240" w:lineRule="auto" w:before="59" w:after="0"/>
        <w:ind w:left="2445" w:right="0" w:hanging="164"/>
        <w:jc w:val="left"/>
        <w:rPr>
          <w:sz w:val="28"/>
        </w:rPr>
      </w:pPr>
      <w:r>
        <w:rPr>
          <w:sz w:val="28"/>
        </w:rPr>
        <w:t>Suy đa</w:t>
      </w:r>
      <w:r>
        <w:rPr>
          <w:spacing w:val="-6"/>
          <w:sz w:val="28"/>
        </w:rPr>
        <w:t> </w:t>
      </w:r>
      <w:r>
        <w:rPr>
          <w:sz w:val="28"/>
        </w:rPr>
        <w:t>tạng.</w:t>
      </w:r>
    </w:p>
    <w:p>
      <w:pPr>
        <w:pStyle w:val="ListParagraph"/>
        <w:numPr>
          <w:ilvl w:val="2"/>
          <w:numId w:val="22"/>
        </w:numPr>
        <w:tabs>
          <w:tab w:pos="2446" w:val="left" w:leader="none"/>
        </w:tabs>
        <w:spacing w:line="240" w:lineRule="auto" w:before="60" w:after="0"/>
        <w:ind w:left="2445" w:right="0" w:hanging="164"/>
        <w:jc w:val="left"/>
        <w:rPr>
          <w:sz w:val="28"/>
        </w:rPr>
      </w:pPr>
      <w:r>
        <w:rPr>
          <w:sz w:val="28"/>
        </w:rPr>
        <w:t>Cơn bão</w:t>
      </w:r>
      <w:r>
        <w:rPr>
          <w:spacing w:val="-4"/>
          <w:sz w:val="28"/>
        </w:rPr>
        <w:t> </w:t>
      </w:r>
      <w:r>
        <w:rPr>
          <w:sz w:val="28"/>
        </w:rPr>
        <w:t>cytokin.</w:t>
      </w:r>
    </w:p>
    <w:p>
      <w:pPr>
        <w:spacing w:after="0" w:line="240" w:lineRule="auto"/>
        <w:jc w:val="left"/>
        <w:rPr>
          <w:sz w:val="28"/>
        </w:rPr>
        <w:sectPr>
          <w:pgSz w:w="11910" w:h="16840"/>
          <w:pgMar w:header="731" w:footer="0" w:top="1280" w:bottom="280" w:left="140" w:right="0"/>
        </w:sectPr>
      </w:pPr>
    </w:p>
    <w:p>
      <w:pPr>
        <w:pStyle w:val="Heading1"/>
        <w:numPr>
          <w:ilvl w:val="1"/>
          <w:numId w:val="1"/>
        </w:numPr>
        <w:tabs>
          <w:tab w:pos="2640" w:val="left" w:leader="none"/>
        </w:tabs>
        <w:spacing w:line="240" w:lineRule="auto" w:before="77" w:after="0"/>
        <w:ind w:left="2639" w:right="0" w:hanging="390"/>
        <w:jc w:val="both"/>
      </w:pPr>
      <w:bookmarkStart w:name="_TOC_250048" w:id="76"/>
      <w:bookmarkStart w:name="V. CÁC BIỆN PHÁP DỰ PHÒNG LÂY NHIỄM TỨC " w:id="77"/>
      <w:r>
        <w:rPr>
          <w:b w:val="0"/>
        </w:rPr>
      </w:r>
      <w:bookmarkEnd w:id="77"/>
      <w:bookmarkStart w:name="V. CÁC BIỆN PHÁP DỰ PHÒNG LÂY NHIỄM TỨC " w:id="78"/>
      <w:r>
        <w:rPr>
          <w:color w:val="0D0D0D"/>
        </w:rPr>
        <w:t>C</w:t>
      </w:r>
      <w:r>
        <w:rPr>
          <w:color w:val="0D0D0D"/>
        </w:rPr>
        <w:t>ÁC BIỆN PHÁP DỰ PHÒNG LÂY NHIỄM TỨC</w:t>
      </w:r>
      <w:r>
        <w:rPr>
          <w:color w:val="0D0D0D"/>
          <w:spacing w:val="-5"/>
        </w:rPr>
        <w:t> </w:t>
      </w:r>
      <w:bookmarkEnd w:id="76"/>
      <w:r>
        <w:rPr>
          <w:color w:val="0D0D0D"/>
        </w:rPr>
        <w:t>THÌ</w:t>
      </w:r>
    </w:p>
    <w:p>
      <w:pPr>
        <w:pStyle w:val="BodyText"/>
        <w:spacing w:before="123"/>
        <w:ind w:right="1130" w:firstLine="719"/>
        <w:jc w:val="both"/>
      </w:pPr>
      <w:r>
        <w:rPr/>
        <w:t>Dự phòng lây nhiễm là một bước quan trọng trong chẩn đoán và điều trị người bệnh mắc COVID-19, do vậy cần được thực hiện ngay khi người bệnh tới nơi</w:t>
      </w:r>
      <w:r>
        <w:rPr>
          <w:spacing w:val="-4"/>
        </w:rPr>
        <w:t> </w:t>
      </w:r>
      <w:r>
        <w:rPr/>
        <w:t>tiếp</w:t>
      </w:r>
      <w:r>
        <w:rPr>
          <w:spacing w:val="-6"/>
        </w:rPr>
        <w:t> </w:t>
      </w:r>
      <w:r>
        <w:rPr/>
        <w:t>đón</w:t>
      </w:r>
      <w:r>
        <w:rPr>
          <w:spacing w:val="-6"/>
        </w:rPr>
        <w:t> </w:t>
      </w:r>
      <w:r>
        <w:rPr/>
        <w:t>ở</w:t>
      </w:r>
      <w:r>
        <w:rPr>
          <w:spacing w:val="-4"/>
        </w:rPr>
        <w:t> </w:t>
      </w:r>
      <w:r>
        <w:rPr/>
        <w:t>các</w:t>
      </w:r>
      <w:r>
        <w:rPr>
          <w:spacing w:val="-4"/>
        </w:rPr>
        <w:t> </w:t>
      </w:r>
      <w:r>
        <w:rPr/>
        <w:t>cơ</w:t>
      </w:r>
      <w:r>
        <w:rPr>
          <w:spacing w:val="-6"/>
        </w:rPr>
        <w:t> </w:t>
      </w:r>
      <w:r>
        <w:rPr/>
        <w:t>sở</w:t>
      </w:r>
      <w:r>
        <w:rPr>
          <w:spacing w:val="-7"/>
        </w:rPr>
        <w:t> </w:t>
      </w:r>
      <w:r>
        <w:rPr/>
        <w:t>y</w:t>
      </w:r>
      <w:r>
        <w:rPr>
          <w:spacing w:val="-6"/>
        </w:rPr>
        <w:t> </w:t>
      </w:r>
      <w:r>
        <w:rPr/>
        <w:t>tế.</w:t>
      </w:r>
      <w:r>
        <w:rPr>
          <w:spacing w:val="-5"/>
        </w:rPr>
        <w:t> </w:t>
      </w:r>
      <w:r>
        <w:rPr/>
        <w:t>Các</w:t>
      </w:r>
      <w:r>
        <w:rPr>
          <w:spacing w:val="-6"/>
        </w:rPr>
        <w:t> </w:t>
      </w:r>
      <w:r>
        <w:rPr/>
        <w:t>biện</w:t>
      </w:r>
      <w:r>
        <w:rPr>
          <w:spacing w:val="-5"/>
        </w:rPr>
        <w:t> </w:t>
      </w:r>
      <w:r>
        <w:rPr/>
        <w:t>pháp</w:t>
      </w:r>
      <w:r>
        <w:rPr>
          <w:spacing w:val="-6"/>
        </w:rPr>
        <w:t> </w:t>
      </w:r>
      <w:r>
        <w:rPr/>
        <w:t>dự</w:t>
      </w:r>
      <w:r>
        <w:rPr>
          <w:spacing w:val="-5"/>
        </w:rPr>
        <w:t> </w:t>
      </w:r>
      <w:r>
        <w:rPr/>
        <w:t>phòng</w:t>
      </w:r>
      <w:r>
        <w:rPr>
          <w:spacing w:val="-7"/>
        </w:rPr>
        <w:t> </w:t>
      </w:r>
      <w:r>
        <w:rPr/>
        <w:t>chuẩn</w:t>
      </w:r>
      <w:r>
        <w:rPr>
          <w:spacing w:val="-6"/>
        </w:rPr>
        <w:t> </w:t>
      </w:r>
      <w:r>
        <w:rPr/>
        <w:t>phải</w:t>
      </w:r>
      <w:r>
        <w:rPr>
          <w:spacing w:val="-6"/>
        </w:rPr>
        <w:t> </w:t>
      </w:r>
      <w:r>
        <w:rPr/>
        <w:t>được</w:t>
      </w:r>
      <w:r>
        <w:rPr>
          <w:spacing w:val="-6"/>
        </w:rPr>
        <w:t> </w:t>
      </w:r>
      <w:r>
        <w:rPr/>
        <w:t>áp</w:t>
      </w:r>
      <w:r>
        <w:rPr>
          <w:spacing w:val="-5"/>
        </w:rPr>
        <w:t> </w:t>
      </w:r>
      <w:r>
        <w:rPr/>
        <w:t>dụng</w:t>
      </w:r>
      <w:r>
        <w:rPr>
          <w:spacing w:val="-6"/>
        </w:rPr>
        <w:t> </w:t>
      </w:r>
      <w:r>
        <w:rPr/>
        <w:t>ở tất cả các khu vực trong cơ sở y</w:t>
      </w:r>
      <w:r>
        <w:rPr>
          <w:spacing w:val="-7"/>
        </w:rPr>
        <w:t> </w:t>
      </w:r>
      <w:r>
        <w:rPr/>
        <w:t>tế.</w:t>
      </w:r>
    </w:p>
    <w:p>
      <w:pPr>
        <w:pStyle w:val="Heading2"/>
        <w:numPr>
          <w:ilvl w:val="1"/>
          <w:numId w:val="23"/>
        </w:numPr>
        <w:tabs>
          <w:tab w:pos="2054" w:val="left" w:leader="none"/>
        </w:tabs>
        <w:spacing w:line="240" w:lineRule="auto" w:before="59" w:after="0"/>
        <w:ind w:left="2053" w:right="0" w:hanging="492"/>
        <w:jc w:val="both"/>
      </w:pPr>
      <w:bookmarkStart w:name="_TOC_250047" w:id="79"/>
      <w:bookmarkStart w:name="5.1. Tại khu vực sàng lọc &amp; phân loại" w:id="80"/>
      <w:r>
        <w:rPr>
          <w:b w:val="0"/>
        </w:rPr>
      </w:r>
      <w:bookmarkEnd w:id="80"/>
      <w:bookmarkStart w:name="5.1. Tại khu vực sàng lọc &amp; phân loại" w:id="81"/>
      <w:r>
        <w:rPr/>
        <w:t>T</w:t>
      </w:r>
      <w:r>
        <w:rPr/>
        <w:t>ại khu vực sàng lọc &amp; phân</w:t>
      </w:r>
      <w:r>
        <w:rPr>
          <w:spacing w:val="-9"/>
        </w:rPr>
        <w:t> </w:t>
      </w:r>
      <w:bookmarkEnd w:id="79"/>
      <w:r>
        <w:rPr/>
        <w:t>loại</w:t>
      </w:r>
    </w:p>
    <w:p>
      <w:pPr>
        <w:pStyle w:val="ListParagraph"/>
        <w:numPr>
          <w:ilvl w:val="2"/>
          <w:numId w:val="23"/>
        </w:numPr>
        <w:tabs>
          <w:tab w:pos="2453" w:val="left" w:leader="none"/>
        </w:tabs>
        <w:spacing w:line="242" w:lineRule="auto" w:before="59" w:after="0"/>
        <w:ind w:left="1562" w:right="1135" w:firstLine="719"/>
        <w:jc w:val="left"/>
        <w:rPr>
          <w:sz w:val="28"/>
        </w:rPr>
      </w:pPr>
      <w:r>
        <w:rPr>
          <w:sz w:val="28"/>
        </w:rPr>
        <w:t>Cho người bệnh nghi ngờ đeo khẩu trang (trẻ ≥ 2 tuổi) và hướng dẫn tới khu vực cách</w:t>
      </w:r>
      <w:r>
        <w:rPr>
          <w:spacing w:val="-3"/>
          <w:sz w:val="28"/>
        </w:rPr>
        <w:t> </w:t>
      </w:r>
      <w:r>
        <w:rPr>
          <w:sz w:val="28"/>
        </w:rPr>
        <w:t>ly.</w:t>
      </w:r>
    </w:p>
    <w:p>
      <w:pPr>
        <w:pStyle w:val="ListParagraph"/>
        <w:numPr>
          <w:ilvl w:val="2"/>
          <w:numId w:val="23"/>
        </w:numPr>
        <w:tabs>
          <w:tab w:pos="2446" w:val="left" w:leader="none"/>
        </w:tabs>
        <w:spacing w:line="240" w:lineRule="auto" w:before="56" w:after="0"/>
        <w:ind w:left="2445" w:right="0" w:hanging="164"/>
        <w:jc w:val="left"/>
        <w:rPr>
          <w:sz w:val="28"/>
        </w:rPr>
      </w:pPr>
      <w:r>
        <w:rPr>
          <w:sz w:val="28"/>
        </w:rPr>
        <w:t>Bảo đảm khoảng cách giữa các người bệnh ≥</w:t>
      </w:r>
      <w:r>
        <w:rPr>
          <w:spacing w:val="-10"/>
          <w:sz w:val="28"/>
        </w:rPr>
        <w:t> </w:t>
      </w:r>
      <w:r>
        <w:rPr>
          <w:sz w:val="28"/>
        </w:rPr>
        <w:t>2m.</w:t>
      </w:r>
    </w:p>
    <w:p>
      <w:pPr>
        <w:pStyle w:val="ListParagraph"/>
        <w:numPr>
          <w:ilvl w:val="2"/>
          <w:numId w:val="23"/>
        </w:numPr>
        <w:tabs>
          <w:tab w:pos="2441" w:val="left" w:leader="none"/>
        </w:tabs>
        <w:spacing w:line="240" w:lineRule="auto" w:before="60" w:after="0"/>
        <w:ind w:left="1562" w:right="1137" w:firstLine="719"/>
        <w:jc w:val="left"/>
        <w:rPr>
          <w:sz w:val="28"/>
        </w:rPr>
      </w:pPr>
      <w:r>
        <w:rPr>
          <w:sz w:val="28"/>
        </w:rPr>
        <w:t>Hướng</w:t>
      </w:r>
      <w:r>
        <w:rPr>
          <w:spacing w:val="-9"/>
          <w:sz w:val="28"/>
        </w:rPr>
        <w:t> </w:t>
      </w:r>
      <w:r>
        <w:rPr>
          <w:sz w:val="28"/>
        </w:rPr>
        <w:t>dẫn</w:t>
      </w:r>
      <w:r>
        <w:rPr>
          <w:spacing w:val="-7"/>
          <w:sz w:val="28"/>
        </w:rPr>
        <w:t> </w:t>
      </w:r>
      <w:r>
        <w:rPr>
          <w:sz w:val="28"/>
        </w:rPr>
        <w:t>người</w:t>
      </w:r>
      <w:r>
        <w:rPr>
          <w:spacing w:val="-6"/>
          <w:sz w:val="28"/>
        </w:rPr>
        <w:t> </w:t>
      </w:r>
      <w:r>
        <w:rPr>
          <w:sz w:val="28"/>
        </w:rPr>
        <w:t>bệnh</w:t>
      </w:r>
      <w:r>
        <w:rPr>
          <w:spacing w:val="-7"/>
          <w:sz w:val="28"/>
        </w:rPr>
        <w:t> </w:t>
      </w:r>
      <w:r>
        <w:rPr>
          <w:sz w:val="28"/>
        </w:rPr>
        <w:t>che</w:t>
      </w:r>
      <w:r>
        <w:rPr>
          <w:spacing w:val="-8"/>
          <w:sz w:val="28"/>
        </w:rPr>
        <w:t> </w:t>
      </w:r>
      <w:r>
        <w:rPr>
          <w:sz w:val="28"/>
        </w:rPr>
        <w:t>mũi</w:t>
      </w:r>
      <w:r>
        <w:rPr>
          <w:spacing w:val="-6"/>
          <w:sz w:val="28"/>
        </w:rPr>
        <w:t> </w:t>
      </w:r>
      <w:r>
        <w:rPr>
          <w:sz w:val="28"/>
        </w:rPr>
        <w:t>miệng</w:t>
      </w:r>
      <w:r>
        <w:rPr>
          <w:spacing w:val="-9"/>
          <w:sz w:val="28"/>
        </w:rPr>
        <w:t> </w:t>
      </w:r>
      <w:r>
        <w:rPr>
          <w:sz w:val="28"/>
        </w:rPr>
        <w:t>khi</w:t>
      </w:r>
      <w:r>
        <w:rPr>
          <w:spacing w:val="-9"/>
          <w:sz w:val="28"/>
        </w:rPr>
        <w:t> </w:t>
      </w:r>
      <w:r>
        <w:rPr>
          <w:sz w:val="28"/>
        </w:rPr>
        <w:t>ho,</w:t>
      </w:r>
      <w:r>
        <w:rPr>
          <w:spacing w:val="-7"/>
          <w:sz w:val="28"/>
        </w:rPr>
        <w:t> </w:t>
      </w:r>
      <w:r>
        <w:rPr>
          <w:sz w:val="28"/>
        </w:rPr>
        <w:t>hắt</w:t>
      </w:r>
      <w:r>
        <w:rPr>
          <w:spacing w:val="-9"/>
          <w:sz w:val="28"/>
        </w:rPr>
        <w:t> </w:t>
      </w:r>
      <w:r>
        <w:rPr>
          <w:sz w:val="28"/>
        </w:rPr>
        <w:t>hơi</w:t>
      </w:r>
      <w:r>
        <w:rPr>
          <w:spacing w:val="-8"/>
          <w:sz w:val="28"/>
        </w:rPr>
        <w:t> </w:t>
      </w:r>
      <w:r>
        <w:rPr>
          <w:sz w:val="28"/>
        </w:rPr>
        <w:t>và</w:t>
      </w:r>
      <w:r>
        <w:rPr>
          <w:spacing w:val="-8"/>
          <w:sz w:val="28"/>
        </w:rPr>
        <w:t> </w:t>
      </w:r>
      <w:r>
        <w:rPr>
          <w:sz w:val="28"/>
        </w:rPr>
        <w:t>rửa</w:t>
      </w:r>
      <w:r>
        <w:rPr>
          <w:spacing w:val="-10"/>
          <w:sz w:val="28"/>
        </w:rPr>
        <w:t> </w:t>
      </w:r>
      <w:r>
        <w:rPr>
          <w:sz w:val="28"/>
        </w:rPr>
        <w:t>tay</w:t>
      </w:r>
      <w:r>
        <w:rPr>
          <w:spacing w:val="-8"/>
          <w:sz w:val="28"/>
        </w:rPr>
        <w:t> </w:t>
      </w:r>
      <w:r>
        <w:rPr>
          <w:sz w:val="28"/>
        </w:rPr>
        <w:t>ngay</w:t>
      </w:r>
      <w:r>
        <w:rPr>
          <w:spacing w:val="-9"/>
          <w:sz w:val="28"/>
        </w:rPr>
        <w:t> </w:t>
      </w:r>
      <w:r>
        <w:rPr>
          <w:sz w:val="28"/>
        </w:rPr>
        <w:t>sau khi tiếp xúc dịch hô</w:t>
      </w:r>
      <w:r>
        <w:rPr>
          <w:spacing w:val="-8"/>
          <w:sz w:val="28"/>
        </w:rPr>
        <w:t> </w:t>
      </w:r>
      <w:r>
        <w:rPr>
          <w:sz w:val="28"/>
        </w:rPr>
        <w:t>hấp.</w:t>
      </w:r>
    </w:p>
    <w:p>
      <w:pPr>
        <w:pStyle w:val="Heading2"/>
        <w:numPr>
          <w:ilvl w:val="1"/>
          <w:numId w:val="23"/>
        </w:numPr>
        <w:tabs>
          <w:tab w:pos="2052" w:val="left" w:leader="none"/>
        </w:tabs>
        <w:spacing w:line="240" w:lineRule="auto" w:before="59" w:after="0"/>
        <w:ind w:left="2051" w:right="0" w:hanging="490"/>
        <w:jc w:val="left"/>
      </w:pPr>
      <w:bookmarkStart w:name="_TOC_250046" w:id="82"/>
      <w:bookmarkStart w:name="5.2. Áp dụng các biện pháp dự phòng lây " w:id="83"/>
      <w:r>
        <w:rPr>
          <w:b w:val="0"/>
        </w:rPr>
      </w:r>
      <w:bookmarkEnd w:id="83"/>
      <w:bookmarkStart w:name="5.2. Áp dụng các biện pháp dự phòng lây " w:id="84"/>
      <w:r>
        <w:rPr/>
        <w:t>Áp</w:t>
      </w:r>
      <w:r>
        <w:rPr/>
        <w:t> dụng các biện pháp dự phòng lây qua giọt</w:t>
      </w:r>
      <w:r>
        <w:rPr>
          <w:spacing w:val="-8"/>
        </w:rPr>
        <w:t> </w:t>
      </w:r>
      <w:bookmarkEnd w:id="82"/>
      <w:r>
        <w:rPr/>
        <w:t>bắn</w:t>
      </w:r>
    </w:p>
    <w:p>
      <w:pPr>
        <w:pStyle w:val="ListParagraph"/>
        <w:numPr>
          <w:ilvl w:val="2"/>
          <w:numId w:val="23"/>
        </w:numPr>
        <w:tabs>
          <w:tab w:pos="2446" w:val="left" w:leader="none"/>
        </w:tabs>
        <w:spacing w:line="240" w:lineRule="auto" w:before="60" w:after="0"/>
        <w:ind w:left="2445" w:right="0" w:hanging="164"/>
        <w:jc w:val="both"/>
        <w:rPr>
          <w:sz w:val="28"/>
        </w:rPr>
      </w:pPr>
      <w:r>
        <w:rPr>
          <w:sz w:val="28"/>
        </w:rPr>
        <w:t>Đeo khẩu trang y tế nếu làm việc trong khoảng cách 2m với người</w:t>
      </w:r>
      <w:r>
        <w:rPr>
          <w:spacing w:val="-23"/>
          <w:sz w:val="28"/>
        </w:rPr>
        <w:t> </w:t>
      </w:r>
      <w:r>
        <w:rPr>
          <w:sz w:val="28"/>
        </w:rPr>
        <w:t>bệnh.</w:t>
      </w:r>
    </w:p>
    <w:p>
      <w:pPr>
        <w:pStyle w:val="ListParagraph"/>
        <w:numPr>
          <w:ilvl w:val="2"/>
          <w:numId w:val="23"/>
        </w:numPr>
        <w:tabs>
          <w:tab w:pos="2455" w:val="left" w:leader="none"/>
        </w:tabs>
        <w:spacing w:line="240" w:lineRule="auto" w:before="59" w:after="0"/>
        <w:ind w:left="1562" w:right="1137" w:firstLine="719"/>
        <w:jc w:val="both"/>
        <w:rPr>
          <w:sz w:val="28"/>
        </w:rPr>
      </w:pPr>
      <w:r>
        <w:rPr>
          <w:sz w:val="28"/>
        </w:rPr>
        <w:t>Ưu tiên cách ly người bệnh nghi ngờ ở phòng riêng, hoặc sắp xếp nhóm người bệnh cùng căn nguyên trong một phòng. Nếu không xác định được căn nguyên, xếp người bệnh có chung các triệu chứng lâm sàng và yếu tố dịch</w:t>
      </w:r>
      <w:r>
        <w:rPr>
          <w:spacing w:val="-17"/>
          <w:sz w:val="28"/>
        </w:rPr>
        <w:t> </w:t>
      </w:r>
      <w:r>
        <w:rPr>
          <w:sz w:val="28"/>
        </w:rPr>
        <w:t>tễ.</w:t>
      </w:r>
    </w:p>
    <w:p>
      <w:pPr>
        <w:pStyle w:val="ListParagraph"/>
        <w:numPr>
          <w:ilvl w:val="2"/>
          <w:numId w:val="23"/>
        </w:numPr>
        <w:tabs>
          <w:tab w:pos="2446" w:val="left" w:leader="none"/>
        </w:tabs>
        <w:spacing w:line="240" w:lineRule="auto" w:before="62" w:after="0"/>
        <w:ind w:left="2445" w:right="0" w:hanging="164"/>
        <w:jc w:val="both"/>
        <w:rPr>
          <w:sz w:val="28"/>
        </w:rPr>
      </w:pPr>
      <w:r>
        <w:rPr>
          <w:sz w:val="28"/>
        </w:rPr>
        <w:t>Phòng bệnh cần được bảo đảm thông</w:t>
      </w:r>
      <w:r>
        <w:rPr>
          <w:spacing w:val="2"/>
          <w:sz w:val="28"/>
        </w:rPr>
        <w:t> </w:t>
      </w:r>
      <w:r>
        <w:rPr>
          <w:sz w:val="28"/>
        </w:rPr>
        <w:t>thoáng.</w:t>
      </w:r>
    </w:p>
    <w:p>
      <w:pPr>
        <w:pStyle w:val="ListParagraph"/>
        <w:numPr>
          <w:ilvl w:val="2"/>
          <w:numId w:val="23"/>
        </w:numPr>
        <w:tabs>
          <w:tab w:pos="2450" w:val="left" w:leader="none"/>
        </w:tabs>
        <w:spacing w:line="240" w:lineRule="auto" w:before="59" w:after="0"/>
        <w:ind w:left="1562" w:right="1139" w:firstLine="719"/>
        <w:jc w:val="both"/>
        <w:rPr>
          <w:sz w:val="28"/>
        </w:rPr>
      </w:pPr>
      <w:r>
        <w:rPr>
          <w:sz w:val="28"/>
        </w:rPr>
        <w:t>Khi chăm sóc gần người bệnh có triệu chứng hô hấp (ho, hắt hơi) cần sử dụng dụng cụ bảo vệ</w:t>
      </w:r>
      <w:r>
        <w:rPr>
          <w:spacing w:val="-3"/>
          <w:sz w:val="28"/>
        </w:rPr>
        <w:t> </w:t>
      </w:r>
      <w:r>
        <w:rPr>
          <w:sz w:val="28"/>
        </w:rPr>
        <w:t>mắt.</w:t>
      </w:r>
    </w:p>
    <w:p>
      <w:pPr>
        <w:pStyle w:val="ListParagraph"/>
        <w:numPr>
          <w:ilvl w:val="2"/>
          <w:numId w:val="23"/>
        </w:numPr>
        <w:tabs>
          <w:tab w:pos="2460" w:val="left" w:leader="none"/>
        </w:tabs>
        <w:spacing w:line="242" w:lineRule="auto" w:before="60" w:after="0"/>
        <w:ind w:left="1562" w:right="1131" w:firstLine="719"/>
        <w:jc w:val="both"/>
        <w:rPr>
          <w:sz w:val="28"/>
        </w:rPr>
      </w:pPr>
      <w:r>
        <w:rPr>
          <w:sz w:val="28"/>
        </w:rPr>
        <w:t>Hạn chế người bệnh di chuyển trong cơ sở y tế và người bệnh phải đeo khẩu trang khi ra khỏi</w:t>
      </w:r>
      <w:r>
        <w:rPr>
          <w:spacing w:val="-8"/>
          <w:sz w:val="28"/>
        </w:rPr>
        <w:t> </w:t>
      </w:r>
      <w:r>
        <w:rPr>
          <w:sz w:val="28"/>
        </w:rPr>
        <w:t>phòng.</w:t>
      </w:r>
    </w:p>
    <w:p>
      <w:pPr>
        <w:pStyle w:val="Heading2"/>
        <w:numPr>
          <w:ilvl w:val="1"/>
          <w:numId w:val="23"/>
        </w:numPr>
        <w:tabs>
          <w:tab w:pos="2052" w:val="left" w:leader="none"/>
        </w:tabs>
        <w:spacing w:line="240" w:lineRule="auto" w:before="55" w:after="0"/>
        <w:ind w:left="2051" w:right="0" w:hanging="490"/>
        <w:jc w:val="both"/>
      </w:pPr>
      <w:bookmarkStart w:name="_TOC_250045" w:id="85"/>
      <w:bookmarkStart w:name="5.3. Áp dụng các biện pháp dự phòng tiếp" w:id="86"/>
      <w:r>
        <w:rPr>
          <w:b w:val="0"/>
        </w:rPr>
      </w:r>
      <w:bookmarkEnd w:id="86"/>
      <w:bookmarkStart w:name="5.3. Áp dụng các biện pháp dự phòng tiếp" w:id="87"/>
      <w:r>
        <w:rPr/>
        <w:t>Áp</w:t>
      </w:r>
      <w:r>
        <w:rPr/>
        <w:t> dụng các biện pháp dự phòng tiếp</w:t>
      </w:r>
      <w:r>
        <w:rPr>
          <w:spacing w:val="-4"/>
        </w:rPr>
        <w:t> </w:t>
      </w:r>
      <w:bookmarkEnd w:id="85"/>
      <w:r>
        <w:rPr/>
        <w:t>xúc</w:t>
      </w:r>
    </w:p>
    <w:p>
      <w:pPr>
        <w:pStyle w:val="ListParagraph"/>
        <w:numPr>
          <w:ilvl w:val="2"/>
          <w:numId w:val="23"/>
        </w:numPr>
        <w:tabs>
          <w:tab w:pos="2446" w:val="left" w:leader="none"/>
        </w:tabs>
        <w:spacing w:line="240" w:lineRule="auto" w:before="60" w:after="0"/>
        <w:ind w:left="1562" w:right="1136" w:firstLine="719"/>
        <w:jc w:val="both"/>
        <w:rPr>
          <w:sz w:val="28"/>
        </w:rPr>
      </w:pPr>
      <w:r>
        <w:rPr>
          <w:sz w:val="28"/>
        </w:rPr>
        <w:t>Nhân viên y tế phải sử dụng các trang thiết bị bảo vệ cá nhân (khẩu</w:t>
      </w:r>
      <w:r>
        <w:rPr>
          <w:spacing w:val="-33"/>
          <w:sz w:val="28"/>
        </w:rPr>
        <w:t> </w:t>
      </w:r>
      <w:r>
        <w:rPr>
          <w:sz w:val="28"/>
        </w:rPr>
        <w:t>trang y tế, kính bảo vệ mắt, găng tay, áo choàng) khi vào phòng bệnh và cởi bỏ khi ra khỏi phòng và tránh đưa tay bẩn lên mắt, mũi,</w:t>
      </w:r>
      <w:r>
        <w:rPr>
          <w:spacing w:val="-8"/>
          <w:sz w:val="28"/>
        </w:rPr>
        <w:t> </w:t>
      </w:r>
      <w:r>
        <w:rPr>
          <w:sz w:val="28"/>
        </w:rPr>
        <w:t>miệng.</w:t>
      </w:r>
    </w:p>
    <w:p>
      <w:pPr>
        <w:pStyle w:val="ListParagraph"/>
        <w:numPr>
          <w:ilvl w:val="2"/>
          <w:numId w:val="23"/>
        </w:numPr>
        <w:tabs>
          <w:tab w:pos="2455" w:val="left" w:leader="none"/>
        </w:tabs>
        <w:spacing w:line="242" w:lineRule="auto" w:before="59" w:after="0"/>
        <w:ind w:left="1562" w:right="1141" w:firstLine="719"/>
        <w:jc w:val="both"/>
        <w:rPr>
          <w:sz w:val="28"/>
        </w:rPr>
      </w:pPr>
      <w:r>
        <w:rPr>
          <w:sz w:val="28"/>
        </w:rPr>
        <w:t>Vệ sinh và sát trùng các dụng cụ (ống nghe, nhiệt kế) trước khi sử dụng cho mỗi người</w:t>
      </w:r>
      <w:r>
        <w:rPr>
          <w:spacing w:val="2"/>
          <w:sz w:val="28"/>
        </w:rPr>
        <w:t> </w:t>
      </w:r>
      <w:r>
        <w:rPr>
          <w:sz w:val="28"/>
        </w:rPr>
        <w:t>bệnh.</w:t>
      </w:r>
    </w:p>
    <w:p>
      <w:pPr>
        <w:pStyle w:val="ListParagraph"/>
        <w:numPr>
          <w:ilvl w:val="2"/>
          <w:numId w:val="23"/>
        </w:numPr>
        <w:tabs>
          <w:tab w:pos="2446" w:val="left" w:leader="none"/>
        </w:tabs>
        <w:spacing w:line="240" w:lineRule="auto" w:before="55" w:after="0"/>
        <w:ind w:left="1562" w:right="1132" w:firstLine="719"/>
        <w:jc w:val="both"/>
        <w:rPr>
          <w:sz w:val="28"/>
        </w:rPr>
      </w:pPr>
      <w:r>
        <w:rPr>
          <w:sz w:val="28"/>
        </w:rPr>
        <w:t>Tránh làm nhiễm bẩn các bề mặt </w:t>
      </w:r>
      <w:r>
        <w:rPr>
          <w:spacing w:val="-2"/>
          <w:sz w:val="28"/>
        </w:rPr>
        <w:t>môi </w:t>
      </w:r>
      <w:r>
        <w:rPr>
          <w:sz w:val="28"/>
        </w:rPr>
        <w:t>trường xung quanh như cửa phòng, công tắc đèn,</w:t>
      </w:r>
      <w:r>
        <w:rPr>
          <w:spacing w:val="-10"/>
          <w:sz w:val="28"/>
        </w:rPr>
        <w:t> </w:t>
      </w:r>
      <w:r>
        <w:rPr>
          <w:sz w:val="28"/>
        </w:rPr>
        <w:t>quạt…</w:t>
      </w:r>
    </w:p>
    <w:p>
      <w:pPr>
        <w:pStyle w:val="ListParagraph"/>
        <w:numPr>
          <w:ilvl w:val="2"/>
          <w:numId w:val="23"/>
        </w:numPr>
        <w:tabs>
          <w:tab w:pos="2446" w:val="left" w:leader="none"/>
        </w:tabs>
        <w:spacing w:line="240" w:lineRule="auto" w:before="60" w:after="0"/>
        <w:ind w:left="2445" w:right="0" w:hanging="164"/>
        <w:jc w:val="both"/>
        <w:rPr>
          <w:sz w:val="28"/>
        </w:rPr>
      </w:pPr>
      <w:r>
        <w:rPr>
          <w:sz w:val="28"/>
        </w:rPr>
        <w:t>Đảm bảo phòng bệnh thoáng khí, mở các cửa sổ phòng bệnh (nếu</w:t>
      </w:r>
      <w:r>
        <w:rPr>
          <w:spacing w:val="-12"/>
          <w:sz w:val="28"/>
        </w:rPr>
        <w:t> </w:t>
      </w:r>
      <w:r>
        <w:rPr>
          <w:sz w:val="28"/>
        </w:rPr>
        <w:t>có).</w:t>
      </w:r>
    </w:p>
    <w:p>
      <w:pPr>
        <w:pStyle w:val="ListParagraph"/>
        <w:numPr>
          <w:ilvl w:val="2"/>
          <w:numId w:val="23"/>
        </w:numPr>
        <w:tabs>
          <w:tab w:pos="2446" w:val="left" w:leader="none"/>
        </w:tabs>
        <w:spacing w:line="240" w:lineRule="auto" w:before="59" w:after="0"/>
        <w:ind w:left="2445" w:right="0" w:hanging="164"/>
        <w:jc w:val="both"/>
        <w:rPr>
          <w:sz w:val="28"/>
        </w:rPr>
      </w:pPr>
      <w:r>
        <w:rPr>
          <w:sz w:val="28"/>
        </w:rPr>
        <w:t>Hạn chế di chuyển người bệnh.</w:t>
      </w:r>
    </w:p>
    <w:p>
      <w:pPr>
        <w:pStyle w:val="ListParagraph"/>
        <w:numPr>
          <w:ilvl w:val="2"/>
          <w:numId w:val="23"/>
        </w:numPr>
        <w:tabs>
          <w:tab w:pos="2446" w:val="left" w:leader="none"/>
        </w:tabs>
        <w:spacing w:line="240" w:lineRule="auto" w:before="60" w:after="0"/>
        <w:ind w:left="2445" w:right="0" w:hanging="164"/>
        <w:jc w:val="both"/>
        <w:rPr>
          <w:sz w:val="28"/>
        </w:rPr>
      </w:pPr>
      <w:r>
        <w:rPr>
          <w:sz w:val="28"/>
        </w:rPr>
        <w:t>Vệ sinh</w:t>
      </w:r>
      <w:r>
        <w:rPr>
          <w:spacing w:val="-3"/>
          <w:sz w:val="28"/>
        </w:rPr>
        <w:t> </w:t>
      </w:r>
      <w:r>
        <w:rPr>
          <w:sz w:val="28"/>
        </w:rPr>
        <w:t>tay.</w:t>
      </w:r>
    </w:p>
    <w:p>
      <w:pPr>
        <w:pStyle w:val="Heading2"/>
        <w:numPr>
          <w:ilvl w:val="1"/>
          <w:numId w:val="23"/>
        </w:numPr>
        <w:tabs>
          <w:tab w:pos="2052" w:val="left" w:leader="none"/>
        </w:tabs>
        <w:spacing w:line="240" w:lineRule="auto" w:before="59" w:after="0"/>
        <w:ind w:left="2051" w:right="0" w:hanging="490"/>
        <w:jc w:val="both"/>
      </w:pPr>
      <w:bookmarkStart w:name="_TOC_250044" w:id="88"/>
      <w:bookmarkStart w:name="5.4. Áp dụng các biện pháp dự phòng lây " w:id="89"/>
      <w:r>
        <w:rPr>
          <w:b w:val="0"/>
        </w:rPr>
      </w:r>
      <w:bookmarkEnd w:id="89"/>
      <w:bookmarkStart w:name="5.4. Áp dụng các biện pháp dự phòng lây " w:id="90"/>
      <w:r>
        <w:rPr/>
        <w:t>Áp</w:t>
      </w:r>
      <w:r>
        <w:rPr/>
        <w:t> dụng các biện pháp dự phòng lây truyền qua đường không</w:t>
      </w:r>
      <w:r>
        <w:rPr>
          <w:spacing w:val="-11"/>
        </w:rPr>
        <w:t> </w:t>
      </w:r>
      <w:bookmarkEnd w:id="88"/>
      <w:r>
        <w:rPr/>
        <w:t>khí</w:t>
      </w:r>
    </w:p>
    <w:p>
      <w:pPr>
        <w:pStyle w:val="ListParagraph"/>
        <w:numPr>
          <w:ilvl w:val="2"/>
          <w:numId w:val="23"/>
        </w:numPr>
        <w:tabs>
          <w:tab w:pos="2462" w:val="left" w:leader="none"/>
        </w:tabs>
        <w:spacing w:line="240" w:lineRule="auto" w:before="63" w:after="0"/>
        <w:ind w:left="1562" w:right="1135" w:firstLine="719"/>
        <w:jc w:val="both"/>
        <w:rPr>
          <w:sz w:val="28"/>
        </w:rPr>
      </w:pPr>
      <w:r>
        <w:rPr>
          <w:sz w:val="28"/>
        </w:rPr>
        <w:t>Nhân viên y tế khi khám, chăm sóc người bệnh đã xác định chẩn đoán, hoặc/và làm các thủ thuật như đặt ống nội khí quản, hút đường hô hấp, soi phế quản, cấp cứu tim phổi… phải sử dụng các thiết bị bảo vệ cá nhân bao gồm đeo găng tay, áo choàng, bảo vệ mắt, khẩu trang N95 hoặc tương</w:t>
      </w:r>
      <w:r>
        <w:rPr>
          <w:spacing w:val="-14"/>
          <w:sz w:val="28"/>
        </w:rPr>
        <w:t> </w:t>
      </w:r>
      <w:r>
        <w:rPr>
          <w:sz w:val="28"/>
        </w:rPr>
        <w:t>đương.</w:t>
      </w:r>
    </w:p>
    <w:p>
      <w:pPr>
        <w:pStyle w:val="ListParagraph"/>
        <w:numPr>
          <w:ilvl w:val="2"/>
          <w:numId w:val="23"/>
        </w:numPr>
        <w:tabs>
          <w:tab w:pos="2446" w:val="left" w:leader="none"/>
        </w:tabs>
        <w:spacing w:line="240" w:lineRule="auto" w:before="58" w:after="0"/>
        <w:ind w:left="2445" w:right="0" w:hanging="164"/>
        <w:jc w:val="both"/>
        <w:rPr>
          <w:sz w:val="28"/>
        </w:rPr>
      </w:pPr>
      <w:r>
        <w:rPr>
          <w:sz w:val="28"/>
        </w:rPr>
        <w:t>Nếu có thể, thực hiện thủ thuật ở phòng riêng, hoặc phòng áp lực</w:t>
      </w:r>
      <w:r>
        <w:rPr>
          <w:spacing w:val="-12"/>
          <w:sz w:val="28"/>
        </w:rPr>
        <w:t> </w:t>
      </w:r>
      <w:r>
        <w:rPr>
          <w:sz w:val="28"/>
        </w:rPr>
        <w:t>âm.</w:t>
      </w:r>
    </w:p>
    <w:p>
      <w:pPr>
        <w:pStyle w:val="ListParagraph"/>
        <w:numPr>
          <w:ilvl w:val="2"/>
          <w:numId w:val="23"/>
        </w:numPr>
        <w:tabs>
          <w:tab w:pos="2446" w:val="left" w:leader="none"/>
        </w:tabs>
        <w:spacing w:line="240" w:lineRule="auto" w:before="60" w:after="0"/>
        <w:ind w:left="2445" w:right="0" w:hanging="164"/>
        <w:jc w:val="both"/>
        <w:rPr>
          <w:sz w:val="28"/>
        </w:rPr>
      </w:pPr>
      <w:r>
        <w:rPr>
          <w:sz w:val="28"/>
        </w:rPr>
        <w:t>Hạn chế người không liên quan ở trong phòng khi làm thủ</w:t>
      </w:r>
      <w:r>
        <w:rPr>
          <w:spacing w:val="-11"/>
          <w:sz w:val="28"/>
        </w:rPr>
        <w:t> </w:t>
      </w:r>
      <w:r>
        <w:rPr>
          <w:sz w:val="28"/>
        </w:rPr>
        <w:t>thuật.</w:t>
      </w:r>
    </w:p>
    <w:p>
      <w:pPr>
        <w:spacing w:after="0" w:line="240" w:lineRule="auto"/>
        <w:jc w:val="both"/>
        <w:rPr>
          <w:sz w:val="28"/>
        </w:rPr>
        <w:sectPr>
          <w:pgSz w:w="11910" w:h="16840"/>
          <w:pgMar w:header="731" w:footer="0" w:top="1280" w:bottom="280" w:left="140" w:right="0"/>
        </w:sectPr>
      </w:pPr>
    </w:p>
    <w:p>
      <w:pPr>
        <w:pStyle w:val="Heading1"/>
        <w:numPr>
          <w:ilvl w:val="1"/>
          <w:numId w:val="1"/>
        </w:numPr>
        <w:tabs>
          <w:tab w:pos="3968" w:val="left" w:leader="none"/>
        </w:tabs>
        <w:spacing w:line="240" w:lineRule="auto" w:before="77" w:after="0"/>
        <w:ind w:left="3967" w:right="0" w:hanging="515"/>
        <w:jc w:val="left"/>
      </w:pPr>
      <w:bookmarkStart w:name="_TOC_250043" w:id="91"/>
      <w:bookmarkStart w:name="VI. ĐIỀU TRỊ TRẺ EM MẮC COVID-19" w:id="92"/>
      <w:r>
        <w:rPr>
          <w:b w:val="0"/>
        </w:rPr>
      </w:r>
      <w:bookmarkEnd w:id="92"/>
      <w:bookmarkStart w:name="VI. ĐIỀU TRỊ TRẺ EM MẮC COVID-19" w:id="93"/>
      <w:r>
        <w:rPr>
          <w:color w:val="0D0D0D"/>
        </w:rPr>
        <w:t>Đ</w:t>
      </w:r>
      <w:r>
        <w:rPr>
          <w:color w:val="0D0D0D"/>
        </w:rPr>
        <w:t>IỀU TRỊ TRẺ EM MẮC</w:t>
      </w:r>
      <w:r>
        <w:rPr>
          <w:color w:val="0D0D0D"/>
          <w:spacing w:val="-1"/>
        </w:rPr>
        <w:t> </w:t>
      </w:r>
      <w:bookmarkEnd w:id="91"/>
      <w:r>
        <w:rPr>
          <w:color w:val="0D0D0D"/>
        </w:rPr>
        <w:t>COVID-19</w:t>
      </w:r>
    </w:p>
    <w:p>
      <w:pPr>
        <w:pStyle w:val="Heading2"/>
        <w:numPr>
          <w:ilvl w:val="1"/>
          <w:numId w:val="24"/>
        </w:numPr>
        <w:tabs>
          <w:tab w:pos="2052" w:val="left" w:leader="none"/>
        </w:tabs>
        <w:spacing w:line="240" w:lineRule="auto" w:before="123" w:after="0"/>
        <w:ind w:left="2051" w:right="0" w:hanging="490"/>
        <w:jc w:val="left"/>
      </w:pPr>
      <w:bookmarkStart w:name="_TOC_250042" w:id="94"/>
      <w:bookmarkStart w:name="6.1. Nguyên tắc điều trị" w:id="95"/>
      <w:r>
        <w:rPr>
          <w:b w:val="0"/>
        </w:rPr>
      </w:r>
      <w:bookmarkEnd w:id="95"/>
      <w:bookmarkStart w:name="6.1. Nguyên tắc điều trị" w:id="96"/>
      <w:r>
        <w:rPr/>
        <w:t>N</w:t>
      </w:r>
      <w:r>
        <w:rPr/>
        <w:t>guyên tắc điều</w:t>
      </w:r>
      <w:r>
        <w:rPr>
          <w:spacing w:val="-4"/>
        </w:rPr>
        <w:t> </w:t>
      </w:r>
      <w:bookmarkEnd w:id="94"/>
      <w:r>
        <w:rPr/>
        <w:t>trị</w:t>
      </w:r>
    </w:p>
    <w:p>
      <w:pPr>
        <w:pStyle w:val="ListParagraph"/>
        <w:numPr>
          <w:ilvl w:val="2"/>
          <w:numId w:val="24"/>
        </w:numPr>
        <w:tabs>
          <w:tab w:pos="2453" w:val="left" w:leader="none"/>
        </w:tabs>
        <w:spacing w:line="240" w:lineRule="auto" w:before="60" w:after="0"/>
        <w:ind w:left="1562" w:right="1138" w:firstLine="719"/>
        <w:jc w:val="left"/>
        <w:rPr>
          <w:sz w:val="28"/>
        </w:rPr>
      </w:pPr>
      <w:r>
        <w:rPr>
          <w:sz w:val="28"/>
        </w:rPr>
        <w:t>Tuân thủ các biện pháp phòng ngừa lây nhiễm chuẩn trước và trong thời gian điều trị, chăm</w:t>
      </w:r>
      <w:r>
        <w:rPr>
          <w:spacing w:val="-7"/>
          <w:sz w:val="28"/>
        </w:rPr>
        <w:t> </w:t>
      </w:r>
      <w:r>
        <w:rPr>
          <w:sz w:val="28"/>
        </w:rPr>
        <w:t>sóc.</w:t>
      </w:r>
    </w:p>
    <w:p>
      <w:pPr>
        <w:pStyle w:val="ListParagraph"/>
        <w:numPr>
          <w:ilvl w:val="2"/>
          <w:numId w:val="24"/>
        </w:numPr>
        <w:tabs>
          <w:tab w:pos="2436" w:val="left" w:leader="none"/>
        </w:tabs>
        <w:spacing w:line="240" w:lineRule="auto" w:before="59" w:after="0"/>
        <w:ind w:left="2435" w:right="0" w:hanging="154"/>
        <w:jc w:val="left"/>
        <w:rPr>
          <w:sz w:val="28"/>
        </w:rPr>
      </w:pPr>
      <w:r>
        <w:rPr>
          <w:sz w:val="28"/>
        </w:rPr>
        <w:t>Phân</w:t>
      </w:r>
      <w:r>
        <w:rPr>
          <w:spacing w:val="-13"/>
          <w:sz w:val="28"/>
        </w:rPr>
        <w:t> </w:t>
      </w:r>
      <w:r>
        <w:rPr>
          <w:sz w:val="28"/>
        </w:rPr>
        <w:t>loại</w:t>
      </w:r>
      <w:r>
        <w:rPr>
          <w:spacing w:val="-12"/>
          <w:sz w:val="28"/>
        </w:rPr>
        <w:t> </w:t>
      </w:r>
      <w:r>
        <w:rPr>
          <w:sz w:val="28"/>
        </w:rPr>
        <w:t>trẻ</w:t>
      </w:r>
      <w:r>
        <w:rPr>
          <w:spacing w:val="-13"/>
          <w:sz w:val="28"/>
        </w:rPr>
        <w:t> </w:t>
      </w:r>
      <w:r>
        <w:rPr>
          <w:sz w:val="28"/>
        </w:rPr>
        <w:t>bệnh</w:t>
      </w:r>
      <w:r>
        <w:rPr>
          <w:spacing w:val="-10"/>
          <w:sz w:val="28"/>
        </w:rPr>
        <w:t> </w:t>
      </w:r>
      <w:r>
        <w:rPr>
          <w:sz w:val="28"/>
        </w:rPr>
        <w:t>theo</w:t>
      </w:r>
      <w:r>
        <w:rPr>
          <w:spacing w:val="-9"/>
          <w:sz w:val="28"/>
        </w:rPr>
        <w:t> </w:t>
      </w:r>
      <w:r>
        <w:rPr>
          <w:sz w:val="28"/>
        </w:rPr>
        <w:t>mức</w:t>
      </w:r>
      <w:r>
        <w:rPr>
          <w:spacing w:val="-13"/>
          <w:sz w:val="28"/>
        </w:rPr>
        <w:t> </w:t>
      </w:r>
      <w:r>
        <w:rPr>
          <w:sz w:val="28"/>
        </w:rPr>
        <w:t>độ</w:t>
      </w:r>
      <w:r>
        <w:rPr>
          <w:spacing w:val="-12"/>
          <w:sz w:val="28"/>
        </w:rPr>
        <w:t> </w:t>
      </w:r>
      <w:r>
        <w:rPr>
          <w:sz w:val="28"/>
        </w:rPr>
        <w:t>và</w:t>
      </w:r>
      <w:r>
        <w:rPr>
          <w:spacing w:val="-14"/>
          <w:sz w:val="28"/>
        </w:rPr>
        <w:t> </w:t>
      </w:r>
      <w:r>
        <w:rPr>
          <w:sz w:val="28"/>
        </w:rPr>
        <w:t>điều</w:t>
      </w:r>
      <w:r>
        <w:rPr>
          <w:spacing w:val="-12"/>
          <w:sz w:val="28"/>
        </w:rPr>
        <w:t> </w:t>
      </w:r>
      <w:r>
        <w:rPr>
          <w:sz w:val="28"/>
        </w:rPr>
        <w:t>trị</w:t>
      </w:r>
      <w:r>
        <w:rPr>
          <w:spacing w:val="-12"/>
          <w:sz w:val="28"/>
        </w:rPr>
        <w:t> </w:t>
      </w:r>
      <w:r>
        <w:rPr>
          <w:sz w:val="28"/>
        </w:rPr>
        <w:t>theo</w:t>
      </w:r>
      <w:r>
        <w:rPr>
          <w:spacing w:val="-13"/>
          <w:sz w:val="28"/>
        </w:rPr>
        <w:t> </w:t>
      </w:r>
      <w:r>
        <w:rPr>
          <w:sz w:val="28"/>
        </w:rPr>
        <w:t>các</w:t>
      </w:r>
      <w:r>
        <w:rPr>
          <w:spacing w:val="-10"/>
          <w:sz w:val="28"/>
        </w:rPr>
        <w:t> </w:t>
      </w:r>
      <w:r>
        <w:rPr>
          <w:sz w:val="28"/>
        </w:rPr>
        <w:t>mức</w:t>
      </w:r>
      <w:r>
        <w:rPr>
          <w:spacing w:val="-13"/>
          <w:sz w:val="28"/>
        </w:rPr>
        <w:t> </w:t>
      </w:r>
      <w:r>
        <w:rPr>
          <w:sz w:val="28"/>
        </w:rPr>
        <w:t>độ</w:t>
      </w:r>
      <w:r>
        <w:rPr>
          <w:spacing w:val="-12"/>
          <w:sz w:val="28"/>
        </w:rPr>
        <w:t> </w:t>
      </w:r>
      <w:r>
        <w:rPr>
          <w:sz w:val="28"/>
        </w:rPr>
        <w:t>nặng</w:t>
      </w:r>
      <w:r>
        <w:rPr>
          <w:spacing w:val="-13"/>
          <w:sz w:val="28"/>
        </w:rPr>
        <w:t> </w:t>
      </w:r>
      <w:r>
        <w:rPr>
          <w:sz w:val="28"/>
        </w:rPr>
        <w:t>của</w:t>
      </w:r>
      <w:r>
        <w:rPr>
          <w:spacing w:val="-13"/>
          <w:sz w:val="28"/>
        </w:rPr>
        <w:t> </w:t>
      </w:r>
      <w:r>
        <w:rPr>
          <w:sz w:val="28"/>
        </w:rPr>
        <w:t>bệnh.</w:t>
      </w:r>
    </w:p>
    <w:p>
      <w:pPr>
        <w:pStyle w:val="ListParagraph"/>
        <w:numPr>
          <w:ilvl w:val="2"/>
          <w:numId w:val="24"/>
        </w:numPr>
        <w:tabs>
          <w:tab w:pos="2443" w:val="left" w:leader="none"/>
        </w:tabs>
        <w:spacing w:line="240" w:lineRule="auto" w:before="60" w:after="0"/>
        <w:ind w:left="1562" w:right="1133" w:firstLine="719"/>
        <w:jc w:val="left"/>
        <w:rPr>
          <w:sz w:val="28"/>
        </w:rPr>
      </w:pPr>
      <w:r>
        <w:rPr>
          <w:sz w:val="28"/>
        </w:rPr>
        <w:t>Tuân</w:t>
      </w:r>
      <w:r>
        <w:rPr>
          <w:spacing w:val="-6"/>
          <w:sz w:val="28"/>
        </w:rPr>
        <w:t> </w:t>
      </w:r>
      <w:r>
        <w:rPr>
          <w:sz w:val="28"/>
        </w:rPr>
        <w:t>thủ</w:t>
      </w:r>
      <w:r>
        <w:rPr>
          <w:spacing w:val="-6"/>
          <w:sz w:val="28"/>
        </w:rPr>
        <w:t> </w:t>
      </w:r>
      <w:r>
        <w:rPr>
          <w:sz w:val="28"/>
        </w:rPr>
        <w:t>nguyên</w:t>
      </w:r>
      <w:r>
        <w:rPr>
          <w:spacing w:val="-4"/>
          <w:sz w:val="28"/>
        </w:rPr>
        <w:t> </w:t>
      </w:r>
      <w:r>
        <w:rPr>
          <w:sz w:val="28"/>
        </w:rPr>
        <w:t>tắc</w:t>
      </w:r>
      <w:r>
        <w:rPr>
          <w:spacing w:val="-7"/>
          <w:sz w:val="28"/>
        </w:rPr>
        <w:t> </w:t>
      </w:r>
      <w:r>
        <w:rPr>
          <w:sz w:val="28"/>
        </w:rPr>
        <w:t>cấp</w:t>
      </w:r>
      <w:r>
        <w:rPr>
          <w:spacing w:val="-4"/>
          <w:sz w:val="28"/>
        </w:rPr>
        <w:t> </w:t>
      </w:r>
      <w:r>
        <w:rPr>
          <w:sz w:val="28"/>
        </w:rPr>
        <w:t>cứu</w:t>
      </w:r>
      <w:r>
        <w:rPr>
          <w:spacing w:val="-4"/>
          <w:sz w:val="28"/>
        </w:rPr>
        <w:t> </w:t>
      </w:r>
      <w:r>
        <w:rPr>
          <w:sz w:val="28"/>
        </w:rPr>
        <w:t>A-B-C:</w:t>
      </w:r>
      <w:r>
        <w:rPr>
          <w:spacing w:val="-3"/>
          <w:sz w:val="28"/>
        </w:rPr>
        <w:t> </w:t>
      </w:r>
      <w:r>
        <w:rPr>
          <w:sz w:val="28"/>
        </w:rPr>
        <w:t>kiểm</w:t>
      </w:r>
      <w:r>
        <w:rPr>
          <w:spacing w:val="-5"/>
          <w:sz w:val="28"/>
        </w:rPr>
        <w:t> </w:t>
      </w:r>
      <w:r>
        <w:rPr>
          <w:sz w:val="28"/>
        </w:rPr>
        <w:t>soát</w:t>
      </w:r>
      <w:r>
        <w:rPr>
          <w:spacing w:val="-6"/>
          <w:sz w:val="28"/>
        </w:rPr>
        <w:t> </w:t>
      </w:r>
      <w:r>
        <w:rPr>
          <w:sz w:val="28"/>
        </w:rPr>
        <w:t>đường</w:t>
      </w:r>
      <w:r>
        <w:rPr>
          <w:spacing w:val="-6"/>
          <w:sz w:val="28"/>
        </w:rPr>
        <w:t> </w:t>
      </w:r>
      <w:r>
        <w:rPr>
          <w:sz w:val="28"/>
        </w:rPr>
        <w:t>thở,</w:t>
      </w:r>
      <w:r>
        <w:rPr>
          <w:spacing w:val="-5"/>
          <w:sz w:val="28"/>
        </w:rPr>
        <w:t> </w:t>
      </w:r>
      <w:r>
        <w:rPr>
          <w:sz w:val="28"/>
        </w:rPr>
        <w:t>hỗ</w:t>
      </w:r>
      <w:r>
        <w:rPr>
          <w:spacing w:val="-7"/>
          <w:sz w:val="28"/>
        </w:rPr>
        <w:t> </w:t>
      </w:r>
      <w:r>
        <w:rPr>
          <w:sz w:val="28"/>
        </w:rPr>
        <w:t>trợ</w:t>
      </w:r>
      <w:r>
        <w:rPr>
          <w:spacing w:val="-6"/>
          <w:sz w:val="28"/>
        </w:rPr>
        <w:t> </w:t>
      </w:r>
      <w:r>
        <w:rPr>
          <w:sz w:val="28"/>
        </w:rPr>
        <w:t>hô</w:t>
      </w:r>
      <w:r>
        <w:rPr>
          <w:spacing w:val="-6"/>
          <w:sz w:val="28"/>
        </w:rPr>
        <w:t> </w:t>
      </w:r>
      <w:r>
        <w:rPr>
          <w:sz w:val="28"/>
        </w:rPr>
        <w:t>hấp, tuần</w:t>
      </w:r>
      <w:r>
        <w:rPr>
          <w:spacing w:val="-3"/>
          <w:sz w:val="28"/>
        </w:rPr>
        <w:t> </w:t>
      </w:r>
      <w:r>
        <w:rPr>
          <w:sz w:val="28"/>
        </w:rPr>
        <w:t>hoàn.</w:t>
      </w:r>
    </w:p>
    <w:p>
      <w:pPr>
        <w:pStyle w:val="ListParagraph"/>
        <w:numPr>
          <w:ilvl w:val="2"/>
          <w:numId w:val="24"/>
        </w:numPr>
        <w:tabs>
          <w:tab w:pos="2443" w:val="left" w:leader="none"/>
        </w:tabs>
        <w:spacing w:line="240" w:lineRule="auto" w:before="61" w:after="0"/>
        <w:ind w:left="2442" w:right="0" w:hanging="161"/>
        <w:jc w:val="left"/>
        <w:rPr>
          <w:sz w:val="28"/>
        </w:rPr>
      </w:pPr>
      <w:r>
        <w:rPr>
          <w:sz w:val="28"/>
        </w:rPr>
        <w:t>Cá</w:t>
      </w:r>
      <w:r>
        <w:rPr>
          <w:spacing w:val="-3"/>
          <w:sz w:val="28"/>
        </w:rPr>
        <w:t> </w:t>
      </w:r>
      <w:r>
        <w:rPr>
          <w:sz w:val="28"/>
        </w:rPr>
        <w:t>thể</w:t>
      </w:r>
      <w:r>
        <w:rPr>
          <w:spacing w:val="-3"/>
          <w:sz w:val="28"/>
        </w:rPr>
        <w:t> </w:t>
      </w:r>
      <w:r>
        <w:rPr>
          <w:sz w:val="28"/>
        </w:rPr>
        <w:t>hóa</w:t>
      </w:r>
      <w:r>
        <w:rPr>
          <w:spacing w:val="-3"/>
          <w:sz w:val="28"/>
        </w:rPr>
        <w:t> </w:t>
      </w:r>
      <w:r>
        <w:rPr>
          <w:sz w:val="28"/>
        </w:rPr>
        <w:t>các</w:t>
      </w:r>
      <w:r>
        <w:rPr>
          <w:spacing w:val="-3"/>
          <w:sz w:val="28"/>
        </w:rPr>
        <w:t> </w:t>
      </w:r>
      <w:r>
        <w:rPr>
          <w:sz w:val="28"/>
        </w:rPr>
        <w:t>biện</w:t>
      </w:r>
      <w:r>
        <w:rPr>
          <w:spacing w:val="-4"/>
          <w:sz w:val="28"/>
        </w:rPr>
        <w:t> </w:t>
      </w:r>
      <w:r>
        <w:rPr>
          <w:sz w:val="28"/>
        </w:rPr>
        <w:t>pháp</w:t>
      </w:r>
      <w:r>
        <w:rPr>
          <w:spacing w:val="-2"/>
          <w:sz w:val="28"/>
        </w:rPr>
        <w:t> </w:t>
      </w:r>
      <w:r>
        <w:rPr>
          <w:sz w:val="28"/>
        </w:rPr>
        <w:t>điều</w:t>
      </w:r>
      <w:r>
        <w:rPr>
          <w:spacing w:val="-3"/>
          <w:sz w:val="28"/>
        </w:rPr>
        <w:t> </w:t>
      </w:r>
      <w:r>
        <w:rPr>
          <w:sz w:val="28"/>
        </w:rPr>
        <w:t>trị,</w:t>
      </w:r>
      <w:r>
        <w:rPr>
          <w:spacing w:val="-4"/>
          <w:sz w:val="28"/>
        </w:rPr>
        <w:t> </w:t>
      </w:r>
      <w:r>
        <w:rPr>
          <w:sz w:val="28"/>
        </w:rPr>
        <w:t>đặc</w:t>
      </w:r>
      <w:r>
        <w:rPr>
          <w:spacing w:val="-3"/>
          <w:sz w:val="28"/>
        </w:rPr>
        <w:t> </w:t>
      </w:r>
      <w:r>
        <w:rPr>
          <w:sz w:val="28"/>
        </w:rPr>
        <w:t>biệt</w:t>
      </w:r>
      <w:r>
        <w:rPr>
          <w:spacing w:val="-4"/>
          <w:sz w:val="28"/>
        </w:rPr>
        <w:t> </w:t>
      </w:r>
      <w:r>
        <w:rPr>
          <w:sz w:val="28"/>
        </w:rPr>
        <w:t>là</w:t>
      </w:r>
      <w:r>
        <w:rPr>
          <w:spacing w:val="-3"/>
          <w:sz w:val="28"/>
        </w:rPr>
        <w:t> </w:t>
      </w:r>
      <w:r>
        <w:rPr>
          <w:sz w:val="28"/>
        </w:rPr>
        <w:t>các</w:t>
      </w:r>
      <w:r>
        <w:rPr>
          <w:spacing w:val="-3"/>
          <w:sz w:val="28"/>
        </w:rPr>
        <w:t> </w:t>
      </w:r>
      <w:r>
        <w:rPr>
          <w:sz w:val="28"/>
        </w:rPr>
        <w:t>ca</w:t>
      </w:r>
      <w:r>
        <w:rPr>
          <w:spacing w:val="-3"/>
          <w:sz w:val="28"/>
        </w:rPr>
        <w:t> </w:t>
      </w:r>
      <w:r>
        <w:rPr>
          <w:sz w:val="28"/>
        </w:rPr>
        <w:t>bệnh</w:t>
      </w:r>
      <w:r>
        <w:rPr>
          <w:spacing w:val="-3"/>
          <w:sz w:val="28"/>
        </w:rPr>
        <w:t> </w:t>
      </w:r>
      <w:r>
        <w:rPr>
          <w:sz w:val="28"/>
        </w:rPr>
        <w:t>nặng</w:t>
      </w:r>
      <w:r>
        <w:rPr>
          <w:spacing w:val="-5"/>
          <w:sz w:val="28"/>
        </w:rPr>
        <w:t> </w:t>
      </w:r>
      <w:r>
        <w:rPr>
          <w:sz w:val="28"/>
        </w:rPr>
        <w:t>nguy</w:t>
      </w:r>
      <w:r>
        <w:rPr>
          <w:spacing w:val="-3"/>
          <w:sz w:val="28"/>
        </w:rPr>
        <w:t> </w:t>
      </w:r>
      <w:r>
        <w:rPr>
          <w:sz w:val="28"/>
        </w:rPr>
        <w:t>kịch.</w:t>
      </w:r>
    </w:p>
    <w:p>
      <w:pPr>
        <w:pStyle w:val="ListParagraph"/>
        <w:numPr>
          <w:ilvl w:val="2"/>
          <w:numId w:val="24"/>
        </w:numPr>
        <w:tabs>
          <w:tab w:pos="2446" w:val="left" w:leader="none"/>
        </w:tabs>
        <w:spacing w:line="240" w:lineRule="auto" w:before="60" w:after="0"/>
        <w:ind w:left="2445" w:right="0" w:hanging="164"/>
        <w:jc w:val="left"/>
        <w:rPr>
          <w:sz w:val="28"/>
        </w:rPr>
      </w:pPr>
      <w:r>
        <w:rPr>
          <w:sz w:val="28"/>
        </w:rPr>
        <w:t>Điều trị nguyên nhân: thuốc kháng vi</w:t>
      </w:r>
      <w:r>
        <w:rPr>
          <w:spacing w:val="-2"/>
          <w:sz w:val="28"/>
        </w:rPr>
        <w:t> </w:t>
      </w:r>
      <w:r>
        <w:rPr>
          <w:sz w:val="28"/>
        </w:rPr>
        <w:t>rút.</w:t>
      </w:r>
    </w:p>
    <w:p>
      <w:pPr>
        <w:pStyle w:val="ListParagraph"/>
        <w:numPr>
          <w:ilvl w:val="2"/>
          <w:numId w:val="24"/>
        </w:numPr>
        <w:tabs>
          <w:tab w:pos="2472" w:val="left" w:leader="none"/>
        </w:tabs>
        <w:spacing w:line="240" w:lineRule="auto" w:before="60" w:after="0"/>
        <w:ind w:left="1562" w:right="1140" w:firstLine="719"/>
        <w:jc w:val="left"/>
        <w:rPr>
          <w:sz w:val="28"/>
        </w:rPr>
      </w:pPr>
      <w:r>
        <w:rPr>
          <w:sz w:val="28"/>
        </w:rPr>
        <w:t>Điều trị cơn bão cytokin: corticoid, lọc máu, ức chế sản xuất hoặc đối kháng IL</w:t>
      </w:r>
      <w:r>
        <w:rPr>
          <w:spacing w:val="1"/>
          <w:sz w:val="28"/>
        </w:rPr>
        <w:t> </w:t>
      </w:r>
      <w:r>
        <w:rPr>
          <w:sz w:val="28"/>
        </w:rPr>
        <w:t>receptor.</w:t>
      </w:r>
    </w:p>
    <w:p>
      <w:pPr>
        <w:pStyle w:val="ListParagraph"/>
        <w:numPr>
          <w:ilvl w:val="2"/>
          <w:numId w:val="24"/>
        </w:numPr>
        <w:tabs>
          <w:tab w:pos="2429" w:val="left" w:leader="none"/>
        </w:tabs>
        <w:spacing w:line="240" w:lineRule="auto" w:before="59" w:after="0"/>
        <w:ind w:left="2428" w:right="0" w:hanging="147"/>
        <w:jc w:val="left"/>
        <w:rPr>
          <w:sz w:val="28"/>
        </w:rPr>
      </w:pPr>
      <w:r>
        <w:rPr>
          <w:spacing w:val="-7"/>
          <w:sz w:val="28"/>
        </w:rPr>
        <w:t>Điều</w:t>
      </w:r>
      <w:r>
        <w:rPr>
          <w:spacing w:val="-15"/>
          <w:sz w:val="28"/>
        </w:rPr>
        <w:t> </w:t>
      </w:r>
      <w:r>
        <w:rPr>
          <w:spacing w:val="-7"/>
          <w:sz w:val="28"/>
        </w:rPr>
        <w:t>trị</w:t>
      </w:r>
      <w:r>
        <w:rPr>
          <w:spacing w:val="-13"/>
          <w:sz w:val="28"/>
        </w:rPr>
        <w:t> </w:t>
      </w:r>
      <w:r>
        <w:rPr>
          <w:spacing w:val="-8"/>
          <w:sz w:val="28"/>
        </w:rPr>
        <w:t>chống</w:t>
      </w:r>
      <w:r>
        <w:rPr>
          <w:spacing w:val="-16"/>
          <w:sz w:val="28"/>
        </w:rPr>
        <w:t> </w:t>
      </w:r>
      <w:r>
        <w:rPr>
          <w:spacing w:val="-7"/>
          <w:sz w:val="28"/>
        </w:rPr>
        <w:t>đông</w:t>
      </w:r>
      <w:r>
        <w:rPr>
          <w:spacing w:val="-17"/>
          <w:sz w:val="28"/>
        </w:rPr>
        <w:t> </w:t>
      </w:r>
      <w:r>
        <w:rPr>
          <w:sz w:val="28"/>
        </w:rPr>
        <w:t>ở</w:t>
      </w:r>
      <w:r>
        <w:rPr>
          <w:spacing w:val="-16"/>
          <w:sz w:val="28"/>
        </w:rPr>
        <w:t> </w:t>
      </w:r>
      <w:r>
        <w:rPr>
          <w:spacing w:val="-6"/>
          <w:sz w:val="28"/>
        </w:rPr>
        <w:t>trẻ</w:t>
      </w:r>
      <w:r>
        <w:rPr>
          <w:spacing w:val="-16"/>
          <w:sz w:val="28"/>
        </w:rPr>
        <w:t> </w:t>
      </w:r>
      <w:r>
        <w:rPr>
          <w:spacing w:val="-4"/>
          <w:sz w:val="28"/>
        </w:rPr>
        <w:t>em</w:t>
      </w:r>
      <w:r>
        <w:rPr>
          <w:spacing w:val="-17"/>
          <w:sz w:val="28"/>
        </w:rPr>
        <w:t> </w:t>
      </w:r>
      <w:r>
        <w:rPr>
          <w:spacing w:val="-7"/>
          <w:sz w:val="28"/>
        </w:rPr>
        <w:t>cần</w:t>
      </w:r>
      <w:r>
        <w:rPr>
          <w:spacing w:val="-13"/>
          <w:sz w:val="28"/>
        </w:rPr>
        <w:t> </w:t>
      </w:r>
      <w:r>
        <w:rPr>
          <w:spacing w:val="-7"/>
          <w:sz w:val="28"/>
        </w:rPr>
        <w:t>cân</w:t>
      </w:r>
      <w:r>
        <w:rPr>
          <w:spacing w:val="-15"/>
          <w:sz w:val="28"/>
        </w:rPr>
        <w:t> </w:t>
      </w:r>
      <w:r>
        <w:rPr>
          <w:spacing w:val="-7"/>
          <w:sz w:val="28"/>
        </w:rPr>
        <w:t>nhắc</w:t>
      </w:r>
      <w:r>
        <w:rPr>
          <w:spacing w:val="-16"/>
          <w:sz w:val="28"/>
        </w:rPr>
        <w:t> </w:t>
      </w:r>
      <w:r>
        <w:rPr>
          <w:spacing w:val="-6"/>
          <w:sz w:val="28"/>
        </w:rPr>
        <w:t>cẩn</w:t>
      </w:r>
      <w:r>
        <w:rPr>
          <w:spacing w:val="-15"/>
          <w:sz w:val="28"/>
        </w:rPr>
        <w:t> </w:t>
      </w:r>
      <w:r>
        <w:rPr>
          <w:spacing w:val="-7"/>
          <w:sz w:val="28"/>
        </w:rPr>
        <w:t>thận,</w:t>
      </w:r>
      <w:r>
        <w:rPr>
          <w:spacing w:val="-17"/>
          <w:sz w:val="28"/>
        </w:rPr>
        <w:t> </w:t>
      </w:r>
      <w:r>
        <w:rPr>
          <w:spacing w:val="-7"/>
          <w:sz w:val="28"/>
        </w:rPr>
        <w:t>nhất</w:t>
      </w:r>
      <w:r>
        <w:rPr>
          <w:spacing w:val="-16"/>
          <w:sz w:val="28"/>
        </w:rPr>
        <w:t> </w:t>
      </w:r>
      <w:r>
        <w:rPr>
          <w:spacing w:val="-5"/>
          <w:sz w:val="28"/>
        </w:rPr>
        <w:t>là</w:t>
      </w:r>
      <w:r>
        <w:rPr>
          <w:spacing w:val="-16"/>
          <w:sz w:val="28"/>
        </w:rPr>
        <w:t> </w:t>
      </w:r>
      <w:r>
        <w:rPr>
          <w:sz w:val="28"/>
        </w:rPr>
        <w:t>ở</w:t>
      </w:r>
      <w:r>
        <w:rPr>
          <w:spacing w:val="-16"/>
          <w:sz w:val="28"/>
        </w:rPr>
        <w:t> </w:t>
      </w:r>
      <w:r>
        <w:rPr>
          <w:spacing w:val="-6"/>
          <w:sz w:val="28"/>
        </w:rPr>
        <w:t>trẻ</w:t>
      </w:r>
      <w:r>
        <w:rPr>
          <w:spacing w:val="-16"/>
          <w:sz w:val="28"/>
        </w:rPr>
        <w:t> </w:t>
      </w:r>
      <w:r>
        <w:rPr>
          <w:sz w:val="28"/>
        </w:rPr>
        <w:t>&lt;</w:t>
      </w:r>
      <w:r>
        <w:rPr>
          <w:spacing w:val="-17"/>
          <w:sz w:val="28"/>
        </w:rPr>
        <w:t> </w:t>
      </w:r>
      <w:r>
        <w:rPr>
          <w:spacing w:val="-5"/>
          <w:sz w:val="28"/>
        </w:rPr>
        <w:t>12</w:t>
      </w:r>
      <w:r>
        <w:rPr>
          <w:spacing w:val="-15"/>
          <w:sz w:val="28"/>
        </w:rPr>
        <w:t> </w:t>
      </w:r>
      <w:r>
        <w:rPr>
          <w:spacing w:val="-7"/>
          <w:sz w:val="28"/>
        </w:rPr>
        <w:t>tuổi.</w:t>
      </w:r>
    </w:p>
    <w:p>
      <w:pPr>
        <w:pStyle w:val="ListParagraph"/>
        <w:numPr>
          <w:ilvl w:val="2"/>
          <w:numId w:val="24"/>
        </w:numPr>
        <w:tabs>
          <w:tab w:pos="2446" w:val="left" w:leader="none"/>
        </w:tabs>
        <w:spacing w:line="240" w:lineRule="auto" w:before="60" w:after="0"/>
        <w:ind w:left="2445" w:right="0" w:hanging="164"/>
        <w:jc w:val="left"/>
        <w:rPr>
          <w:sz w:val="28"/>
        </w:rPr>
      </w:pPr>
      <w:r>
        <w:rPr>
          <w:sz w:val="28"/>
        </w:rPr>
        <w:t>Kháng sinh/kháng nấm: khi có bằng chứng lâm sàng và xét</w:t>
      </w:r>
      <w:r>
        <w:rPr>
          <w:spacing w:val="-12"/>
          <w:sz w:val="28"/>
        </w:rPr>
        <w:t> </w:t>
      </w:r>
      <w:r>
        <w:rPr>
          <w:sz w:val="28"/>
        </w:rPr>
        <w:t>nghiệm.</w:t>
      </w:r>
    </w:p>
    <w:p>
      <w:pPr>
        <w:pStyle w:val="ListParagraph"/>
        <w:numPr>
          <w:ilvl w:val="2"/>
          <w:numId w:val="24"/>
        </w:numPr>
        <w:tabs>
          <w:tab w:pos="2450" w:val="left" w:leader="none"/>
        </w:tabs>
        <w:spacing w:line="242" w:lineRule="auto" w:before="60" w:after="0"/>
        <w:ind w:left="1562" w:right="1141" w:firstLine="719"/>
        <w:jc w:val="left"/>
        <w:rPr>
          <w:sz w:val="28"/>
        </w:rPr>
      </w:pPr>
      <w:r>
        <w:rPr>
          <w:sz w:val="28"/>
        </w:rPr>
        <w:t>Điều trị hỗ trợ khác: đảm bảo trẻ được bú mẹ và dinh dưỡng hợp lý theo mức độ nặng của bệnh, bù nước điện giải, vật lý trị liệu, sức khỏe tâm</w:t>
      </w:r>
      <w:r>
        <w:rPr>
          <w:spacing w:val="-23"/>
          <w:sz w:val="28"/>
        </w:rPr>
        <w:t> </w:t>
      </w:r>
      <w:r>
        <w:rPr>
          <w:sz w:val="28"/>
        </w:rPr>
        <w:t>thần.</w:t>
      </w:r>
    </w:p>
    <w:p>
      <w:pPr>
        <w:pStyle w:val="ListParagraph"/>
        <w:numPr>
          <w:ilvl w:val="2"/>
          <w:numId w:val="24"/>
        </w:numPr>
        <w:tabs>
          <w:tab w:pos="2446" w:val="left" w:leader="none"/>
        </w:tabs>
        <w:spacing w:line="240" w:lineRule="auto" w:before="55" w:after="0"/>
        <w:ind w:left="2445" w:right="0" w:hanging="164"/>
        <w:jc w:val="left"/>
        <w:rPr>
          <w:sz w:val="28"/>
        </w:rPr>
      </w:pPr>
      <w:r>
        <w:rPr>
          <w:sz w:val="28"/>
        </w:rPr>
        <w:t>Điều trị triệu chứng: hạ sốt giảm ho, giảm</w:t>
      </w:r>
      <w:r>
        <w:rPr>
          <w:spacing w:val="-11"/>
          <w:sz w:val="28"/>
        </w:rPr>
        <w:t> </w:t>
      </w:r>
      <w:r>
        <w:rPr>
          <w:sz w:val="28"/>
        </w:rPr>
        <w:t>đau…</w:t>
      </w:r>
    </w:p>
    <w:p>
      <w:pPr>
        <w:pStyle w:val="ListParagraph"/>
        <w:numPr>
          <w:ilvl w:val="2"/>
          <w:numId w:val="24"/>
        </w:numPr>
        <w:tabs>
          <w:tab w:pos="2446" w:val="left" w:leader="none"/>
        </w:tabs>
        <w:spacing w:line="240" w:lineRule="auto" w:before="60" w:after="0"/>
        <w:ind w:left="2445" w:right="0" w:hanging="164"/>
        <w:jc w:val="left"/>
        <w:rPr>
          <w:sz w:val="28"/>
        </w:rPr>
      </w:pPr>
      <w:r>
        <w:rPr>
          <w:sz w:val="28"/>
        </w:rPr>
        <w:t>Điều trị bệnh nền nếu</w:t>
      </w:r>
      <w:r>
        <w:rPr>
          <w:spacing w:val="-6"/>
          <w:sz w:val="28"/>
        </w:rPr>
        <w:t> </w:t>
      </w:r>
      <w:r>
        <w:rPr>
          <w:sz w:val="28"/>
        </w:rPr>
        <w:t>có.</w:t>
      </w:r>
    </w:p>
    <w:p>
      <w:pPr>
        <w:pStyle w:val="Heading3"/>
        <w:spacing w:before="60"/>
        <w:ind w:left="1562" w:firstLine="0"/>
        <w:rPr>
          <w:i/>
        </w:rPr>
      </w:pPr>
      <w:r>
        <w:rPr>
          <w:i/>
        </w:rPr>
        <w:t>Ghi chú:</w:t>
      </w:r>
    </w:p>
    <w:p>
      <w:pPr>
        <w:pStyle w:val="ListParagraph"/>
        <w:numPr>
          <w:ilvl w:val="2"/>
          <w:numId w:val="24"/>
        </w:numPr>
        <w:tabs>
          <w:tab w:pos="2446" w:val="left" w:leader="none"/>
        </w:tabs>
        <w:spacing w:line="240" w:lineRule="auto" w:before="59" w:after="0"/>
        <w:ind w:left="1562" w:right="1130" w:firstLine="719"/>
        <w:jc w:val="both"/>
        <w:rPr>
          <w:sz w:val="28"/>
        </w:rPr>
      </w:pPr>
      <w:r>
        <w:rPr>
          <w:sz w:val="28"/>
        </w:rPr>
        <w:t>Đối với thuốc chưa được Tổ chức y tế thế giới khuyến cáo sử dụng, chưa được cấp phép lưu hành, chưa được cấp phép sử dụng khẩn cấp tại bất kỳ nước nào</w:t>
      </w:r>
      <w:r>
        <w:rPr>
          <w:spacing w:val="-9"/>
          <w:sz w:val="28"/>
        </w:rPr>
        <w:t> </w:t>
      </w:r>
      <w:r>
        <w:rPr>
          <w:sz w:val="28"/>
        </w:rPr>
        <w:t>trên</w:t>
      </w:r>
      <w:r>
        <w:rPr>
          <w:spacing w:val="-11"/>
          <w:sz w:val="28"/>
        </w:rPr>
        <w:t> </w:t>
      </w:r>
      <w:r>
        <w:rPr>
          <w:sz w:val="28"/>
        </w:rPr>
        <w:t>thế</w:t>
      </w:r>
      <w:r>
        <w:rPr>
          <w:spacing w:val="-9"/>
          <w:sz w:val="28"/>
        </w:rPr>
        <w:t> </w:t>
      </w:r>
      <w:r>
        <w:rPr>
          <w:sz w:val="28"/>
        </w:rPr>
        <w:t>giới:</w:t>
      </w:r>
      <w:r>
        <w:rPr>
          <w:spacing w:val="-11"/>
          <w:sz w:val="28"/>
        </w:rPr>
        <w:t> </w:t>
      </w:r>
      <w:r>
        <w:rPr>
          <w:sz w:val="28"/>
        </w:rPr>
        <w:t>việc</w:t>
      </w:r>
      <w:r>
        <w:rPr>
          <w:spacing w:val="-11"/>
          <w:sz w:val="28"/>
        </w:rPr>
        <w:t> </w:t>
      </w:r>
      <w:r>
        <w:rPr>
          <w:sz w:val="28"/>
        </w:rPr>
        <w:t>sử</w:t>
      </w:r>
      <w:r>
        <w:rPr>
          <w:spacing w:val="-10"/>
          <w:sz w:val="28"/>
        </w:rPr>
        <w:t> </w:t>
      </w:r>
      <w:r>
        <w:rPr>
          <w:sz w:val="28"/>
        </w:rPr>
        <w:t>dụng</w:t>
      </w:r>
      <w:r>
        <w:rPr>
          <w:spacing w:val="-11"/>
          <w:sz w:val="28"/>
        </w:rPr>
        <w:t> </w:t>
      </w:r>
      <w:r>
        <w:rPr>
          <w:sz w:val="28"/>
        </w:rPr>
        <w:t>phải</w:t>
      </w:r>
      <w:r>
        <w:rPr>
          <w:spacing w:val="-11"/>
          <w:sz w:val="28"/>
        </w:rPr>
        <w:t> </w:t>
      </w:r>
      <w:r>
        <w:rPr>
          <w:sz w:val="28"/>
        </w:rPr>
        <w:t>tuân</w:t>
      </w:r>
      <w:r>
        <w:rPr>
          <w:spacing w:val="-11"/>
          <w:sz w:val="28"/>
        </w:rPr>
        <w:t> </w:t>
      </w:r>
      <w:r>
        <w:rPr>
          <w:sz w:val="28"/>
        </w:rPr>
        <w:t>thủ</w:t>
      </w:r>
      <w:r>
        <w:rPr>
          <w:spacing w:val="-10"/>
          <w:sz w:val="28"/>
        </w:rPr>
        <w:t> </w:t>
      </w:r>
      <w:r>
        <w:rPr>
          <w:sz w:val="28"/>
        </w:rPr>
        <w:t>các</w:t>
      </w:r>
      <w:r>
        <w:rPr>
          <w:spacing w:val="-9"/>
          <w:sz w:val="28"/>
        </w:rPr>
        <w:t> </w:t>
      </w:r>
      <w:r>
        <w:rPr>
          <w:sz w:val="28"/>
        </w:rPr>
        <w:t>quy</w:t>
      </w:r>
      <w:r>
        <w:rPr>
          <w:spacing w:val="-8"/>
          <w:sz w:val="28"/>
        </w:rPr>
        <w:t> </w:t>
      </w:r>
      <w:r>
        <w:rPr>
          <w:sz w:val="28"/>
        </w:rPr>
        <w:t>định</w:t>
      </w:r>
      <w:r>
        <w:rPr>
          <w:spacing w:val="-11"/>
          <w:sz w:val="28"/>
        </w:rPr>
        <w:t> </w:t>
      </w:r>
      <w:r>
        <w:rPr>
          <w:sz w:val="28"/>
        </w:rPr>
        <w:t>về</w:t>
      </w:r>
      <w:r>
        <w:rPr>
          <w:spacing w:val="-11"/>
          <w:sz w:val="28"/>
        </w:rPr>
        <w:t> </w:t>
      </w:r>
      <w:r>
        <w:rPr>
          <w:sz w:val="28"/>
        </w:rPr>
        <w:t>thử</w:t>
      </w:r>
      <w:r>
        <w:rPr>
          <w:spacing w:val="-13"/>
          <w:sz w:val="28"/>
        </w:rPr>
        <w:t> </w:t>
      </w:r>
      <w:r>
        <w:rPr>
          <w:sz w:val="28"/>
        </w:rPr>
        <w:t>nghiệm</w:t>
      </w:r>
      <w:r>
        <w:rPr>
          <w:spacing w:val="-11"/>
          <w:sz w:val="28"/>
        </w:rPr>
        <w:t> </w:t>
      </w:r>
      <w:r>
        <w:rPr>
          <w:sz w:val="28"/>
        </w:rPr>
        <w:t>lâm</w:t>
      </w:r>
      <w:r>
        <w:rPr>
          <w:spacing w:val="-12"/>
          <w:sz w:val="28"/>
        </w:rPr>
        <w:t> </w:t>
      </w:r>
      <w:r>
        <w:rPr>
          <w:sz w:val="28"/>
        </w:rPr>
        <w:t>sàng của Bộ Y</w:t>
      </w:r>
      <w:r>
        <w:rPr>
          <w:spacing w:val="-2"/>
          <w:sz w:val="28"/>
        </w:rPr>
        <w:t> </w:t>
      </w:r>
      <w:r>
        <w:rPr>
          <w:sz w:val="28"/>
        </w:rPr>
        <w:t>tế.</w:t>
      </w:r>
    </w:p>
    <w:p>
      <w:pPr>
        <w:pStyle w:val="ListParagraph"/>
        <w:numPr>
          <w:ilvl w:val="2"/>
          <w:numId w:val="24"/>
        </w:numPr>
        <w:tabs>
          <w:tab w:pos="2453" w:val="left" w:leader="none"/>
        </w:tabs>
        <w:spacing w:line="240" w:lineRule="auto" w:before="61" w:after="0"/>
        <w:ind w:left="1562" w:right="1131" w:firstLine="719"/>
        <w:jc w:val="both"/>
        <w:rPr>
          <w:sz w:val="28"/>
        </w:rPr>
      </w:pPr>
      <w:r>
        <w:rPr>
          <w:sz w:val="28"/>
        </w:rPr>
        <w:t>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w:t>
      </w:r>
      <w:r>
        <w:rPr>
          <w:spacing w:val="-18"/>
          <w:sz w:val="28"/>
        </w:rPr>
        <w:t> </w:t>
      </w:r>
      <w:r>
        <w:rPr>
          <w:sz w:val="28"/>
        </w:rPr>
        <w:t>bệnh.</w:t>
      </w:r>
    </w:p>
    <w:p>
      <w:pPr>
        <w:spacing w:after="0" w:line="240" w:lineRule="auto"/>
        <w:jc w:val="both"/>
        <w:rPr>
          <w:sz w:val="28"/>
        </w:rPr>
        <w:sectPr>
          <w:pgSz w:w="11910" w:h="16840"/>
          <w:pgMar w:header="731" w:footer="0" w:top="1280" w:bottom="280" w:left="140" w:right="0"/>
        </w:sectPr>
      </w:pPr>
    </w:p>
    <w:p>
      <w:pPr>
        <w:spacing w:before="80"/>
        <w:ind w:left="1604" w:right="1178" w:firstLine="0"/>
        <w:jc w:val="center"/>
        <w:rPr>
          <w:i/>
          <w:sz w:val="26"/>
        </w:rPr>
      </w:pPr>
      <w:r>
        <w:rPr/>
        <w:pict>
          <v:line style="position:absolute;mso-position-horizontal-relative:page;mso-position-vertical-relative:paragraph;z-index:-18600960" from="28.559999pt,25.376719pt" to="106.219999pt,80.336719pt" stroked="true" strokeweight=".140pt" strokecolor="#767070">
            <v:stroke dashstyle="shortdot"/>
            <w10:wrap type="none"/>
          </v:line>
        </w:pict>
      </w:r>
      <w:r>
        <w:rPr>
          <w:i/>
          <w:sz w:val="26"/>
        </w:rPr>
        <w:t>Bảng 2. Tóm tắt các nguyên tắc điều trị chính theo mức độ lâm sàng</w:t>
      </w:r>
    </w:p>
    <w:p>
      <w:pPr>
        <w:pStyle w:val="BodyText"/>
        <w:spacing w:before="4"/>
        <w:ind w:left="0"/>
        <w:rPr>
          <w:i/>
          <w:sz w:val="10"/>
        </w:rPr>
      </w:pPr>
    </w:p>
    <w:tbl>
      <w:tblPr>
        <w:tblW w:w="0" w:type="auto"/>
        <w:jc w:val="left"/>
        <w:tblInd w:w="43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top w:w="0" w:type="dxa"/>
          <w:left w:w="0" w:type="dxa"/>
          <w:bottom w:w="0" w:type="dxa"/>
          <w:right w:w="0" w:type="dxa"/>
        </w:tblCellMar>
        <w:tblLook w:val="01E0"/>
      </w:tblPr>
      <w:tblGrid>
        <w:gridCol w:w="1563"/>
        <w:gridCol w:w="1416"/>
        <w:gridCol w:w="1702"/>
        <w:gridCol w:w="1843"/>
        <w:gridCol w:w="2124"/>
        <w:gridCol w:w="2126"/>
      </w:tblGrid>
      <w:tr>
        <w:trPr>
          <w:trHeight w:val="1098" w:hRule="atLeast"/>
        </w:trPr>
        <w:tc>
          <w:tcPr>
            <w:tcW w:w="1563" w:type="dxa"/>
          </w:tcPr>
          <w:p>
            <w:pPr>
              <w:pStyle w:val="TableParagraph"/>
              <w:ind w:right="364" w:firstLine="403"/>
              <w:rPr>
                <w:b/>
                <w:sz w:val="20"/>
              </w:rPr>
            </w:pPr>
            <w:r>
              <w:rPr>
                <w:b/>
                <w:sz w:val="20"/>
              </w:rPr>
              <w:t>Mức độ bệnh</w:t>
            </w:r>
          </w:p>
          <w:p>
            <w:pPr>
              <w:pStyle w:val="TableParagraph"/>
              <w:spacing w:before="6"/>
              <w:ind w:left="0"/>
              <w:rPr>
                <w:i/>
                <w:sz w:val="30"/>
              </w:rPr>
            </w:pPr>
          </w:p>
          <w:p>
            <w:pPr>
              <w:pStyle w:val="TableParagraph"/>
              <w:rPr>
                <w:b/>
                <w:sz w:val="20"/>
              </w:rPr>
            </w:pPr>
            <w:r>
              <w:rPr>
                <w:b/>
                <w:sz w:val="20"/>
              </w:rPr>
              <w:t>Phương pháp</w:t>
            </w:r>
          </w:p>
        </w:tc>
        <w:tc>
          <w:tcPr>
            <w:tcW w:w="1416" w:type="dxa"/>
            <w:shd w:val="clear" w:color="auto" w:fill="FDEEE1"/>
          </w:tcPr>
          <w:p>
            <w:pPr>
              <w:pStyle w:val="TableParagraph"/>
              <w:spacing w:before="3"/>
              <w:ind w:left="0"/>
              <w:rPr>
                <w:i/>
                <w:sz w:val="25"/>
              </w:rPr>
            </w:pPr>
          </w:p>
          <w:p>
            <w:pPr>
              <w:pStyle w:val="TableParagraph"/>
              <w:ind w:left="208" w:right="107" w:hanging="80"/>
              <w:rPr>
                <w:b/>
                <w:sz w:val="20"/>
              </w:rPr>
            </w:pPr>
            <w:r>
              <w:rPr>
                <w:b/>
                <w:sz w:val="20"/>
              </w:rPr>
              <w:t>Nhiễm không triệu chứng</w:t>
            </w:r>
          </w:p>
        </w:tc>
        <w:tc>
          <w:tcPr>
            <w:tcW w:w="1702" w:type="dxa"/>
            <w:shd w:val="clear" w:color="auto" w:fill="FDE3CE"/>
          </w:tcPr>
          <w:p>
            <w:pPr>
              <w:pStyle w:val="TableParagraph"/>
              <w:spacing w:before="3"/>
              <w:ind w:left="0"/>
              <w:rPr>
                <w:i/>
                <w:sz w:val="25"/>
              </w:rPr>
            </w:pPr>
          </w:p>
          <w:p>
            <w:pPr>
              <w:pStyle w:val="TableParagraph"/>
              <w:ind w:left="540" w:right="536"/>
              <w:jc w:val="center"/>
              <w:rPr>
                <w:b/>
                <w:sz w:val="20"/>
              </w:rPr>
            </w:pPr>
            <w:r>
              <w:rPr>
                <w:b/>
                <w:sz w:val="20"/>
              </w:rPr>
              <w:t>Nhẹ</w:t>
            </w:r>
          </w:p>
        </w:tc>
        <w:tc>
          <w:tcPr>
            <w:tcW w:w="1843" w:type="dxa"/>
            <w:shd w:val="clear" w:color="auto" w:fill="F7C9AC"/>
          </w:tcPr>
          <w:p>
            <w:pPr>
              <w:pStyle w:val="TableParagraph"/>
              <w:spacing w:before="3"/>
              <w:ind w:left="0"/>
              <w:rPr>
                <w:i/>
                <w:sz w:val="25"/>
              </w:rPr>
            </w:pPr>
          </w:p>
          <w:p>
            <w:pPr>
              <w:pStyle w:val="TableParagraph"/>
              <w:ind w:left="405" w:right="403"/>
              <w:jc w:val="center"/>
              <w:rPr>
                <w:b/>
                <w:sz w:val="20"/>
              </w:rPr>
            </w:pPr>
            <w:r>
              <w:rPr>
                <w:b/>
                <w:sz w:val="20"/>
              </w:rPr>
              <w:t>Trung bình</w:t>
            </w:r>
          </w:p>
        </w:tc>
        <w:tc>
          <w:tcPr>
            <w:tcW w:w="2124" w:type="dxa"/>
            <w:shd w:val="clear" w:color="auto" w:fill="F4AF83"/>
          </w:tcPr>
          <w:p>
            <w:pPr>
              <w:pStyle w:val="TableParagraph"/>
              <w:spacing w:before="3"/>
              <w:ind w:left="0"/>
              <w:rPr>
                <w:i/>
                <w:sz w:val="25"/>
              </w:rPr>
            </w:pPr>
          </w:p>
          <w:p>
            <w:pPr>
              <w:pStyle w:val="TableParagraph"/>
              <w:ind w:left="0" w:right="824"/>
              <w:jc w:val="right"/>
              <w:rPr>
                <w:b/>
                <w:sz w:val="20"/>
              </w:rPr>
            </w:pPr>
            <w:r>
              <w:rPr>
                <w:b/>
                <w:sz w:val="20"/>
              </w:rPr>
              <w:t>Nặng</w:t>
            </w:r>
          </w:p>
        </w:tc>
        <w:tc>
          <w:tcPr>
            <w:tcW w:w="2126" w:type="dxa"/>
            <w:shd w:val="clear" w:color="auto" w:fill="FF9966"/>
          </w:tcPr>
          <w:p>
            <w:pPr>
              <w:pStyle w:val="TableParagraph"/>
              <w:spacing w:before="3"/>
              <w:ind w:left="0"/>
              <w:rPr>
                <w:i/>
                <w:sz w:val="25"/>
              </w:rPr>
            </w:pPr>
          </w:p>
          <w:p>
            <w:pPr>
              <w:pStyle w:val="TableParagraph"/>
              <w:ind w:left="627"/>
              <w:rPr>
                <w:b/>
                <w:sz w:val="20"/>
              </w:rPr>
            </w:pPr>
            <w:r>
              <w:rPr>
                <w:b/>
                <w:sz w:val="20"/>
              </w:rPr>
              <w:t>Nguy kịch</w:t>
            </w:r>
          </w:p>
        </w:tc>
      </w:tr>
      <w:tr>
        <w:trPr>
          <w:trHeight w:val="2301" w:hRule="atLeast"/>
        </w:trPr>
        <w:tc>
          <w:tcPr>
            <w:tcW w:w="1563" w:type="dxa"/>
          </w:tcPr>
          <w:p>
            <w:pPr>
              <w:pStyle w:val="TableParagraph"/>
              <w:rPr>
                <w:sz w:val="20"/>
              </w:rPr>
            </w:pPr>
            <w:r>
              <w:rPr>
                <w:sz w:val="20"/>
              </w:rPr>
              <w:t>Dấu hiệu</w:t>
            </w:r>
          </w:p>
        </w:tc>
        <w:tc>
          <w:tcPr>
            <w:tcW w:w="1416" w:type="dxa"/>
            <w:shd w:val="clear" w:color="auto" w:fill="FDEEE1"/>
          </w:tcPr>
          <w:p>
            <w:pPr>
              <w:pStyle w:val="TableParagraph"/>
              <w:ind w:left="0"/>
              <w:rPr>
                <w:i/>
                <w:sz w:val="22"/>
              </w:rPr>
            </w:pPr>
          </w:p>
          <w:p>
            <w:pPr>
              <w:pStyle w:val="TableParagraph"/>
              <w:spacing w:before="1"/>
              <w:ind w:left="0"/>
              <w:rPr>
                <w:i/>
                <w:sz w:val="18"/>
              </w:rPr>
            </w:pPr>
          </w:p>
          <w:p>
            <w:pPr>
              <w:pStyle w:val="TableParagraph"/>
              <w:ind w:left="105" w:right="120"/>
              <w:rPr>
                <w:sz w:val="20"/>
              </w:rPr>
            </w:pPr>
            <w:r>
              <w:rPr>
                <w:sz w:val="20"/>
              </w:rPr>
              <w:t>Không có bất cứ triệu chứng lâm sàng nào</w:t>
            </w:r>
          </w:p>
        </w:tc>
        <w:tc>
          <w:tcPr>
            <w:tcW w:w="1702" w:type="dxa"/>
            <w:shd w:val="clear" w:color="auto" w:fill="FDE3CE"/>
          </w:tcPr>
          <w:p>
            <w:pPr>
              <w:pStyle w:val="TableParagraph"/>
              <w:ind w:left="0"/>
              <w:rPr>
                <w:i/>
                <w:sz w:val="22"/>
              </w:rPr>
            </w:pPr>
          </w:p>
          <w:p>
            <w:pPr>
              <w:pStyle w:val="TableParagraph"/>
              <w:spacing w:before="1"/>
              <w:ind w:left="0"/>
              <w:rPr>
                <w:i/>
                <w:sz w:val="18"/>
              </w:rPr>
            </w:pPr>
          </w:p>
          <w:p>
            <w:pPr>
              <w:pStyle w:val="TableParagraph"/>
              <w:ind w:left="108" w:right="183"/>
              <w:rPr>
                <w:sz w:val="20"/>
              </w:rPr>
            </w:pPr>
            <w:r>
              <w:rPr>
                <w:sz w:val="20"/>
              </w:rPr>
              <w:t>Nhịp thở bình thường theo tuổi: </w:t>
            </w:r>
            <w:r>
              <w:rPr>
                <w:b/>
                <w:position w:val="1"/>
                <w:sz w:val="20"/>
              </w:rPr>
              <w:t>SpO</w:t>
            </w:r>
            <w:r>
              <w:rPr>
                <w:b/>
                <w:sz w:val="13"/>
              </w:rPr>
              <w:t>2 </w:t>
            </w:r>
            <w:r>
              <w:rPr>
                <w:b/>
                <w:position w:val="1"/>
                <w:sz w:val="20"/>
              </w:rPr>
              <w:t>≥ 96% </w:t>
            </w:r>
            <w:r>
              <w:rPr>
                <w:position w:val="1"/>
                <w:sz w:val="20"/>
              </w:rPr>
              <w:t>khi </w:t>
            </w:r>
            <w:r>
              <w:rPr>
                <w:sz w:val="20"/>
              </w:rPr>
              <w:t>thở khí trời.</w:t>
            </w:r>
          </w:p>
        </w:tc>
        <w:tc>
          <w:tcPr>
            <w:tcW w:w="1843" w:type="dxa"/>
            <w:shd w:val="clear" w:color="auto" w:fill="F7C9AC"/>
          </w:tcPr>
          <w:p>
            <w:pPr>
              <w:pStyle w:val="TableParagraph"/>
              <w:numPr>
                <w:ilvl w:val="0"/>
                <w:numId w:val="25"/>
              </w:numPr>
              <w:tabs>
                <w:tab w:pos="223" w:val="left" w:leader="none"/>
              </w:tabs>
              <w:spacing w:line="240" w:lineRule="auto" w:before="0" w:after="0"/>
              <w:ind w:left="105" w:right="388" w:firstLine="0"/>
              <w:jc w:val="left"/>
              <w:rPr>
                <w:sz w:val="20"/>
              </w:rPr>
            </w:pPr>
            <w:r>
              <w:rPr>
                <w:sz w:val="20"/>
              </w:rPr>
              <w:t>Viêm phổi: </w:t>
            </w:r>
            <w:r>
              <w:rPr>
                <w:spacing w:val="-5"/>
                <w:sz w:val="20"/>
              </w:rPr>
              <w:t>thở </w:t>
            </w:r>
            <w:r>
              <w:rPr>
                <w:sz w:val="20"/>
              </w:rPr>
              <w:t>nhanh</w:t>
            </w:r>
            <w:r>
              <w:rPr>
                <w:sz w:val="20"/>
                <w:vertAlign w:val="superscript"/>
              </w:rPr>
              <w:t>1</w:t>
            </w:r>
          </w:p>
          <w:p>
            <w:pPr>
              <w:pStyle w:val="TableParagraph"/>
              <w:ind w:left="105"/>
              <w:rPr>
                <w:b/>
                <w:sz w:val="20"/>
              </w:rPr>
            </w:pPr>
            <w:r>
              <w:rPr>
                <w:position w:val="1"/>
                <w:sz w:val="20"/>
              </w:rPr>
              <w:t>- </w:t>
            </w:r>
            <w:r>
              <w:rPr>
                <w:b/>
                <w:position w:val="1"/>
                <w:sz w:val="20"/>
              </w:rPr>
              <w:t>SpO</w:t>
            </w:r>
            <w:r>
              <w:rPr>
                <w:b/>
                <w:sz w:val="13"/>
              </w:rPr>
              <w:t>2</w:t>
            </w:r>
            <w:r>
              <w:rPr>
                <w:b/>
                <w:position w:val="1"/>
                <w:sz w:val="20"/>
              </w:rPr>
              <w:t>: 94 -95%</w:t>
            </w:r>
          </w:p>
          <w:p>
            <w:pPr>
              <w:pStyle w:val="TableParagraph"/>
              <w:spacing w:before="1"/>
              <w:ind w:left="105"/>
              <w:rPr>
                <w:sz w:val="20"/>
              </w:rPr>
            </w:pPr>
            <w:r>
              <w:rPr>
                <w:sz w:val="20"/>
              </w:rPr>
              <w:t>khi thở khí trời</w:t>
            </w:r>
          </w:p>
          <w:p>
            <w:pPr>
              <w:pStyle w:val="TableParagraph"/>
              <w:numPr>
                <w:ilvl w:val="0"/>
                <w:numId w:val="25"/>
              </w:numPr>
              <w:tabs>
                <w:tab w:pos="223" w:val="left" w:leader="none"/>
              </w:tabs>
              <w:spacing w:line="240" w:lineRule="auto" w:before="1" w:after="0"/>
              <w:ind w:left="105" w:right="431" w:firstLine="0"/>
              <w:jc w:val="left"/>
              <w:rPr>
                <w:sz w:val="20"/>
              </w:rPr>
            </w:pPr>
            <w:r>
              <w:rPr>
                <w:sz w:val="20"/>
              </w:rPr>
              <w:t>Trẻ tỉnh bú, </w:t>
            </w:r>
            <w:r>
              <w:rPr>
                <w:spacing w:val="-7"/>
                <w:sz w:val="20"/>
              </w:rPr>
              <w:t>ăn </w:t>
            </w:r>
            <w:r>
              <w:rPr>
                <w:sz w:val="20"/>
              </w:rPr>
              <w:t>uống</w:t>
            </w:r>
            <w:r>
              <w:rPr>
                <w:spacing w:val="-1"/>
                <w:sz w:val="20"/>
              </w:rPr>
              <w:t> </w:t>
            </w:r>
            <w:r>
              <w:rPr>
                <w:sz w:val="20"/>
              </w:rPr>
              <w:t>được</w:t>
            </w:r>
          </w:p>
          <w:p>
            <w:pPr>
              <w:pStyle w:val="TableParagraph"/>
              <w:numPr>
                <w:ilvl w:val="0"/>
                <w:numId w:val="25"/>
              </w:numPr>
              <w:tabs>
                <w:tab w:pos="223" w:val="left" w:leader="none"/>
              </w:tabs>
              <w:spacing w:line="240" w:lineRule="auto" w:before="0" w:after="0"/>
              <w:ind w:left="105" w:right="155" w:firstLine="0"/>
              <w:jc w:val="left"/>
              <w:rPr>
                <w:sz w:val="20"/>
              </w:rPr>
            </w:pPr>
            <w:r>
              <w:rPr>
                <w:sz w:val="20"/>
              </w:rPr>
              <w:t>XQ phổi tổn thương mô kẽ, </w:t>
            </w:r>
            <w:r>
              <w:rPr>
                <w:spacing w:val="-5"/>
                <w:sz w:val="20"/>
              </w:rPr>
              <w:t>kính </w:t>
            </w:r>
            <w:r>
              <w:rPr>
                <w:sz w:val="20"/>
              </w:rPr>
              <w:t>mờ thường ở</w:t>
            </w:r>
            <w:r>
              <w:rPr>
                <w:spacing w:val="-1"/>
                <w:sz w:val="20"/>
              </w:rPr>
              <w:t> </w:t>
            </w:r>
            <w:r>
              <w:rPr>
                <w:sz w:val="20"/>
              </w:rPr>
              <w:t>đáy</w:t>
            </w:r>
          </w:p>
          <w:p>
            <w:pPr>
              <w:pStyle w:val="TableParagraph"/>
              <w:spacing w:line="210" w:lineRule="exact"/>
              <w:ind w:left="105"/>
              <w:rPr>
                <w:sz w:val="20"/>
              </w:rPr>
            </w:pPr>
            <w:r>
              <w:rPr>
                <w:sz w:val="20"/>
              </w:rPr>
              <w:t>phổi</w:t>
            </w:r>
          </w:p>
        </w:tc>
        <w:tc>
          <w:tcPr>
            <w:tcW w:w="2124" w:type="dxa"/>
            <w:shd w:val="clear" w:color="auto" w:fill="F4AF83"/>
          </w:tcPr>
          <w:p>
            <w:pPr>
              <w:pStyle w:val="TableParagraph"/>
              <w:numPr>
                <w:ilvl w:val="0"/>
                <w:numId w:val="26"/>
              </w:numPr>
              <w:tabs>
                <w:tab w:pos="224" w:val="left" w:leader="none"/>
              </w:tabs>
              <w:spacing w:line="240" w:lineRule="auto" w:before="0" w:after="0"/>
              <w:ind w:left="223" w:right="0" w:hanging="118"/>
              <w:jc w:val="left"/>
              <w:rPr>
                <w:sz w:val="20"/>
              </w:rPr>
            </w:pPr>
            <w:r>
              <w:rPr>
                <w:sz w:val="20"/>
              </w:rPr>
              <w:t>Viêm phổi</w:t>
            </w:r>
            <w:r>
              <w:rPr>
                <w:spacing w:val="-2"/>
                <w:sz w:val="20"/>
              </w:rPr>
              <w:t> </w:t>
            </w:r>
            <w:r>
              <w:rPr>
                <w:sz w:val="20"/>
              </w:rPr>
              <w:t>nặng</w:t>
            </w:r>
          </w:p>
          <w:p>
            <w:pPr>
              <w:pStyle w:val="TableParagraph"/>
              <w:ind w:left="106"/>
              <w:rPr>
                <w:b/>
                <w:sz w:val="20"/>
              </w:rPr>
            </w:pPr>
            <w:r>
              <w:rPr>
                <w:position w:val="1"/>
                <w:sz w:val="20"/>
              </w:rPr>
              <w:t>- </w:t>
            </w:r>
            <w:r>
              <w:rPr>
                <w:b/>
                <w:position w:val="1"/>
                <w:sz w:val="20"/>
              </w:rPr>
              <w:t>SpO</w:t>
            </w:r>
            <w:r>
              <w:rPr>
                <w:b/>
                <w:sz w:val="13"/>
              </w:rPr>
              <w:t>2</w:t>
            </w:r>
            <w:r>
              <w:rPr>
                <w:b/>
                <w:position w:val="1"/>
                <w:sz w:val="20"/>
              </w:rPr>
              <w:t>: 90 - &lt; 94%</w:t>
            </w:r>
          </w:p>
          <w:p>
            <w:pPr>
              <w:pStyle w:val="TableParagraph"/>
              <w:spacing w:before="1"/>
              <w:ind w:left="106"/>
              <w:rPr>
                <w:sz w:val="20"/>
              </w:rPr>
            </w:pPr>
            <w:r>
              <w:rPr>
                <w:sz w:val="20"/>
              </w:rPr>
              <w:t>khi thở khí trời</w:t>
            </w:r>
          </w:p>
          <w:p>
            <w:pPr>
              <w:pStyle w:val="TableParagraph"/>
              <w:numPr>
                <w:ilvl w:val="0"/>
                <w:numId w:val="26"/>
              </w:numPr>
              <w:tabs>
                <w:tab w:pos="224" w:val="left" w:leader="none"/>
              </w:tabs>
              <w:spacing w:line="240" w:lineRule="auto" w:before="0" w:after="0"/>
              <w:ind w:left="106" w:right="270" w:firstLine="0"/>
              <w:jc w:val="left"/>
              <w:rPr>
                <w:sz w:val="20"/>
              </w:rPr>
            </w:pPr>
            <w:r>
              <w:rPr>
                <w:sz w:val="20"/>
              </w:rPr>
              <w:t>Trẻ mệt bú, ăn </w:t>
            </w:r>
            <w:r>
              <w:rPr>
                <w:spacing w:val="-3"/>
                <w:sz w:val="20"/>
              </w:rPr>
              <w:t>uống </w:t>
            </w:r>
            <w:r>
              <w:rPr>
                <w:sz w:val="20"/>
              </w:rPr>
              <w:t>kém</w:t>
            </w:r>
          </w:p>
          <w:p>
            <w:pPr>
              <w:pStyle w:val="TableParagraph"/>
              <w:numPr>
                <w:ilvl w:val="0"/>
                <w:numId w:val="26"/>
              </w:numPr>
              <w:tabs>
                <w:tab w:pos="224" w:val="left" w:leader="none"/>
              </w:tabs>
              <w:spacing w:line="240" w:lineRule="auto" w:before="0" w:after="0"/>
              <w:ind w:left="106" w:right="109" w:firstLine="0"/>
              <w:jc w:val="left"/>
              <w:rPr>
                <w:sz w:val="20"/>
              </w:rPr>
            </w:pPr>
            <w:r>
              <w:rPr>
                <w:sz w:val="20"/>
              </w:rPr>
              <w:t>XQ phổi tổn thương </w:t>
            </w:r>
            <w:r>
              <w:rPr>
                <w:spacing w:val="-13"/>
                <w:sz w:val="20"/>
              </w:rPr>
              <w:t>≥ </w:t>
            </w:r>
            <w:r>
              <w:rPr>
                <w:sz w:val="20"/>
              </w:rPr>
              <w:t>50%</w:t>
            </w:r>
          </w:p>
        </w:tc>
        <w:tc>
          <w:tcPr>
            <w:tcW w:w="2126" w:type="dxa"/>
            <w:shd w:val="clear" w:color="auto" w:fill="FF9966"/>
          </w:tcPr>
          <w:p>
            <w:pPr>
              <w:pStyle w:val="TableParagraph"/>
              <w:ind w:left="109" w:right="298"/>
              <w:rPr>
                <w:sz w:val="20"/>
              </w:rPr>
            </w:pPr>
            <w:r>
              <w:rPr>
                <w:sz w:val="20"/>
              </w:rPr>
              <w:t>Khi có một trong các dấu hiệu sau:</w:t>
            </w:r>
          </w:p>
          <w:p>
            <w:pPr>
              <w:pStyle w:val="TableParagraph"/>
              <w:numPr>
                <w:ilvl w:val="0"/>
                <w:numId w:val="27"/>
              </w:numPr>
              <w:tabs>
                <w:tab w:pos="227" w:val="left" w:leader="none"/>
              </w:tabs>
              <w:spacing w:line="240" w:lineRule="auto" w:before="0" w:after="0"/>
              <w:ind w:left="109" w:right="262" w:firstLine="0"/>
              <w:jc w:val="left"/>
              <w:rPr>
                <w:sz w:val="20"/>
              </w:rPr>
            </w:pPr>
            <w:r>
              <w:rPr>
                <w:b/>
                <w:position w:val="1"/>
                <w:sz w:val="20"/>
              </w:rPr>
              <w:t>SpO</w:t>
            </w:r>
            <w:r>
              <w:rPr>
                <w:b/>
                <w:sz w:val="13"/>
              </w:rPr>
              <w:t>2 </w:t>
            </w:r>
            <w:r>
              <w:rPr>
                <w:b/>
                <w:position w:val="1"/>
                <w:sz w:val="20"/>
              </w:rPr>
              <w:t>&lt; 90</w:t>
            </w:r>
            <w:r>
              <w:rPr>
                <w:position w:val="1"/>
                <w:sz w:val="20"/>
              </w:rPr>
              <w:t>% khi </w:t>
            </w:r>
            <w:r>
              <w:rPr>
                <w:spacing w:val="-5"/>
                <w:position w:val="1"/>
                <w:sz w:val="20"/>
              </w:rPr>
              <w:t>thở</w:t>
            </w:r>
            <w:r>
              <w:rPr>
                <w:spacing w:val="-5"/>
                <w:sz w:val="20"/>
              </w:rPr>
              <w:t> </w:t>
            </w:r>
            <w:r>
              <w:rPr>
                <w:sz w:val="20"/>
              </w:rPr>
              <w:t>khí</w:t>
            </w:r>
            <w:r>
              <w:rPr>
                <w:spacing w:val="-1"/>
                <w:sz w:val="20"/>
              </w:rPr>
              <w:t> </w:t>
            </w:r>
            <w:r>
              <w:rPr>
                <w:sz w:val="20"/>
              </w:rPr>
              <w:t>trời</w:t>
            </w:r>
          </w:p>
          <w:p>
            <w:pPr>
              <w:pStyle w:val="TableParagraph"/>
              <w:spacing w:line="229" w:lineRule="exact" w:before="2"/>
              <w:ind w:left="109"/>
              <w:rPr>
                <w:sz w:val="20"/>
              </w:rPr>
            </w:pPr>
            <w:r>
              <w:rPr>
                <w:sz w:val="20"/>
              </w:rPr>
              <w:t>-Tím tái</w:t>
            </w:r>
          </w:p>
          <w:p>
            <w:pPr>
              <w:pStyle w:val="TableParagraph"/>
              <w:numPr>
                <w:ilvl w:val="0"/>
                <w:numId w:val="27"/>
              </w:numPr>
              <w:tabs>
                <w:tab w:pos="227" w:val="left" w:leader="none"/>
              </w:tabs>
              <w:spacing w:line="229" w:lineRule="exact" w:before="0" w:after="0"/>
              <w:ind w:left="226" w:right="0" w:hanging="118"/>
              <w:jc w:val="left"/>
              <w:rPr>
                <w:sz w:val="20"/>
              </w:rPr>
            </w:pPr>
            <w:r>
              <w:rPr>
                <w:sz w:val="20"/>
              </w:rPr>
              <w:t>Sốc</w:t>
            </w:r>
          </w:p>
          <w:p>
            <w:pPr>
              <w:pStyle w:val="TableParagraph"/>
              <w:numPr>
                <w:ilvl w:val="0"/>
                <w:numId w:val="27"/>
              </w:numPr>
              <w:tabs>
                <w:tab w:pos="227" w:val="left" w:leader="none"/>
              </w:tabs>
              <w:spacing w:line="240" w:lineRule="auto" w:before="0" w:after="0"/>
              <w:ind w:left="226" w:right="0" w:hanging="118"/>
              <w:jc w:val="left"/>
              <w:rPr>
                <w:sz w:val="20"/>
              </w:rPr>
            </w:pPr>
            <w:r>
              <w:rPr>
                <w:sz w:val="20"/>
              </w:rPr>
              <w:t>Suy đa cơ</w:t>
            </w:r>
            <w:r>
              <w:rPr>
                <w:spacing w:val="-2"/>
                <w:sz w:val="20"/>
              </w:rPr>
              <w:t> </w:t>
            </w:r>
            <w:r>
              <w:rPr>
                <w:sz w:val="20"/>
              </w:rPr>
              <w:t>quan</w:t>
            </w:r>
          </w:p>
          <w:p>
            <w:pPr>
              <w:pStyle w:val="TableParagraph"/>
              <w:numPr>
                <w:ilvl w:val="0"/>
                <w:numId w:val="27"/>
              </w:numPr>
              <w:tabs>
                <w:tab w:pos="227" w:val="left" w:leader="none"/>
              </w:tabs>
              <w:spacing w:line="240" w:lineRule="auto" w:before="0" w:after="0"/>
              <w:ind w:left="226" w:right="0" w:hanging="118"/>
              <w:jc w:val="left"/>
              <w:rPr>
                <w:sz w:val="20"/>
              </w:rPr>
            </w:pPr>
            <w:r>
              <w:rPr>
                <w:sz w:val="20"/>
              </w:rPr>
              <w:t>Cơn bão</w:t>
            </w:r>
            <w:r>
              <w:rPr>
                <w:spacing w:val="1"/>
                <w:sz w:val="20"/>
              </w:rPr>
              <w:t> </w:t>
            </w:r>
            <w:r>
              <w:rPr>
                <w:sz w:val="20"/>
              </w:rPr>
              <w:t>cytokin</w:t>
            </w:r>
          </w:p>
        </w:tc>
      </w:tr>
      <w:tr>
        <w:trPr>
          <w:trHeight w:val="688" w:hRule="atLeast"/>
        </w:trPr>
        <w:tc>
          <w:tcPr>
            <w:tcW w:w="1563" w:type="dxa"/>
          </w:tcPr>
          <w:p>
            <w:pPr>
              <w:pStyle w:val="TableParagraph"/>
              <w:ind w:left="0"/>
              <w:rPr>
                <w:i/>
                <w:sz w:val="20"/>
              </w:rPr>
            </w:pPr>
          </w:p>
          <w:p>
            <w:pPr>
              <w:pStyle w:val="TableParagraph"/>
              <w:rPr>
                <w:sz w:val="20"/>
              </w:rPr>
            </w:pPr>
            <w:r>
              <w:rPr>
                <w:sz w:val="20"/>
              </w:rPr>
              <w:t>Nơi điều trị</w:t>
            </w:r>
          </w:p>
        </w:tc>
        <w:tc>
          <w:tcPr>
            <w:tcW w:w="1416" w:type="dxa"/>
            <w:shd w:val="clear" w:color="auto" w:fill="FDEEE1"/>
          </w:tcPr>
          <w:p>
            <w:pPr>
              <w:pStyle w:val="TableParagraph"/>
              <w:ind w:left="0"/>
              <w:rPr>
                <w:i/>
                <w:sz w:val="20"/>
              </w:rPr>
            </w:pPr>
          </w:p>
          <w:p>
            <w:pPr>
              <w:pStyle w:val="TableParagraph"/>
              <w:ind w:left="348" w:right="346"/>
              <w:jc w:val="center"/>
              <w:rPr>
                <w:sz w:val="20"/>
              </w:rPr>
            </w:pPr>
            <w:r>
              <w:rPr>
                <w:sz w:val="20"/>
              </w:rPr>
              <w:t>Tại nhà</w:t>
            </w:r>
            <w:r>
              <w:rPr>
                <w:sz w:val="20"/>
                <w:vertAlign w:val="superscript"/>
              </w:rPr>
              <w:t>2</w:t>
            </w:r>
          </w:p>
        </w:tc>
        <w:tc>
          <w:tcPr>
            <w:tcW w:w="1702" w:type="dxa"/>
            <w:shd w:val="clear" w:color="auto" w:fill="FDE3CE"/>
          </w:tcPr>
          <w:p>
            <w:pPr>
              <w:pStyle w:val="TableParagraph"/>
              <w:ind w:left="108"/>
              <w:rPr>
                <w:sz w:val="20"/>
              </w:rPr>
            </w:pPr>
            <w:r>
              <w:rPr>
                <w:sz w:val="20"/>
              </w:rPr>
              <w:t>Cân nhắc điều trị</w:t>
            </w:r>
          </w:p>
          <w:p>
            <w:pPr>
              <w:pStyle w:val="TableParagraph"/>
              <w:spacing w:line="228" w:lineRule="exact" w:before="5"/>
              <w:ind w:left="108" w:right="54"/>
              <w:rPr>
                <w:sz w:val="20"/>
              </w:rPr>
            </w:pPr>
            <w:r>
              <w:rPr>
                <w:sz w:val="20"/>
              </w:rPr>
              <w:t>tại cơ sở y tế nếu có yếu tố nguy cơ</w:t>
            </w:r>
          </w:p>
        </w:tc>
        <w:tc>
          <w:tcPr>
            <w:tcW w:w="1843" w:type="dxa"/>
            <w:shd w:val="clear" w:color="auto" w:fill="F7C9AC"/>
          </w:tcPr>
          <w:p>
            <w:pPr>
              <w:pStyle w:val="TableParagraph"/>
              <w:ind w:left="0"/>
              <w:rPr>
                <w:i/>
                <w:sz w:val="20"/>
              </w:rPr>
            </w:pPr>
          </w:p>
          <w:p>
            <w:pPr>
              <w:pStyle w:val="TableParagraph"/>
              <w:ind w:left="405" w:right="401"/>
              <w:jc w:val="center"/>
              <w:rPr>
                <w:sz w:val="20"/>
              </w:rPr>
            </w:pPr>
            <w:r>
              <w:rPr>
                <w:sz w:val="20"/>
              </w:rPr>
              <w:t>Nhập viện</w:t>
            </w:r>
          </w:p>
        </w:tc>
        <w:tc>
          <w:tcPr>
            <w:tcW w:w="4250" w:type="dxa"/>
            <w:gridSpan w:val="2"/>
            <w:shd w:val="clear" w:color="auto" w:fill="FF9966"/>
          </w:tcPr>
          <w:p>
            <w:pPr>
              <w:pStyle w:val="TableParagraph"/>
              <w:ind w:left="0"/>
              <w:rPr>
                <w:i/>
                <w:sz w:val="20"/>
              </w:rPr>
            </w:pPr>
          </w:p>
          <w:p>
            <w:pPr>
              <w:pStyle w:val="TableParagraph"/>
              <w:ind w:left="1075"/>
              <w:rPr>
                <w:sz w:val="20"/>
              </w:rPr>
            </w:pPr>
            <w:r>
              <w:rPr>
                <w:sz w:val="20"/>
              </w:rPr>
              <w:t>Nhập viện điều trị tại ICU</w:t>
            </w:r>
          </w:p>
        </w:tc>
      </w:tr>
      <w:tr>
        <w:trPr>
          <w:trHeight w:val="687" w:hRule="atLeast"/>
        </w:trPr>
        <w:tc>
          <w:tcPr>
            <w:tcW w:w="1563" w:type="dxa"/>
          </w:tcPr>
          <w:p>
            <w:pPr>
              <w:pStyle w:val="TableParagraph"/>
              <w:spacing w:before="9"/>
              <w:ind w:left="0"/>
              <w:rPr>
                <w:i/>
                <w:sz w:val="19"/>
              </w:rPr>
            </w:pPr>
          </w:p>
          <w:p>
            <w:pPr>
              <w:pStyle w:val="TableParagraph"/>
              <w:rPr>
                <w:sz w:val="20"/>
              </w:rPr>
            </w:pPr>
            <w:r>
              <w:rPr>
                <w:sz w:val="20"/>
              </w:rPr>
              <w:t>Hỗ trợ hô hấp</w:t>
            </w:r>
          </w:p>
        </w:tc>
        <w:tc>
          <w:tcPr>
            <w:tcW w:w="1416" w:type="dxa"/>
            <w:shd w:val="clear" w:color="auto" w:fill="FDEEE1"/>
          </w:tcPr>
          <w:p>
            <w:pPr>
              <w:pStyle w:val="TableParagraph"/>
              <w:spacing w:before="9"/>
              <w:ind w:left="0"/>
              <w:rPr>
                <w:i/>
                <w:sz w:val="19"/>
              </w:rPr>
            </w:pPr>
          </w:p>
          <w:p>
            <w:pPr>
              <w:pStyle w:val="TableParagraph"/>
              <w:ind w:left="348" w:right="346"/>
              <w:jc w:val="center"/>
              <w:rPr>
                <w:sz w:val="20"/>
              </w:rPr>
            </w:pPr>
            <w:r>
              <w:rPr>
                <w:sz w:val="20"/>
              </w:rPr>
              <w:t>Không</w:t>
            </w:r>
          </w:p>
        </w:tc>
        <w:tc>
          <w:tcPr>
            <w:tcW w:w="1702" w:type="dxa"/>
            <w:shd w:val="clear" w:color="auto" w:fill="FDE3CE"/>
          </w:tcPr>
          <w:p>
            <w:pPr>
              <w:pStyle w:val="TableParagraph"/>
              <w:spacing w:before="9"/>
              <w:ind w:left="0"/>
              <w:rPr>
                <w:i/>
                <w:sz w:val="19"/>
              </w:rPr>
            </w:pPr>
          </w:p>
          <w:p>
            <w:pPr>
              <w:pStyle w:val="TableParagraph"/>
              <w:ind w:left="544" w:right="534"/>
              <w:jc w:val="center"/>
              <w:rPr>
                <w:sz w:val="20"/>
              </w:rPr>
            </w:pPr>
            <w:r>
              <w:rPr>
                <w:sz w:val="20"/>
              </w:rPr>
              <w:t>Không</w:t>
            </w:r>
          </w:p>
        </w:tc>
        <w:tc>
          <w:tcPr>
            <w:tcW w:w="1843" w:type="dxa"/>
            <w:shd w:val="clear" w:color="auto" w:fill="F7C9AC"/>
          </w:tcPr>
          <w:p>
            <w:pPr>
              <w:pStyle w:val="TableParagraph"/>
              <w:ind w:left="105" w:right="408"/>
              <w:rPr>
                <w:sz w:val="20"/>
              </w:rPr>
            </w:pPr>
            <w:r>
              <w:rPr>
                <w:sz w:val="20"/>
              </w:rPr>
              <w:t>Ô xy gọng kính, mask đơn giản</w:t>
            </w:r>
          </w:p>
        </w:tc>
        <w:tc>
          <w:tcPr>
            <w:tcW w:w="2124" w:type="dxa"/>
            <w:shd w:val="clear" w:color="auto" w:fill="F4AF83"/>
          </w:tcPr>
          <w:p>
            <w:pPr>
              <w:pStyle w:val="TableParagraph"/>
              <w:spacing w:line="228" w:lineRule="exact"/>
              <w:ind w:left="106"/>
              <w:rPr>
                <w:sz w:val="20"/>
              </w:rPr>
            </w:pPr>
            <w:r>
              <w:rPr>
                <w:sz w:val="20"/>
              </w:rPr>
              <w:t>Thở mask có túi</w:t>
            </w:r>
          </w:p>
          <w:p>
            <w:pPr>
              <w:pStyle w:val="TableParagraph"/>
              <w:spacing w:line="230" w:lineRule="atLeast"/>
              <w:ind w:left="106"/>
              <w:rPr>
                <w:sz w:val="20"/>
              </w:rPr>
            </w:pPr>
            <w:r>
              <w:rPr>
                <w:sz w:val="20"/>
              </w:rPr>
              <w:t>Hoặc: NCPAP, HPNO, NIPPV</w:t>
            </w:r>
          </w:p>
        </w:tc>
        <w:tc>
          <w:tcPr>
            <w:tcW w:w="2126" w:type="dxa"/>
            <w:shd w:val="clear" w:color="auto" w:fill="FF9966"/>
          </w:tcPr>
          <w:p>
            <w:pPr>
              <w:pStyle w:val="TableParagraph"/>
              <w:numPr>
                <w:ilvl w:val="0"/>
                <w:numId w:val="28"/>
              </w:numPr>
              <w:tabs>
                <w:tab w:pos="227" w:val="left" w:leader="none"/>
              </w:tabs>
              <w:spacing w:line="228" w:lineRule="exact" w:before="0" w:after="0"/>
              <w:ind w:left="226" w:right="0" w:hanging="118"/>
              <w:jc w:val="left"/>
              <w:rPr>
                <w:sz w:val="20"/>
              </w:rPr>
            </w:pPr>
            <w:r>
              <w:rPr>
                <w:sz w:val="20"/>
              </w:rPr>
              <w:t>Đặt</w:t>
            </w:r>
            <w:r>
              <w:rPr>
                <w:spacing w:val="-2"/>
                <w:sz w:val="20"/>
              </w:rPr>
              <w:t> </w:t>
            </w:r>
            <w:r>
              <w:rPr>
                <w:sz w:val="20"/>
              </w:rPr>
              <w:t>NKQ</w:t>
            </w:r>
          </w:p>
          <w:p>
            <w:pPr>
              <w:pStyle w:val="TableParagraph"/>
              <w:numPr>
                <w:ilvl w:val="0"/>
                <w:numId w:val="28"/>
              </w:numPr>
              <w:tabs>
                <w:tab w:pos="227" w:val="left" w:leader="none"/>
              </w:tabs>
              <w:spacing w:line="240" w:lineRule="auto" w:before="0" w:after="0"/>
              <w:ind w:left="226" w:right="0" w:hanging="118"/>
              <w:jc w:val="left"/>
              <w:rPr>
                <w:sz w:val="20"/>
              </w:rPr>
            </w:pPr>
            <w:r>
              <w:rPr>
                <w:sz w:val="20"/>
              </w:rPr>
              <w:t>Thở máy xâm</w:t>
            </w:r>
            <w:r>
              <w:rPr>
                <w:spacing w:val="-3"/>
                <w:sz w:val="20"/>
              </w:rPr>
              <w:t> </w:t>
            </w:r>
            <w:r>
              <w:rPr>
                <w:sz w:val="20"/>
              </w:rPr>
              <w:t>nhập</w:t>
            </w:r>
          </w:p>
        </w:tc>
      </w:tr>
      <w:tr>
        <w:trPr>
          <w:trHeight w:val="230" w:hRule="atLeast"/>
        </w:trPr>
        <w:tc>
          <w:tcPr>
            <w:tcW w:w="1563" w:type="dxa"/>
          </w:tcPr>
          <w:p>
            <w:pPr>
              <w:pStyle w:val="TableParagraph"/>
              <w:spacing w:line="210" w:lineRule="exact"/>
              <w:rPr>
                <w:sz w:val="20"/>
              </w:rPr>
            </w:pPr>
            <w:r>
              <w:rPr>
                <w:sz w:val="20"/>
              </w:rPr>
              <w:t>Corticoid</w:t>
            </w:r>
          </w:p>
        </w:tc>
        <w:tc>
          <w:tcPr>
            <w:tcW w:w="1416" w:type="dxa"/>
            <w:shd w:val="clear" w:color="auto" w:fill="FDEEE1"/>
          </w:tcPr>
          <w:p>
            <w:pPr>
              <w:pStyle w:val="TableParagraph"/>
              <w:spacing w:line="210" w:lineRule="exact"/>
              <w:ind w:left="348" w:right="346"/>
              <w:jc w:val="center"/>
              <w:rPr>
                <w:sz w:val="20"/>
              </w:rPr>
            </w:pPr>
            <w:r>
              <w:rPr>
                <w:sz w:val="20"/>
              </w:rPr>
              <w:t>Không</w:t>
            </w:r>
          </w:p>
        </w:tc>
        <w:tc>
          <w:tcPr>
            <w:tcW w:w="1702" w:type="dxa"/>
            <w:shd w:val="clear" w:color="auto" w:fill="FDE3CE"/>
          </w:tcPr>
          <w:p>
            <w:pPr>
              <w:pStyle w:val="TableParagraph"/>
              <w:spacing w:line="210" w:lineRule="exact"/>
              <w:ind w:left="544" w:right="534"/>
              <w:jc w:val="center"/>
              <w:rPr>
                <w:sz w:val="20"/>
              </w:rPr>
            </w:pPr>
            <w:r>
              <w:rPr>
                <w:sz w:val="20"/>
              </w:rPr>
              <w:t>Không</w:t>
            </w:r>
          </w:p>
        </w:tc>
        <w:tc>
          <w:tcPr>
            <w:tcW w:w="1843" w:type="dxa"/>
            <w:shd w:val="clear" w:color="auto" w:fill="F7C9AC"/>
          </w:tcPr>
          <w:p>
            <w:pPr>
              <w:pStyle w:val="TableParagraph"/>
              <w:spacing w:line="210" w:lineRule="exact"/>
              <w:ind w:left="404" w:right="403"/>
              <w:jc w:val="center"/>
              <w:rPr>
                <w:sz w:val="20"/>
              </w:rPr>
            </w:pPr>
            <w:r>
              <w:rPr>
                <w:sz w:val="20"/>
              </w:rPr>
              <w:t>Có</w:t>
            </w:r>
          </w:p>
        </w:tc>
        <w:tc>
          <w:tcPr>
            <w:tcW w:w="2124" w:type="dxa"/>
            <w:shd w:val="clear" w:color="auto" w:fill="F4AF83"/>
          </w:tcPr>
          <w:p>
            <w:pPr>
              <w:pStyle w:val="TableParagraph"/>
              <w:spacing w:line="210" w:lineRule="exact"/>
              <w:ind w:left="750" w:right="747"/>
              <w:jc w:val="center"/>
              <w:rPr>
                <w:sz w:val="20"/>
              </w:rPr>
            </w:pPr>
            <w:r>
              <w:rPr>
                <w:sz w:val="20"/>
              </w:rPr>
              <w:t>Có</w:t>
            </w:r>
          </w:p>
        </w:tc>
        <w:tc>
          <w:tcPr>
            <w:tcW w:w="2126" w:type="dxa"/>
            <w:shd w:val="clear" w:color="auto" w:fill="FF9966"/>
          </w:tcPr>
          <w:p>
            <w:pPr>
              <w:pStyle w:val="TableParagraph"/>
              <w:spacing w:line="210" w:lineRule="exact"/>
              <w:ind w:left="753" w:right="746"/>
              <w:jc w:val="center"/>
              <w:rPr>
                <w:sz w:val="20"/>
              </w:rPr>
            </w:pPr>
            <w:r>
              <w:rPr>
                <w:sz w:val="20"/>
              </w:rPr>
              <w:t>Có</w:t>
            </w:r>
          </w:p>
        </w:tc>
      </w:tr>
      <w:tr>
        <w:trPr>
          <w:trHeight w:val="1149" w:hRule="atLeast"/>
        </w:trPr>
        <w:tc>
          <w:tcPr>
            <w:tcW w:w="1563" w:type="dxa"/>
          </w:tcPr>
          <w:p>
            <w:pPr>
              <w:pStyle w:val="TableParagraph"/>
              <w:ind w:left="0"/>
              <w:rPr>
                <w:i/>
                <w:sz w:val="20"/>
              </w:rPr>
            </w:pPr>
          </w:p>
          <w:p>
            <w:pPr>
              <w:pStyle w:val="TableParagraph"/>
              <w:rPr>
                <w:sz w:val="20"/>
              </w:rPr>
            </w:pPr>
            <w:r>
              <w:rPr>
                <w:sz w:val="20"/>
              </w:rPr>
              <w:t>Remdesivir</w:t>
            </w:r>
          </w:p>
        </w:tc>
        <w:tc>
          <w:tcPr>
            <w:tcW w:w="1416" w:type="dxa"/>
            <w:shd w:val="clear" w:color="auto" w:fill="FDEEE1"/>
          </w:tcPr>
          <w:p>
            <w:pPr>
              <w:pStyle w:val="TableParagraph"/>
              <w:ind w:left="0"/>
              <w:rPr>
                <w:i/>
                <w:sz w:val="20"/>
              </w:rPr>
            </w:pPr>
          </w:p>
          <w:p>
            <w:pPr>
              <w:pStyle w:val="TableParagraph"/>
              <w:ind w:left="348" w:right="346"/>
              <w:jc w:val="center"/>
              <w:rPr>
                <w:sz w:val="20"/>
              </w:rPr>
            </w:pPr>
            <w:r>
              <w:rPr>
                <w:sz w:val="20"/>
              </w:rPr>
              <w:t>Không</w:t>
            </w:r>
          </w:p>
        </w:tc>
        <w:tc>
          <w:tcPr>
            <w:tcW w:w="1702" w:type="dxa"/>
            <w:shd w:val="clear" w:color="auto" w:fill="FDE3CE"/>
          </w:tcPr>
          <w:p>
            <w:pPr>
              <w:pStyle w:val="TableParagraph"/>
              <w:ind w:left="0"/>
              <w:rPr>
                <w:i/>
                <w:sz w:val="20"/>
              </w:rPr>
            </w:pPr>
          </w:p>
          <w:p>
            <w:pPr>
              <w:pStyle w:val="TableParagraph"/>
              <w:ind w:left="528" w:right="120" w:hanging="382"/>
              <w:rPr>
                <w:sz w:val="20"/>
              </w:rPr>
            </w:pPr>
            <w:r>
              <w:rPr>
                <w:sz w:val="20"/>
              </w:rPr>
              <w:t>Có, nếu có yếu tố nguy cơ</w:t>
            </w:r>
          </w:p>
        </w:tc>
        <w:tc>
          <w:tcPr>
            <w:tcW w:w="1843" w:type="dxa"/>
            <w:shd w:val="clear" w:color="auto" w:fill="F7C9AC"/>
          </w:tcPr>
          <w:p>
            <w:pPr>
              <w:pStyle w:val="TableParagraph"/>
              <w:ind w:left="0"/>
              <w:rPr>
                <w:i/>
                <w:sz w:val="20"/>
              </w:rPr>
            </w:pPr>
          </w:p>
          <w:p>
            <w:pPr>
              <w:pStyle w:val="TableParagraph"/>
              <w:ind w:left="404" w:right="403"/>
              <w:jc w:val="center"/>
              <w:rPr>
                <w:sz w:val="20"/>
              </w:rPr>
            </w:pPr>
            <w:r>
              <w:rPr>
                <w:sz w:val="20"/>
              </w:rPr>
              <w:t>Có</w:t>
            </w:r>
          </w:p>
        </w:tc>
        <w:tc>
          <w:tcPr>
            <w:tcW w:w="2124" w:type="dxa"/>
            <w:shd w:val="clear" w:color="auto" w:fill="F4AF83"/>
          </w:tcPr>
          <w:p>
            <w:pPr>
              <w:pStyle w:val="TableParagraph"/>
              <w:ind w:left="0"/>
              <w:rPr>
                <w:i/>
                <w:sz w:val="20"/>
              </w:rPr>
            </w:pPr>
          </w:p>
          <w:p>
            <w:pPr>
              <w:pStyle w:val="TableParagraph"/>
              <w:ind w:left="750" w:right="747"/>
              <w:jc w:val="center"/>
              <w:rPr>
                <w:sz w:val="20"/>
              </w:rPr>
            </w:pPr>
            <w:r>
              <w:rPr>
                <w:sz w:val="20"/>
              </w:rPr>
              <w:t>Có</w:t>
            </w:r>
          </w:p>
        </w:tc>
        <w:tc>
          <w:tcPr>
            <w:tcW w:w="2126" w:type="dxa"/>
            <w:shd w:val="clear" w:color="auto" w:fill="FF9966"/>
          </w:tcPr>
          <w:p>
            <w:pPr>
              <w:pStyle w:val="TableParagraph"/>
              <w:numPr>
                <w:ilvl w:val="0"/>
                <w:numId w:val="29"/>
              </w:numPr>
              <w:tabs>
                <w:tab w:pos="227" w:val="left" w:leader="none"/>
              </w:tabs>
              <w:spacing w:line="240" w:lineRule="auto" w:before="0" w:after="0"/>
              <w:ind w:left="109" w:right="299" w:firstLine="0"/>
              <w:jc w:val="left"/>
              <w:rPr>
                <w:sz w:val="20"/>
              </w:rPr>
            </w:pPr>
            <w:r>
              <w:rPr>
                <w:sz w:val="20"/>
              </w:rPr>
              <w:t>Không nếu thở </w:t>
            </w:r>
            <w:r>
              <w:rPr>
                <w:spacing w:val="-5"/>
                <w:sz w:val="20"/>
              </w:rPr>
              <w:t>máy </w:t>
            </w:r>
            <w:r>
              <w:rPr>
                <w:sz w:val="20"/>
              </w:rPr>
              <w:t>xâm nhập,</w:t>
            </w:r>
            <w:r>
              <w:rPr>
                <w:spacing w:val="-1"/>
                <w:sz w:val="20"/>
              </w:rPr>
              <w:t> </w:t>
            </w:r>
            <w:r>
              <w:rPr>
                <w:sz w:val="20"/>
              </w:rPr>
              <w:t>ECMO</w:t>
            </w:r>
          </w:p>
          <w:p>
            <w:pPr>
              <w:pStyle w:val="TableParagraph"/>
              <w:numPr>
                <w:ilvl w:val="0"/>
                <w:numId w:val="29"/>
              </w:numPr>
              <w:tabs>
                <w:tab w:pos="227" w:val="left" w:leader="none"/>
              </w:tabs>
              <w:spacing w:line="240" w:lineRule="auto" w:before="1" w:after="0"/>
              <w:ind w:left="226" w:right="0" w:hanging="118"/>
              <w:jc w:val="left"/>
              <w:rPr>
                <w:sz w:val="20"/>
              </w:rPr>
            </w:pPr>
            <w:r>
              <w:rPr>
                <w:sz w:val="20"/>
              </w:rPr>
              <w:t>Nếu trước đó đã</w:t>
            </w:r>
            <w:r>
              <w:rPr>
                <w:spacing w:val="-3"/>
                <w:sz w:val="20"/>
              </w:rPr>
              <w:t> </w:t>
            </w:r>
            <w:r>
              <w:rPr>
                <w:sz w:val="20"/>
              </w:rPr>
              <w:t>dùng</w:t>
            </w:r>
          </w:p>
          <w:p>
            <w:pPr>
              <w:pStyle w:val="TableParagraph"/>
              <w:spacing w:line="228" w:lineRule="exact" w:before="5"/>
              <w:ind w:left="109" w:right="287"/>
              <w:rPr>
                <w:sz w:val="20"/>
              </w:rPr>
            </w:pPr>
            <w:r>
              <w:rPr>
                <w:sz w:val="20"/>
              </w:rPr>
              <w:t>thì xem xét dùng tiếp đủ liệu trình 10 ngày</w:t>
            </w:r>
          </w:p>
        </w:tc>
      </w:tr>
      <w:tr>
        <w:trPr>
          <w:trHeight w:val="736" w:hRule="atLeast"/>
        </w:trPr>
        <w:tc>
          <w:tcPr>
            <w:tcW w:w="1563" w:type="dxa"/>
          </w:tcPr>
          <w:p>
            <w:pPr>
              <w:pStyle w:val="TableParagraph"/>
              <w:spacing w:before="9"/>
              <w:ind w:left="0"/>
              <w:rPr>
                <w:i/>
                <w:sz w:val="19"/>
              </w:rPr>
            </w:pPr>
          </w:p>
          <w:p>
            <w:pPr>
              <w:pStyle w:val="TableParagraph"/>
              <w:spacing w:before="1"/>
              <w:rPr>
                <w:sz w:val="20"/>
              </w:rPr>
            </w:pPr>
            <w:r>
              <w:rPr>
                <w:sz w:val="20"/>
              </w:rPr>
              <w:t>Baricitinib</w:t>
            </w:r>
          </w:p>
        </w:tc>
        <w:tc>
          <w:tcPr>
            <w:tcW w:w="1416" w:type="dxa"/>
            <w:shd w:val="clear" w:color="auto" w:fill="FDEEE1"/>
          </w:tcPr>
          <w:p>
            <w:pPr>
              <w:pStyle w:val="TableParagraph"/>
              <w:spacing w:before="9"/>
              <w:ind w:left="0"/>
              <w:rPr>
                <w:i/>
                <w:sz w:val="19"/>
              </w:rPr>
            </w:pPr>
          </w:p>
          <w:p>
            <w:pPr>
              <w:pStyle w:val="TableParagraph"/>
              <w:spacing w:before="1"/>
              <w:ind w:left="348" w:right="346"/>
              <w:jc w:val="center"/>
              <w:rPr>
                <w:sz w:val="20"/>
              </w:rPr>
            </w:pPr>
            <w:r>
              <w:rPr>
                <w:sz w:val="20"/>
              </w:rPr>
              <w:t>Không</w:t>
            </w:r>
          </w:p>
        </w:tc>
        <w:tc>
          <w:tcPr>
            <w:tcW w:w="1702" w:type="dxa"/>
            <w:shd w:val="clear" w:color="auto" w:fill="FDE3CE"/>
          </w:tcPr>
          <w:p>
            <w:pPr>
              <w:pStyle w:val="TableParagraph"/>
              <w:spacing w:before="9"/>
              <w:ind w:left="0"/>
              <w:rPr>
                <w:i/>
                <w:sz w:val="19"/>
              </w:rPr>
            </w:pPr>
          </w:p>
          <w:p>
            <w:pPr>
              <w:pStyle w:val="TableParagraph"/>
              <w:spacing w:before="1"/>
              <w:ind w:left="544" w:right="534"/>
              <w:jc w:val="center"/>
              <w:rPr>
                <w:sz w:val="20"/>
              </w:rPr>
            </w:pPr>
            <w:r>
              <w:rPr>
                <w:sz w:val="20"/>
              </w:rPr>
              <w:t>Không</w:t>
            </w:r>
          </w:p>
        </w:tc>
        <w:tc>
          <w:tcPr>
            <w:tcW w:w="1843" w:type="dxa"/>
            <w:shd w:val="clear" w:color="auto" w:fill="F7C9AC"/>
          </w:tcPr>
          <w:p>
            <w:pPr>
              <w:pStyle w:val="TableParagraph"/>
              <w:spacing w:before="9"/>
              <w:ind w:left="0"/>
              <w:rPr>
                <w:i/>
                <w:sz w:val="19"/>
              </w:rPr>
            </w:pPr>
          </w:p>
          <w:p>
            <w:pPr>
              <w:pStyle w:val="TableParagraph"/>
              <w:spacing w:before="1"/>
              <w:ind w:left="405" w:right="403"/>
              <w:jc w:val="center"/>
              <w:rPr>
                <w:sz w:val="20"/>
              </w:rPr>
            </w:pPr>
            <w:r>
              <w:rPr>
                <w:sz w:val="20"/>
              </w:rPr>
              <w:t>Có</w:t>
            </w:r>
          </w:p>
        </w:tc>
        <w:tc>
          <w:tcPr>
            <w:tcW w:w="2124" w:type="dxa"/>
            <w:shd w:val="clear" w:color="auto" w:fill="F4AF83"/>
          </w:tcPr>
          <w:p>
            <w:pPr>
              <w:pStyle w:val="TableParagraph"/>
              <w:spacing w:before="9"/>
              <w:ind w:left="0"/>
              <w:rPr>
                <w:i/>
                <w:sz w:val="19"/>
              </w:rPr>
            </w:pPr>
          </w:p>
          <w:p>
            <w:pPr>
              <w:pStyle w:val="TableParagraph"/>
              <w:spacing w:before="1"/>
              <w:ind w:left="750" w:right="747"/>
              <w:jc w:val="center"/>
              <w:rPr>
                <w:sz w:val="20"/>
              </w:rPr>
            </w:pPr>
            <w:r>
              <w:rPr>
                <w:sz w:val="20"/>
              </w:rPr>
              <w:t>Có</w:t>
            </w:r>
          </w:p>
        </w:tc>
        <w:tc>
          <w:tcPr>
            <w:tcW w:w="2126" w:type="dxa"/>
            <w:shd w:val="clear" w:color="auto" w:fill="FF9966"/>
          </w:tcPr>
          <w:p>
            <w:pPr>
              <w:pStyle w:val="TableParagraph"/>
              <w:spacing w:before="9"/>
              <w:ind w:left="0"/>
              <w:rPr>
                <w:i/>
                <w:sz w:val="19"/>
              </w:rPr>
            </w:pPr>
          </w:p>
          <w:p>
            <w:pPr>
              <w:pStyle w:val="TableParagraph"/>
              <w:spacing w:before="1"/>
              <w:ind w:left="753" w:right="746"/>
              <w:jc w:val="center"/>
              <w:rPr>
                <w:sz w:val="20"/>
              </w:rPr>
            </w:pPr>
            <w:r>
              <w:rPr>
                <w:sz w:val="20"/>
              </w:rPr>
              <w:t>Có</w:t>
            </w:r>
          </w:p>
        </w:tc>
      </w:tr>
      <w:tr>
        <w:trPr>
          <w:trHeight w:val="1382" w:hRule="atLeast"/>
        </w:trPr>
        <w:tc>
          <w:tcPr>
            <w:tcW w:w="1563" w:type="dxa"/>
          </w:tcPr>
          <w:p>
            <w:pPr>
              <w:pStyle w:val="TableParagraph"/>
              <w:ind w:right="115"/>
              <w:rPr>
                <w:sz w:val="20"/>
              </w:rPr>
            </w:pPr>
            <w:r>
              <w:rPr>
                <w:sz w:val="20"/>
              </w:rPr>
              <w:t>Casirivimab </w:t>
            </w:r>
            <w:r>
              <w:rPr>
                <w:spacing w:val="-5"/>
                <w:sz w:val="20"/>
              </w:rPr>
              <w:t>600 </w:t>
            </w:r>
            <w:r>
              <w:rPr>
                <w:sz w:val="20"/>
              </w:rPr>
              <w:t>mg + Imdevimab 600 mg</w:t>
            </w:r>
          </w:p>
        </w:tc>
        <w:tc>
          <w:tcPr>
            <w:tcW w:w="1416" w:type="dxa"/>
            <w:shd w:val="clear" w:color="auto" w:fill="FDEEE1"/>
          </w:tcPr>
          <w:p>
            <w:pPr>
              <w:pStyle w:val="TableParagraph"/>
              <w:ind w:left="348" w:right="346"/>
              <w:jc w:val="center"/>
              <w:rPr>
                <w:sz w:val="20"/>
              </w:rPr>
            </w:pPr>
            <w:r>
              <w:rPr>
                <w:sz w:val="20"/>
              </w:rPr>
              <w:t>Không</w:t>
            </w:r>
          </w:p>
        </w:tc>
        <w:tc>
          <w:tcPr>
            <w:tcW w:w="1702" w:type="dxa"/>
            <w:shd w:val="clear" w:color="auto" w:fill="FDE3CE"/>
          </w:tcPr>
          <w:p>
            <w:pPr>
              <w:pStyle w:val="TableParagraph"/>
              <w:spacing w:line="230" w:lineRule="atLeast"/>
              <w:ind w:left="108" w:right="96"/>
              <w:jc w:val="both"/>
              <w:rPr>
                <w:sz w:val="20"/>
              </w:rPr>
            </w:pPr>
            <w:r>
              <w:rPr>
                <w:sz w:val="20"/>
              </w:rPr>
              <w:t>Có, cho trẻ ≥ 12 tuổi và ≥ 40 kg có yếu tố nguy cơ cao. Không hiệu quả với chủng Omicron</w:t>
            </w:r>
          </w:p>
        </w:tc>
        <w:tc>
          <w:tcPr>
            <w:tcW w:w="1843" w:type="dxa"/>
            <w:shd w:val="clear" w:color="auto" w:fill="F7C9AC"/>
          </w:tcPr>
          <w:p>
            <w:pPr>
              <w:pStyle w:val="TableParagraph"/>
              <w:ind w:left="0"/>
              <w:rPr>
                <w:i/>
                <w:sz w:val="20"/>
              </w:rPr>
            </w:pPr>
          </w:p>
          <w:p>
            <w:pPr>
              <w:pStyle w:val="TableParagraph"/>
              <w:ind w:left="405" w:right="402"/>
              <w:jc w:val="center"/>
              <w:rPr>
                <w:sz w:val="20"/>
              </w:rPr>
            </w:pPr>
            <w:r>
              <w:rPr>
                <w:sz w:val="20"/>
              </w:rPr>
              <w:t>Không</w:t>
            </w:r>
          </w:p>
        </w:tc>
        <w:tc>
          <w:tcPr>
            <w:tcW w:w="2124" w:type="dxa"/>
            <w:shd w:val="clear" w:color="auto" w:fill="F4AF83"/>
          </w:tcPr>
          <w:p>
            <w:pPr>
              <w:pStyle w:val="TableParagraph"/>
              <w:ind w:left="0" w:right="780"/>
              <w:jc w:val="right"/>
              <w:rPr>
                <w:sz w:val="20"/>
              </w:rPr>
            </w:pPr>
            <w:r>
              <w:rPr>
                <w:sz w:val="20"/>
              </w:rPr>
              <w:t>Không</w:t>
            </w:r>
          </w:p>
        </w:tc>
        <w:tc>
          <w:tcPr>
            <w:tcW w:w="2126" w:type="dxa"/>
            <w:shd w:val="clear" w:color="auto" w:fill="FF9966"/>
          </w:tcPr>
          <w:p>
            <w:pPr>
              <w:pStyle w:val="TableParagraph"/>
              <w:ind w:left="109"/>
              <w:rPr>
                <w:sz w:val="20"/>
              </w:rPr>
            </w:pPr>
            <w:r>
              <w:rPr>
                <w:sz w:val="20"/>
              </w:rPr>
              <w:t>Không</w:t>
            </w:r>
          </w:p>
        </w:tc>
      </w:tr>
      <w:tr>
        <w:trPr>
          <w:trHeight w:val="688" w:hRule="atLeast"/>
        </w:trPr>
        <w:tc>
          <w:tcPr>
            <w:tcW w:w="1563" w:type="dxa"/>
          </w:tcPr>
          <w:p>
            <w:pPr>
              <w:pStyle w:val="TableParagraph"/>
              <w:spacing w:before="9"/>
              <w:ind w:left="0"/>
              <w:rPr>
                <w:i/>
                <w:sz w:val="19"/>
              </w:rPr>
            </w:pPr>
          </w:p>
          <w:p>
            <w:pPr>
              <w:pStyle w:val="TableParagraph"/>
              <w:rPr>
                <w:sz w:val="20"/>
              </w:rPr>
            </w:pPr>
            <w:r>
              <w:rPr>
                <w:sz w:val="20"/>
              </w:rPr>
              <w:t>Tocillizumab</w:t>
            </w:r>
          </w:p>
        </w:tc>
        <w:tc>
          <w:tcPr>
            <w:tcW w:w="1416" w:type="dxa"/>
            <w:shd w:val="clear" w:color="auto" w:fill="FDEEE1"/>
          </w:tcPr>
          <w:p>
            <w:pPr>
              <w:pStyle w:val="TableParagraph"/>
              <w:spacing w:before="9"/>
              <w:ind w:left="0"/>
              <w:rPr>
                <w:i/>
                <w:sz w:val="19"/>
              </w:rPr>
            </w:pPr>
          </w:p>
          <w:p>
            <w:pPr>
              <w:pStyle w:val="TableParagraph"/>
              <w:ind w:left="348" w:right="346"/>
              <w:jc w:val="center"/>
              <w:rPr>
                <w:sz w:val="20"/>
              </w:rPr>
            </w:pPr>
            <w:r>
              <w:rPr>
                <w:sz w:val="20"/>
              </w:rPr>
              <w:t>Không</w:t>
            </w:r>
          </w:p>
        </w:tc>
        <w:tc>
          <w:tcPr>
            <w:tcW w:w="1702" w:type="dxa"/>
            <w:shd w:val="clear" w:color="auto" w:fill="FDE3CE"/>
          </w:tcPr>
          <w:p>
            <w:pPr>
              <w:pStyle w:val="TableParagraph"/>
              <w:spacing w:before="9"/>
              <w:ind w:left="0"/>
              <w:rPr>
                <w:i/>
                <w:sz w:val="19"/>
              </w:rPr>
            </w:pPr>
          </w:p>
          <w:p>
            <w:pPr>
              <w:pStyle w:val="TableParagraph"/>
              <w:ind w:left="544" w:right="534"/>
              <w:jc w:val="center"/>
              <w:rPr>
                <w:sz w:val="20"/>
              </w:rPr>
            </w:pPr>
            <w:r>
              <w:rPr>
                <w:sz w:val="20"/>
              </w:rPr>
              <w:t>Không</w:t>
            </w:r>
          </w:p>
        </w:tc>
        <w:tc>
          <w:tcPr>
            <w:tcW w:w="1843" w:type="dxa"/>
            <w:shd w:val="clear" w:color="auto" w:fill="F7C9AC"/>
          </w:tcPr>
          <w:p>
            <w:pPr>
              <w:pStyle w:val="TableParagraph"/>
              <w:spacing w:before="9"/>
              <w:ind w:left="0"/>
              <w:rPr>
                <w:i/>
                <w:sz w:val="19"/>
              </w:rPr>
            </w:pPr>
          </w:p>
          <w:p>
            <w:pPr>
              <w:pStyle w:val="TableParagraph"/>
              <w:ind w:left="405" w:right="402"/>
              <w:jc w:val="center"/>
              <w:rPr>
                <w:sz w:val="20"/>
              </w:rPr>
            </w:pPr>
            <w:r>
              <w:rPr>
                <w:sz w:val="20"/>
              </w:rPr>
              <w:t>Không</w:t>
            </w:r>
          </w:p>
        </w:tc>
        <w:tc>
          <w:tcPr>
            <w:tcW w:w="2124" w:type="dxa"/>
            <w:shd w:val="clear" w:color="auto" w:fill="F4AF83"/>
          </w:tcPr>
          <w:p>
            <w:pPr>
              <w:pStyle w:val="TableParagraph"/>
              <w:spacing w:before="9"/>
              <w:ind w:left="0"/>
              <w:rPr>
                <w:i/>
                <w:sz w:val="19"/>
              </w:rPr>
            </w:pPr>
          </w:p>
          <w:p>
            <w:pPr>
              <w:pStyle w:val="TableParagraph"/>
              <w:ind w:left="750" w:right="747"/>
              <w:jc w:val="center"/>
              <w:rPr>
                <w:sz w:val="20"/>
              </w:rPr>
            </w:pPr>
            <w:r>
              <w:rPr>
                <w:sz w:val="20"/>
              </w:rPr>
              <w:t>Có</w:t>
            </w:r>
          </w:p>
        </w:tc>
        <w:tc>
          <w:tcPr>
            <w:tcW w:w="2126" w:type="dxa"/>
            <w:shd w:val="clear" w:color="auto" w:fill="FF9966"/>
          </w:tcPr>
          <w:p>
            <w:pPr>
              <w:pStyle w:val="TableParagraph"/>
              <w:ind w:left="109" w:right="206"/>
              <w:rPr>
                <w:sz w:val="20"/>
              </w:rPr>
            </w:pPr>
            <w:r>
              <w:rPr>
                <w:sz w:val="20"/>
              </w:rPr>
              <w:t>Chỉ sử dụng bệnh mới mắc trong 24 giờ đầu</w:t>
            </w:r>
          </w:p>
          <w:p>
            <w:pPr>
              <w:pStyle w:val="TableParagraph"/>
              <w:spacing w:line="208" w:lineRule="exact"/>
              <w:ind w:left="109"/>
              <w:rPr>
                <w:sz w:val="20"/>
              </w:rPr>
            </w:pPr>
            <w:r>
              <w:rPr>
                <w:sz w:val="20"/>
              </w:rPr>
              <w:t>của bệnh</w:t>
            </w:r>
          </w:p>
        </w:tc>
      </w:tr>
      <w:tr>
        <w:trPr>
          <w:trHeight w:val="691" w:hRule="atLeast"/>
        </w:trPr>
        <w:tc>
          <w:tcPr>
            <w:tcW w:w="1563" w:type="dxa"/>
          </w:tcPr>
          <w:p>
            <w:pPr>
              <w:pStyle w:val="TableParagraph"/>
              <w:spacing w:before="1"/>
              <w:ind w:right="487"/>
              <w:rPr>
                <w:sz w:val="20"/>
              </w:rPr>
            </w:pPr>
            <w:r>
              <w:rPr>
                <w:sz w:val="20"/>
              </w:rPr>
              <w:t>Thuốc chống đông</w:t>
            </w:r>
          </w:p>
        </w:tc>
        <w:tc>
          <w:tcPr>
            <w:tcW w:w="1416" w:type="dxa"/>
            <w:shd w:val="clear" w:color="auto" w:fill="FDEEE1"/>
          </w:tcPr>
          <w:p>
            <w:pPr>
              <w:pStyle w:val="TableParagraph"/>
              <w:spacing w:before="1"/>
              <w:ind w:left="348" w:right="346"/>
              <w:jc w:val="center"/>
              <w:rPr>
                <w:sz w:val="20"/>
              </w:rPr>
            </w:pPr>
            <w:r>
              <w:rPr>
                <w:sz w:val="20"/>
              </w:rPr>
              <w:t>Không</w:t>
            </w:r>
          </w:p>
        </w:tc>
        <w:tc>
          <w:tcPr>
            <w:tcW w:w="1702" w:type="dxa"/>
            <w:shd w:val="clear" w:color="auto" w:fill="FDE3CE"/>
          </w:tcPr>
          <w:p>
            <w:pPr>
              <w:pStyle w:val="TableParagraph"/>
              <w:spacing w:before="1"/>
              <w:ind w:left="544" w:right="534"/>
              <w:jc w:val="center"/>
              <w:rPr>
                <w:sz w:val="20"/>
              </w:rPr>
            </w:pPr>
            <w:r>
              <w:rPr>
                <w:sz w:val="20"/>
              </w:rPr>
              <w:t>Không</w:t>
            </w:r>
          </w:p>
        </w:tc>
        <w:tc>
          <w:tcPr>
            <w:tcW w:w="1843" w:type="dxa"/>
            <w:shd w:val="clear" w:color="auto" w:fill="F7C9AC"/>
          </w:tcPr>
          <w:p>
            <w:pPr>
              <w:pStyle w:val="TableParagraph"/>
              <w:numPr>
                <w:ilvl w:val="0"/>
                <w:numId w:val="30"/>
              </w:numPr>
              <w:tabs>
                <w:tab w:pos="223" w:val="left" w:leader="none"/>
              </w:tabs>
              <w:spacing w:line="240" w:lineRule="auto" w:before="1" w:after="0"/>
              <w:ind w:left="223" w:right="0" w:hanging="118"/>
              <w:jc w:val="left"/>
              <w:rPr>
                <w:sz w:val="20"/>
              </w:rPr>
            </w:pPr>
            <w:r>
              <w:rPr>
                <w:sz w:val="20"/>
              </w:rPr>
              <w:t>Liều dự</w:t>
            </w:r>
            <w:r>
              <w:rPr>
                <w:spacing w:val="-2"/>
                <w:sz w:val="20"/>
              </w:rPr>
              <w:t> </w:t>
            </w:r>
            <w:r>
              <w:rPr>
                <w:sz w:val="20"/>
              </w:rPr>
              <w:t>phòng</w:t>
            </w:r>
          </w:p>
          <w:p>
            <w:pPr>
              <w:pStyle w:val="TableParagraph"/>
              <w:numPr>
                <w:ilvl w:val="0"/>
                <w:numId w:val="30"/>
              </w:numPr>
              <w:tabs>
                <w:tab w:pos="223" w:val="left" w:leader="none"/>
              </w:tabs>
              <w:spacing w:line="230" w:lineRule="atLeast" w:before="0" w:after="0"/>
              <w:ind w:left="105" w:right="122" w:firstLine="0"/>
              <w:jc w:val="left"/>
              <w:rPr>
                <w:sz w:val="20"/>
              </w:rPr>
            </w:pPr>
            <w:r>
              <w:rPr>
                <w:sz w:val="20"/>
              </w:rPr>
              <w:t>Cân nhắc với trẻ </w:t>
            </w:r>
            <w:r>
              <w:rPr>
                <w:spacing w:val="-12"/>
                <w:sz w:val="20"/>
              </w:rPr>
              <w:t>&lt; </w:t>
            </w:r>
            <w:r>
              <w:rPr>
                <w:sz w:val="20"/>
              </w:rPr>
              <w:t>12</w:t>
            </w:r>
            <w:r>
              <w:rPr>
                <w:spacing w:val="1"/>
                <w:sz w:val="20"/>
              </w:rPr>
              <w:t> </w:t>
            </w:r>
            <w:r>
              <w:rPr>
                <w:sz w:val="20"/>
              </w:rPr>
              <w:t>tuổi</w:t>
            </w:r>
          </w:p>
        </w:tc>
        <w:tc>
          <w:tcPr>
            <w:tcW w:w="4250" w:type="dxa"/>
            <w:gridSpan w:val="2"/>
            <w:shd w:val="clear" w:color="auto" w:fill="F7C9AC"/>
          </w:tcPr>
          <w:p>
            <w:pPr>
              <w:pStyle w:val="TableParagraph"/>
              <w:numPr>
                <w:ilvl w:val="0"/>
                <w:numId w:val="31"/>
              </w:numPr>
              <w:tabs>
                <w:tab w:pos="944" w:val="left" w:leader="none"/>
              </w:tabs>
              <w:spacing w:line="240" w:lineRule="auto" w:before="1" w:after="0"/>
              <w:ind w:left="943" w:right="0" w:hanging="118"/>
              <w:jc w:val="left"/>
              <w:rPr>
                <w:sz w:val="20"/>
              </w:rPr>
            </w:pPr>
            <w:r>
              <w:rPr>
                <w:sz w:val="20"/>
              </w:rPr>
              <w:t>Liều dự phòng/điều</w:t>
            </w:r>
            <w:r>
              <w:rPr>
                <w:spacing w:val="-1"/>
                <w:sz w:val="20"/>
              </w:rPr>
              <w:t> </w:t>
            </w:r>
            <w:r>
              <w:rPr>
                <w:sz w:val="20"/>
              </w:rPr>
              <w:t>trị</w:t>
            </w:r>
          </w:p>
          <w:p>
            <w:pPr>
              <w:pStyle w:val="TableParagraph"/>
              <w:numPr>
                <w:ilvl w:val="0"/>
                <w:numId w:val="31"/>
              </w:numPr>
              <w:tabs>
                <w:tab w:pos="944" w:val="left" w:leader="none"/>
              </w:tabs>
              <w:spacing w:line="240" w:lineRule="auto" w:before="0" w:after="0"/>
              <w:ind w:left="943" w:right="0" w:hanging="118"/>
              <w:jc w:val="left"/>
              <w:rPr>
                <w:sz w:val="20"/>
              </w:rPr>
            </w:pPr>
            <w:r>
              <w:rPr>
                <w:sz w:val="20"/>
              </w:rPr>
              <w:t>Cân nhắc với trẻ &lt; 12</w:t>
            </w:r>
            <w:r>
              <w:rPr>
                <w:spacing w:val="-2"/>
                <w:sz w:val="20"/>
              </w:rPr>
              <w:t> </w:t>
            </w:r>
            <w:r>
              <w:rPr>
                <w:sz w:val="20"/>
              </w:rPr>
              <w:t>tuổi</w:t>
            </w:r>
          </w:p>
        </w:tc>
      </w:tr>
      <w:tr>
        <w:trPr>
          <w:trHeight w:val="460" w:hRule="atLeast"/>
        </w:trPr>
        <w:tc>
          <w:tcPr>
            <w:tcW w:w="1563" w:type="dxa"/>
          </w:tcPr>
          <w:p>
            <w:pPr>
              <w:pStyle w:val="TableParagraph"/>
              <w:rPr>
                <w:sz w:val="20"/>
              </w:rPr>
            </w:pPr>
            <w:r>
              <w:rPr>
                <w:sz w:val="20"/>
              </w:rPr>
              <w:t>Kháng sinh</w:t>
            </w:r>
          </w:p>
        </w:tc>
        <w:tc>
          <w:tcPr>
            <w:tcW w:w="1416" w:type="dxa"/>
            <w:shd w:val="clear" w:color="auto" w:fill="FDEEE1"/>
          </w:tcPr>
          <w:p>
            <w:pPr>
              <w:pStyle w:val="TableParagraph"/>
              <w:ind w:left="348" w:right="346"/>
              <w:jc w:val="center"/>
              <w:rPr>
                <w:sz w:val="20"/>
              </w:rPr>
            </w:pPr>
            <w:r>
              <w:rPr>
                <w:sz w:val="20"/>
              </w:rPr>
              <w:t>Không</w:t>
            </w:r>
          </w:p>
        </w:tc>
        <w:tc>
          <w:tcPr>
            <w:tcW w:w="1702" w:type="dxa"/>
            <w:shd w:val="clear" w:color="auto" w:fill="FDE3CE"/>
          </w:tcPr>
          <w:p>
            <w:pPr>
              <w:pStyle w:val="TableParagraph"/>
              <w:ind w:left="544" w:right="534"/>
              <w:jc w:val="center"/>
              <w:rPr>
                <w:sz w:val="20"/>
              </w:rPr>
            </w:pPr>
            <w:r>
              <w:rPr>
                <w:sz w:val="20"/>
              </w:rPr>
              <w:t>Không</w:t>
            </w:r>
          </w:p>
        </w:tc>
        <w:tc>
          <w:tcPr>
            <w:tcW w:w="1843" w:type="dxa"/>
            <w:shd w:val="clear" w:color="auto" w:fill="F7C9AC"/>
          </w:tcPr>
          <w:p>
            <w:pPr>
              <w:pStyle w:val="TableParagraph"/>
              <w:spacing w:line="230" w:lineRule="atLeast"/>
              <w:ind w:left="105" w:right="355"/>
              <w:rPr>
                <w:sz w:val="20"/>
              </w:rPr>
            </w:pPr>
            <w:r>
              <w:rPr>
                <w:sz w:val="20"/>
              </w:rPr>
              <w:t>Có nếu có bằng chứng bội nhiễm</w:t>
            </w:r>
          </w:p>
        </w:tc>
        <w:tc>
          <w:tcPr>
            <w:tcW w:w="2124" w:type="dxa"/>
            <w:shd w:val="clear" w:color="auto" w:fill="F4AF83"/>
          </w:tcPr>
          <w:p>
            <w:pPr>
              <w:pStyle w:val="TableParagraph"/>
              <w:spacing w:line="230" w:lineRule="atLeast"/>
              <w:ind w:left="106" w:right="191"/>
              <w:rPr>
                <w:sz w:val="20"/>
              </w:rPr>
            </w:pPr>
            <w:r>
              <w:rPr>
                <w:sz w:val="20"/>
              </w:rPr>
              <w:t>Có nếu có bằng chứng bội nhiễm</w:t>
            </w:r>
          </w:p>
        </w:tc>
        <w:tc>
          <w:tcPr>
            <w:tcW w:w="2126" w:type="dxa"/>
            <w:shd w:val="clear" w:color="auto" w:fill="FF9966"/>
          </w:tcPr>
          <w:p>
            <w:pPr>
              <w:pStyle w:val="TableParagraph"/>
              <w:spacing w:line="230" w:lineRule="atLeast"/>
              <w:ind w:left="109" w:right="190"/>
              <w:rPr>
                <w:sz w:val="20"/>
              </w:rPr>
            </w:pPr>
            <w:r>
              <w:rPr>
                <w:sz w:val="20"/>
              </w:rPr>
              <w:t>Có nếu có bằng chứng bội nhiễm</w:t>
            </w:r>
          </w:p>
        </w:tc>
      </w:tr>
      <w:tr>
        <w:trPr>
          <w:trHeight w:val="230" w:hRule="atLeast"/>
        </w:trPr>
        <w:tc>
          <w:tcPr>
            <w:tcW w:w="1563" w:type="dxa"/>
          </w:tcPr>
          <w:p>
            <w:pPr>
              <w:pStyle w:val="TableParagraph"/>
              <w:spacing w:line="210" w:lineRule="exact"/>
              <w:rPr>
                <w:sz w:val="20"/>
              </w:rPr>
            </w:pPr>
            <w:r>
              <w:rPr>
                <w:sz w:val="20"/>
              </w:rPr>
              <w:t>Điều trị sốc</w:t>
            </w:r>
          </w:p>
        </w:tc>
        <w:tc>
          <w:tcPr>
            <w:tcW w:w="1416" w:type="dxa"/>
            <w:shd w:val="clear" w:color="auto" w:fill="FDEEE1"/>
          </w:tcPr>
          <w:p>
            <w:pPr>
              <w:pStyle w:val="TableParagraph"/>
              <w:spacing w:line="210" w:lineRule="exact"/>
              <w:ind w:left="348" w:right="346"/>
              <w:jc w:val="center"/>
              <w:rPr>
                <w:sz w:val="20"/>
              </w:rPr>
            </w:pPr>
            <w:r>
              <w:rPr>
                <w:sz w:val="20"/>
              </w:rPr>
              <w:t>Không</w:t>
            </w:r>
          </w:p>
        </w:tc>
        <w:tc>
          <w:tcPr>
            <w:tcW w:w="1702" w:type="dxa"/>
            <w:shd w:val="clear" w:color="auto" w:fill="FDE3CE"/>
          </w:tcPr>
          <w:p>
            <w:pPr>
              <w:pStyle w:val="TableParagraph"/>
              <w:spacing w:line="210" w:lineRule="exact"/>
              <w:ind w:left="544" w:right="534"/>
              <w:jc w:val="center"/>
              <w:rPr>
                <w:sz w:val="20"/>
              </w:rPr>
            </w:pPr>
            <w:r>
              <w:rPr>
                <w:sz w:val="20"/>
              </w:rPr>
              <w:t>Không</w:t>
            </w:r>
          </w:p>
        </w:tc>
        <w:tc>
          <w:tcPr>
            <w:tcW w:w="1843" w:type="dxa"/>
            <w:shd w:val="clear" w:color="auto" w:fill="F7C9AC"/>
          </w:tcPr>
          <w:p>
            <w:pPr>
              <w:pStyle w:val="TableParagraph"/>
              <w:spacing w:line="210" w:lineRule="exact"/>
              <w:ind w:left="405" w:right="402"/>
              <w:jc w:val="center"/>
              <w:rPr>
                <w:sz w:val="20"/>
              </w:rPr>
            </w:pPr>
            <w:r>
              <w:rPr>
                <w:sz w:val="20"/>
              </w:rPr>
              <w:t>Không</w:t>
            </w:r>
          </w:p>
        </w:tc>
        <w:tc>
          <w:tcPr>
            <w:tcW w:w="2124" w:type="dxa"/>
            <w:shd w:val="clear" w:color="auto" w:fill="F4AF83"/>
          </w:tcPr>
          <w:p>
            <w:pPr>
              <w:pStyle w:val="TableParagraph"/>
              <w:spacing w:line="210" w:lineRule="exact"/>
              <w:ind w:left="106"/>
              <w:rPr>
                <w:sz w:val="20"/>
              </w:rPr>
            </w:pPr>
            <w:r>
              <w:rPr>
                <w:sz w:val="20"/>
              </w:rPr>
              <w:t>Không</w:t>
            </w:r>
          </w:p>
        </w:tc>
        <w:tc>
          <w:tcPr>
            <w:tcW w:w="2126" w:type="dxa"/>
            <w:shd w:val="clear" w:color="auto" w:fill="FF9966"/>
          </w:tcPr>
          <w:p>
            <w:pPr>
              <w:pStyle w:val="TableParagraph"/>
              <w:spacing w:line="210" w:lineRule="exact"/>
              <w:ind w:left="109"/>
              <w:rPr>
                <w:sz w:val="20"/>
              </w:rPr>
            </w:pPr>
            <w:r>
              <w:rPr>
                <w:sz w:val="20"/>
              </w:rPr>
              <w:t>Có</w:t>
            </w:r>
          </w:p>
        </w:tc>
      </w:tr>
      <w:tr>
        <w:trPr>
          <w:trHeight w:val="688" w:hRule="atLeast"/>
        </w:trPr>
        <w:tc>
          <w:tcPr>
            <w:tcW w:w="1563" w:type="dxa"/>
          </w:tcPr>
          <w:p>
            <w:pPr>
              <w:pStyle w:val="TableParagraph"/>
              <w:rPr>
                <w:sz w:val="20"/>
              </w:rPr>
            </w:pPr>
            <w:r>
              <w:rPr>
                <w:sz w:val="20"/>
              </w:rPr>
              <w:t>Lọc máu</w:t>
            </w:r>
          </w:p>
        </w:tc>
        <w:tc>
          <w:tcPr>
            <w:tcW w:w="1416" w:type="dxa"/>
            <w:shd w:val="clear" w:color="auto" w:fill="FDEEE1"/>
          </w:tcPr>
          <w:p>
            <w:pPr>
              <w:pStyle w:val="TableParagraph"/>
              <w:ind w:left="348" w:right="346"/>
              <w:jc w:val="center"/>
              <w:rPr>
                <w:sz w:val="20"/>
              </w:rPr>
            </w:pPr>
            <w:r>
              <w:rPr>
                <w:sz w:val="20"/>
              </w:rPr>
              <w:t>Không</w:t>
            </w:r>
          </w:p>
        </w:tc>
        <w:tc>
          <w:tcPr>
            <w:tcW w:w="1702" w:type="dxa"/>
            <w:shd w:val="clear" w:color="auto" w:fill="FDE3CE"/>
          </w:tcPr>
          <w:p>
            <w:pPr>
              <w:pStyle w:val="TableParagraph"/>
              <w:spacing w:before="9"/>
              <w:ind w:left="0"/>
              <w:rPr>
                <w:i/>
                <w:sz w:val="19"/>
              </w:rPr>
            </w:pPr>
          </w:p>
          <w:p>
            <w:pPr>
              <w:pStyle w:val="TableParagraph"/>
              <w:spacing w:before="1"/>
              <w:ind w:left="544" w:right="534"/>
              <w:jc w:val="center"/>
              <w:rPr>
                <w:sz w:val="20"/>
              </w:rPr>
            </w:pPr>
            <w:r>
              <w:rPr>
                <w:sz w:val="20"/>
              </w:rPr>
              <w:t>Không</w:t>
            </w:r>
          </w:p>
        </w:tc>
        <w:tc>
          <w:tcPr>
            <w:tcW w:w="1843" w:type="dxa"/>
            <w:shd w:val="clear" w:color="auto" w:fill="F7C9AC"/>
          </w:tcPr>
          <w:p>
            <w:pPr>
              <w:pStyle w:val="TableParagraph"/>
              <w:spacing w:before="9"/>
              <w:ind w:left="0"/>
              <w:rPr>
                <w:i/>
                <w:sz w:val="19"/>
              </w:rPr>
            </w:pPr>
          </w:p>
          <w:p>
            <w:pPr>
              <w:pStyle w:val="TableParagraph"/>
              <w:spacing w:before="1"/>
              <w:ind w:left="405" w:right="402"/>
              <w:jc w:val="center"/>
              <w:rPr>
                <w:sz w:val="20"/>
              </w:rPr>
            </w:pPr>
            <w:r>
              <w:rPr>
                <w:sz w:val="20"/>
              </w:rPr>
              <w:t>Không</w:t>
            </w:r>
          </w:p>
        </w:tc>
        <w:tc>
          <w:tcPr>
            <w:tcW w:w="2124" w:type="dxa"/>
            <w:shd w:val="clear" w:color="auto" w:fill="F4AF83"/>
          </w:tcPr>
          <w:p>
            <w:pPr>
              <w:pStyle w:val="TableParagraph"/>
              <w:ind w:left="106" w:right="198"/>
              <w:rPr>
                <w:sz w:val="20"/>
              </w:rPr>
            </w:pPr>
            <w:r>
              <w:rPr>
                <w:sz w:val="20"/>
              </w:rPr>
              <w:t>Chỉ định: nguy cơ cơn bão cytokin lọc 3 -5</w:t>
            </w:r>
          </w:p>
          <w:p>
            <w:pPr>
              <w:pStyle w:val="TableParagraph"/>
              <w:spacing w:line="208" w:lineRule="exact"/>
              <w:ind w:left="106"/>
              <w:rPr>
                <w:sz w:val="20"/>
              </w:rPr>
            </w:pPr>
            <w:r>
              <w:rPr>
                <w:sz w:val="20"/>
              </w:rPr>
              <w:t>ngày</w:t>
            </w:r>
          </w:p>
        </w:tc>
        <w:tc>
          <w:tcPr>
            <w:tcW w:w="2126" w:type="dxa"/>
            <w:shd w:val="clear" w:color="auto" w:fill="FF9966"/>
          </w:tcPr>
          <w:p>
            <w:pPr>
              <w:pStyle w:val="TableParagraph"/>
              <w:ind w:left="109" w:right="94"/>
              <w:rPr>
                <w:sz w:val="20"/>
              </w:rPr>
            </w:pPr>
            <w:r>
              <w:rPr>
                <w:sz w:val="20"/>
              </w:rPr>
              <w:t>Chỉ định: quá tải dịch ≥ 15%, AKI, Sốc NT,</w:t>
            </w:r>
          </w:p>
          <w:p>
            <w:pPr>
              <w:pStyle w:val="TableParagraph"/>
              <w:spacing w:line="208" w:lineRule="exact"/>
              <w:ind w:left="109"/>
              <w:rPr>
                <w:sz w:val="20"/>
              </w:rPr>
            </w:pPr>
            <w:r>
              <w:rPr>
                <w:sz w:val="20"/>
              </w:rPr>
              <w:t>suy đa tạng…</w:t>
            </w:r>
          </w:p>
        </w:tc>
      </w:tr>
      <w:tr>
        <w:trPr>
          <w:trHeight w:val="230" w:hRule="atLeast"/>
        </w:trPr>
        <w:tc>
          <w:tcPr>
            <w:tcW w:w="1563" w:type="dxa"/>
          </w:tcPr>
          <w:p>
            <w:pPr>
              <w:pStyle w:val="TableParagraph"/>
              <w:spacing w:line="210" w:lineRule="exact"/>
              <w:rPr>
                <w:sz w:val="20"/>
              </w:rPr>
            </w:pPr>
            <w:r>
              <w:rPr>
                <w:sz w:val="20"/>
              </w:rPr>
              <w:t>ECMO</w:t>
            </w:r>
          </w:p>
        </w:tc>
        <w:tc>
          <w:tcPr>
            <w:tcW w:w="1416" w:type="dxa"/>
            <w:shd w:val="clear" w:color="auto" w:fill="FDEEE1"/>
          </w:tcPr>
          <w:p>
            <w:pPr>
              <w:pStyle w:val="TableParagraph"/>
              <w:spacing w:line="210" w:lineRule="exact"/>
              <w:ind w:left="348" w:right="346"/>
              <w:jc w:val="center"/>
              <w:rPr>
                <w:sz w:val="20"/>
              </w:rPr>
            </w:pPr>
            <w:r>
              <w:rPr>
                <w:sz w:val="20"/>
              </w:rPr>
              <w:t>Không</w:t>
            </w:r>
          </w:p>
        </w:tc>
        <w:tc>
          <w:tcPr>
            <w:tcW w:w="1702" w:type="dxa"/>
            <w:shd w:val="clear" w:color="auto" w:fill="FDE3CE"/>
          </w:tcPr>
          <w:p>
            <w:pPr>
              <w:pStyle w:val="TableParagraph"/>
              <w:spacing w:line="210" w:lineRule="exact"/>
              <w:ind w:left="544" w:right="534"/>
              <w:jc w:val="center"/>
              <w:rPr>
                <w:sz w:val="20"/>
              </w:rPr>
            </w:pPr>
            <w:r>
              <w:rPr>
                <w:sz w:val="20"/>
              </w:rPr>
              <w:t>Không</w:t>
            </w:r>
          </w:p>
        </w:tc>
        <w:tc>
          <w:tcPr>
            <w:tcW w:w="1843" w:type="dxa"/>
            <w:shd w:val="clear" w:color="auto" w:fill="F7C9AC"/>
          </w:tcPr>
          <w:p>
            <w:pPr>
              <w:pStyle w:val="TableParagraph"/>
              <w:spacing w:line="210" w:lineRule="exact"/>
              <w:ind w:left="405" w:right="402"/>
              <w:jc w:val="center"/>
              <w:rPr>
                <w:sz w:val="20"/>
              </w:rPr>
            </w:pPr>
            <w:r>
              <w:rPr>
                <w:sz w:val="20"/>
              </w:rPr>
              <w:t>Không</w:t>
            </w:r>
          </w:p>
        </w:tc>
        <w:tc>
          <w:tcPr>
            <w:tcW w:w="2124" w:type="dxa"/>
            <w:shd w:val="clear" w:color="auto" w:fill="F4AF83"/>
          </w:tcPr>
          <w:p>
            <w:pPr>
              <w:pStyle w:val="TableParagraph"/>
              <w:spacing w:line="210" w:lineRule="exact"/>
              <w:ind w:left="106"/>
              <w:rPr>
                <w:sz w:val="20"/>
              </w:rPr>
            </w:pPr>
            <w:r>
              <w:rPr>
                <w:sz w:val="20"/>
              </w:rPr>
              <w:t>Chưa</w:t>
            </w:r>
          </w:p>
        </w:tc>
        <w:tc>
          <w:tcPr>
            <w:tcW w:w="2126" w:type="dxa"/>
            <w:shd w:val="clear" w:color="auto" w:fill="FF9966"/>
          </w:tcPr>
          <w:p>
            <w:pPr>
              <w:pStyle w:val="TableParagraph"/>
              <w:spacing w:line="210" w:lineRule="exact"/>
              <w:ind w:left="109"/>
              <w:rPr>
                <w:sz w:val="20"/>
              </w:rPr>
            </w:pPr>
            <w:r>
              <w:rPr>
                <w:sz w:val="20"/>
              </w:rPr>
              <w:t>Khi có chỉ định</w:t>
            </w:r>
          </w:p>
        </w:tc>
      </w:tr>
      <w:tr>
        <w:trPr>
          <w:trHeight w:val="460" w:hRule="atLeast"/>
        </w:trPr>
        <w:tc>
          <w:tcPr>
            <w:tcW w:w="1563" w:type="dxa"/>
          </w:tcPr>
          <w:p>
            <w:pPr>
              <w:pStyle w:val="TableParagraph"/>
              <w:spacing w:line="230" w:lineRule="atLeast"/>
              <w:ind w:right="370"/>
              <w:rPr>
                <w:sz w:val="20"/>
              </w:rPr>
            </w:pPr>
            <w:r>
              <w:rPr>
                <w:sz w:val="20"/>
              </w:rPr>
              <w:t>Điều trị bệnh nền</w:t>
            </w:r>
          </w:p>
        </w:tc>
        <w:tc>
          <w:tcPr>
            <w:tcW w:w="1416" w:type="dxa"/>
            <w:shd w:val="clear" w:color="auto" w:fill="FDEEE1"/>
          </w:tcPr>
          <w:p>
            <w:pPr>
              <w:pStyle w:val="TableParagraph"/>
              <w:spacing w:line="230" w:lineRule="atLeast"/>
              <w:ind w:left="263" w:right="156" w:hanging="89"/>
              <w:rPr>
                <w:sz w:val="20"/>
              </w:rPr>
            </w:pPr>
            <w:r>
              <w:rPr>
                <w:sz w:val="20"/>
              </w:rPr>
              <w:t>Tiếp tục theo đơn nếu có</w:t>
            </w:r>
          </w:p>
        </w:tc>
        <w:tc>
          <w:tcPr>
            <w:tcW w:w="1702" w:type="dxa"/>
            <w:shd w:val="clear" w:color="auto" w:fill="FDE3CE"/>
          </w:tcPr>
          <w:p>
            <w:pPr>
              <w:pStyle w:val="TableParagraph"/>
              <w:ind w:left="544" w:right="536"/>
              <w:jc w:val="center"/>
              <w:rPr>
                <w:sz w:val="20"/>
              </w:rPr>
            </w:pPr>
            <w:r>
              <w:rPr>
                <w:sz w:val="20"/>
              </w:rPr>
              <w:t>Nếu có</w:t>
            </w:r>
          </w:p>
        </w:tc>
        <w:tc>
          <w:tcPr>
            <w:tcW w:w="1843" w:type="dxa"/>
            <w:shd w:val="clear" w:color="auto" w:fill="F7C9AC"/>
          </w:tcPr>
          <w:p>
            <w:pPr>
              <w:pStyle w:val="TableParagraph"/>
              <w:ind w:left="405" w:right="400"/>
              <w:jc w:val="center"/>
              <w:rPr>
                <w:sz w:val="20"/>
              </w:rPr>
            </w:pPr>
            <w:r>
              <w:rPr>
                <w:sz w:val="20"/>
              </w:rPr>
              <w:t>Nếu có</w:t>
            </w:r>
          </w:p>
        </w:tc>
        <w:tc>
          <w:tcPr>
            <w:tcW w:w="2124" w:type="dxa"/>
            <w:shd w:val="clear" w:color="auto" w:fill="F4AF83"/>
          </w:tcPr>
          <w:p>
            <w:pPr>
              <w:pStyle w:val="TableParagraph"/>
              <w:ind w:left="0" w:right="764"/>
              <w:jc w:val="right"/>
              <w:rPr>
                <w:sz w:val="20"/>
              </w:rPr>
            </w:pPr>
            <w:r>
              <w:rPr>
                <w:sz w:val="20"/>
              </w:rPr>
              <w:t>Nếu có</w:t>
            </w:r>
          </w:p>
        </w:tc>
        <w:tc>
          <w:tcPr>
            <w:tcW w:w="2126" w:type="dxa"/>
            <w:shd w:val="clear" w:color="auto" w:fill="FF9966"/>
          </w:tcPr>
          <w:p>
            <w:pPr>
              <w:pStyle w:val="TableParagraph"/>
              <w:ind w:left="758" w:right="746"/>
              <w:jc w:val="center"/>
              <w:rPr>
                <w:sz w:val="20"/>
              </w:rPr>
            </w:pPr>
            <w:r>
              <w:rPr>
                <w:sz w:val="20"/>
              </w:rPr>
              <w:t>Nếu có</w:t>
            </w:r>
          </w:p>
        </w:tc>
      </w:tr>
      <w:tr>
        <w:trPr>
          <w:trHeight w:val="230" w:hRule="atLeast"/>
        </w:trPr>
        <w:tc>
          <w:tcPr>
            <w:tcW w:w="1563" w:type="dxa"/>
          </w:tcPr>
          <w:p>
            <w:pPr>
              <w:pStyle w:val="TableParagraph"/>
              <w:spacing w:line="210" w:lineRule="exact"/>
              <w:rPr>
                <w:sz w:val="20"/>
              </w:rPr>
            </w:pPr>
            <w:r>
              <w:rPr>
                <w:sz w:val="20"/>
              </w:rPr>
              <w:t>Dinh dưỡng</w:t>
            </w:r>
          </w:p>
        </w:tc>
        <w:tc>
          <w:tcPr>
            <w:tcW w:w="1416" w:type="dxa"/>
            <w:shd w:val="clear" w:color="auto" w:fill="FDEEE1"/>
          </w:tcPr>
          <w:p>
            <w:pPr>
              <w:pStyle w:val="TableParagraph"/>
              <w:spacing w:line="210" w:lineRule="exact"/>
              <w:ind w:left="346" w:right="346"/>
              <w:jc w:val="center"/>
              <w:rPr>
                <w:sz w:val="20"/>
              </w:rPr>
            </w:pPr>
            <w:r>
              <w:rPr>
                <w:sz w:val="20"/>
              </w:rPr>
              <w:t>Có</w:t>
            </w:r>
          </w:p>
        </w:tc>
        <w:tc>
          <w:tcPr>
            <w:tcW w:w="1702" w:type="dxa"/>
            <w:shd w:val="clear" w:color="auto" w:fill="FDE3CE"/>
          </w:tcPr>
          <w:p>
            <w:pPr>
              <w:pStyle w:val="TableParagraph"/>
              <w:spacing w:line="210" w:lineRule="exact"/>
              <w:ind w:left="543" w:right="536"/>
              <w:jc w:val="center"/>
              <w:rPr>
                <w:sz w:val="20"/>
              </w:rPr>
            </w:pPr>
            <w:r>
              <w:rPr>
                <w:sz w:val="20"/>
              </w:rPr>
              <w:t>Có</w:t>
            </w:r>
          </w:p>
        </w:tc>
        <w:tc>
          <w:tcPr>
            <w:tcW w:w="1843" w:type="dxa"/>
            <w:shd w:val="clear" w:color="auto" w:fill="F7C9AC"/>
          </w:tcPr>
          <w:p>
            <w:pPr>
              <w:pStyle w:val="TableParagraph"/>
              <w:spacing w:line="210" w:lineRule="exact"/>
              <w:ind w:left="404" w:right="403"/>
              <w:jc w:val="center"/>
              <w:rPr>
                <w:sz w:val="20"/>
              </w:rPr>
            </w:pPr>
            <w:r>
              <w:rPr>
                <w:sz w:val="20"/>
              </w:rPr>
              <w:t>Có</w:t>
            </w:r>
          </w:p>
        </w:tc>
        <w:tc>
          <w:tcPr>
            <w:tcW w:w="2124" w:type="dxa"/>
            <w:shd w:val="clear" w:color="auto" w:fill="F4AF83"/>
          </w:tcPr>
          <w:p>
            <w:pPr>
              <w:pStyle w:val="TableParagraph"/>
              <w:spacing w:line="210" w:lineRule="exact"/>
              <w:ind w:left="750" w:right="747"/>
              <w:jc w:val="center"/>
              <w:rPr>
                <w:sz w:val="20"/>
              </w:rPr>
            </w:pPr>
            <w:r>
              <w:rPr>
                <w:sz w:val="20"/>
              </w:rPr>
              <w:t>Có</w:t>
            </w:r>
          </w:p>
        </w:tc>
        <w:tc>
          <w:tcPr>
            <w:tcW w:w="2126" w:type="dxa"/>
            <w:shd w:val="clear" w:color="auto" w:fill="FF9966"/>
          </w:tcPr>
          <w:p>
            <w:pPr>
              <w:pStyle w:val="TableParagraph"/>
              <w:spacing w:line="210" w:lineRule="exact"/>
              <w:ind w:left="753" w:right="746"/>
              <w:jc w:val="center"/>
              <w:rPr>
                <w:sz w:val="20"/>
              </w:rPr>
            </w:pPr>
            <w:r>
              <w:rPr>
                <w:sz w:val="20"/>
              </w:rPr>
              <w:t>Có</w:t>
            </w:r>
          </w:p>
        </w:tc>
      </w:tr>
    </w:tbl>
    <w:p>
      <w:pPr>
        <w:pStyle w:val="BodyText"/>
        <w:spacing w:before="0"/>
        <w:ind w:left="0"/>
        <w:rPr>
          <w:i/>
          <w:sz w:val="20"/>
        </w:rPr>
      </w:pPr>
    </w:p>
    <w:p>
      <w:pPr>
        <w:pStyle w:val="BodyText"/>
        <w:spacing w:before="1"/>
        <w:ind w:left="0"/>
        <w:rPr>
          <w:i/>
          <w:sz w:val="13"/>
        </w:rPr>
      </w:pPr>
      <w:r>
        <w:rPr/>
        <w:pict>
          <v:rect style="position:absolute;margin-left:85.103996pt;margin-top:9.521007pt;width:144.020pt;height:.71997pt;mso-position-horizontal-relative:page;mso-position-vertical-relative:paragraph;z-index:-15727104;mso-wrap-distance-left:0;mso-wrap-distance-right:0" filled="true" fillcolor="#0d0d0d" stroked="false">
            <v:fill type="solid"/>
            <w10:wrap type="topAndBottom"/>
          </v:rect>
        </w:pict>
      </w:r>
    </w:p>
    <w:p>
      <w:pPr>
        <w:spacing w:before="89"/>
        <w:ind w:left="1562" w:right="0" w:firstLine="0"/>
        <w:jc w:val="left"/>
        <w:rPr>
          <w:sz w:val="20"/>
        </w:rPr>
      </w:pPr>
      <w:r>
        <w:rPr>
          <w:color w:val="0D0D0D"/>
          <w:sz w:val="20"/>
          <w:vertAlign w:val="superscript"/>
        </w:rPr>
        <w:t>1</w:t>
      </w:r>
      <w:r>
        <w:rPr>
          <w:color w:val="0D0D0D"/>
          <w:sz w:val="20"/>
          <w:vertAlign w:val="baseline"/>
        </w:rPr>
        <w:t> Thở nhanh: Trẻ &lt; 2 tháng: ≥ 60 lần/ph; 2-11 tháng: ≥ 50 lần/ph; 1-5 tuổi: ≥ 40 lần/ph, 5-12 tuổi: ≥ 30 lần/ph, &gt;</w:t>
      </w:r>
    </w:p>
    <w:p>
      <w:pPr>
        <w:spacing w:line="227" w:lineRule="exact" w:before="0"/>
        <w:ind w:left="1562" w:right="0" w:firstLine="0"/>
        <w:jc w:val="left"/>
        <w:rPr>
          <w:sz w:val="20"/>
        </w:rPr>
      </w:pPr>
      <w:r>
        <w:rPr>
          <w:color w:val="0D0D0D"/>
          <w:sz w:val="20"/>
        </w:rPr>
        <w:t>12 tuổi: ≥ 20 lần/ph)</w:t>
      </w:r>
    </w:p>
    <w:p>
      <w:pPr>
        <w:spacing w:line="256" w:lineRule="auto" w:before="0"/>
        <w:ind w:left="1562" w:right="1138" w:firstLine="0"/>
        <w:jc w:val="left"/>
        <w:rPr>
          <w:sz w:val="20"/>
        </w:rPr>
      </w:pPr>
      <w:r>
        <w:rPr>
          <w:color w:val="0D0D0D"/>
          <w:position w:val="10"/>
          <w:sz w:val="18"/>
        </w:rPr>
        <w:t>2 </w:t>
      </w:r>
      <w:r>
        <w:rPr>
          <w:color w:val="0D0D0D"/>
          <w:sz w:val="20"/>
        </w:rPr>
        <w:t>Người nhiễm không có triệu chứng và người bệnh ở mức độ nhẹ có thể theo dõi điều trị tại nhà dưới sự hướng dẫn của nhân viên y tế.</w:t>
      </w:r>
    </w:p>
    <w:p>
      <w:pPr>
        <w:spacing w:after="0" w:line="256" w:lineRule="auto"/>
        <w:jc w:val="left"/>
        <w:rPr>
          <w:sz w:val="20"/>
        </w:rPr>
        <w:sectPr>
          <w:pgSz w:w="11910" w:h="16840"/>
          <w:pgMar w:header="731" w:footer="0" w:top="1280" w:bottom="280" w:left="140" w:right="0"/>
        </w:sectPr>
      </w:pPr>
    </w:p>
    <w:p>
      <w:pPr>
        <w:pStyle w:val="BodyText"/>
        <w:spacing w:before="9"/>
        <w:ind w:left="0"/>
        <w:rPr>
          <w:sz w:val="6"/>
        </w:rPr>
      </w:pPr>
    </w:p>
    <w:tbl>
      <w:tblPr>
        <w:tblW w:w="0" w:type="auto"/>
        <w:jc w:val="left"/>
        <w:tblInd w:w="43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top w:w="0" w:type="dxa"/>
          <w:left w:w="0" w:type="dxa"/>
          <w:bottom w:w="0" w:type="dxa"/>
          <w:right w:w="0" w:type="dxa"/>
        </w:tblCellMar>
        <w:tblLook w:val="01E0"/>
      </w:tblPr>
      <w:tblGrid>
        <w:gridCol w:w="1563"/>
        <w:gridCol w:w="1416"/>
        <w:gridCol w:w="1702"/>
        <w:gridCol w:w="1843"/>
        <w:gridCol w:w="2124"/>
        <w:gridCol w:w="2126"/>
      </w:tblGrid>
      <w:tr>
        <w:trPr>
          <w:trHeight w:val="230" w:hRule="atLeast"/>
        </w:trPr>
        <w:tc>
          <w:tcPr>
            <w:tcW w:w="1563" w:type="dxa"/>
          </w:tcPr>
          <w:p>
            <w:pPr>
              <w:pStyle w:val="TableParagraph"/>
              <w:spacing w:line="210" w:lineRule="exact"/>
              <w:rPr>
                <w:sz w:val="20"/>
              </w:rPr>
            </w:pPr>
            <w:r>
              <w:rPr>
                <w:sz w:val="20"/>
              </w:rPr>
              <w:t>Vật lý trị liệu</w:t>
            </w:r>
          </w:p>
        </w:tc>
        <w:tc>
          <w:tcPr>
            <w:tcW w:w="1416" w:type="dxa"/>
            <w:shd w:val="clear" w:color="auto" w:fill="FDEEE1"/>
          </w:tcPr>
          <w:p>
            <w:pPr>
              <w:pStyle w:val="TableParagraph"/>
              <w:spacing w:line="210" w:lineRule="exact"/>
              <w:ind w:left="346" w:right="346"/>
              <w:jc w:val="center"/>
              <w:rPr>
                <w:sz w:val="20"/>
              </w:rPr>
            </w:pPr>
            <w:r>
              <w:rPr>
                <w:sz w:val="20"/>
              </w:rPr>
              <w:t>Có</w:t>
            </w:r>
          </w:p>
        </w:tc>
        <w:tc>
          <w:tcPr>
            <w:tcW w:w="1702" w:type="dxa"/>
            <w:shd w:val="clear" w:color="auto" w:fill="FDE3CE"/>
          </w:tcPr>
          <w:p>
            <w:pPr>
              <w:pStyle w:val="TableParagraph"/>
              <w:spacing w:line="210" w:lineRule="exact"/>
              <w:ind w:left="543" w:right="536"/>
              <w:jc w:val="center"/>
              <w:rPr>
                <w:sz w:val="20"/>
              </w:rPr>
            </w:pPr>
            <w:r>
              <w:rPr>
                <w:sz w:val="20"/>
              </w:rPr>
              <w:t>Có</w:t>
            </w:r>
          </w:p>
        </w:tc>
        <w:tc>
          <w:tcPr>
            <w:tcW w:w="1843" w:type="dxa"/>
            <w:shd w:val="clear" w:color="auto" w:fill="F7C9AC"/>
          </w:tcPr>
          <w:p>
            <w:pPr>
              <w:pStyle w:val="TableParagraph"/>
              <w:spacing w:line="210" w:lineRule="exact"/>
              <w:ind w:left="404" w:right="403"/>
              <w:jc w:val="center"/>
              <w:rPr>
                <w:sz w:val="20"/>
              </w:rPr>
            </w:pPr>
            <w:r>
              <w:rPr>
                <w:sz w:val="20"/>
              </w:rPr>
              <w:t>Có</w:t>
            </w:r>
          </w:p>
        </w:tc>
        <w:tc>
          <w:tcPr>
            <w:tcW w:w="2124" w:type="dxa"/>
            <w:shd w:val="clear" w:color="auto" w:fill="F4AF83"/>
          </w:tcPr>
          <w:p>
            <w:pPr>
              <w:pStyle w:val="TableParagraph"/>
              <w:spacing w:line="210" w:lineRule="exact"/>
              <w:ind w:left="943"/>
              <w:rPr>
                <w:sz w:val="20"/>
              </w:rPr>
            </w:pPr>
            <w:r>
              <w:rPr>
                <w:sz w:val="20"/>
              </w:rPr>
              <w:t>Có</w:t>
            </w:r>
          </w:p>
        </w:tc>
        <w:tc>
          <w:tcPr>
            <w:tcW w:w="2126" w:type="dxa"/>
            <w:shd w:val="clear" w:color="auto" w:fill="FF9966"/>
          </w:tcPr>
          <w:p>
            <w:pPr>
              <w:pStyle w:val="TableParagraph"/>
              <w:spacing w:line="210" w:lineRule="exact"/>
              <w:ind w:left="753" w:right="746"/>
              <w:jc w:val="center"/>
              <w:rPr>
                <w:sz w:val="20"/>
              </w:rPr>
            </w:pPr>
            <w:r>
              <w:rPr>
                <w:sz w:val="20"/>
              </w:rPr>
              <w:t>Có</w:t>
            </w:r>
          </w:p>
        </w:tc>
      </w:tr>
      <w:tr>
        <w:trPr>
          <w:trHeight w:val="460" w:hRule="atLeast"/>
        </w:trPr>
        <w:tc>
          <w:tcPr>
            <w:tcW w:w="1563" w:type="dxa"/>
          </w:tcPr>
          <w:p>
            <w:pPr>
              <w:pStyle w:val="TableParagraph"/>
              <w:spacing w:line="230" w:lineRule="atLeast"/>
              <w:ind w:right="504"/>
              <w:rPr>
                <w:sz w:val="20"/>
              </w:rPr>
            </w:pPr>
            <w:r>
              <w:rPr>
                <w:sz w:val="20"/>
              </w:rPr>
              <w:t>Tâm lý liệu pháp</w:t>
            </w:r>
          </w:p>
        </w:tc>
        <w:tc>
          <w:tcPr>
            <w:tcW w:w="1416" w:type="dxa"/>
            <w:shd w:val="clear" w:color="auto" w:fill="FDEEE1"/>
          </w:tcPr>
          <w:p>
            <w:pPr>
              <w:pStyle w:val="TableParagraph"/>
              <w:ind w:left="346" w:right="346"/>
              <w:jc w:val="center"/>
              <w:rPr>
                <w:sz w:val="20"/>
              </w:rPr>
            </w:pPr>
            <w:r>
              <w:rPr>
                <w:sz w:val="20"/>
              </w:rPr>
              <w:t>Có</w:t>
            </w:r>
          </w:p>
        </w:tc>
        <w:tc>
          <w:tcPr>
            <w:tcW w:w="1702" w:type="dxa"/>
            <w:shd w:val="clear" w:color="auto" w:fill="FDE3CE"/>
          </w:tcPr>
          <w:p>
            <w:pPr>
              <w:pStyle w:val="TableParagraph"/>
              <w:ind w:left="543" w:right="536"/>
              <w:jc w:val="center"/>
              <w:rPr>
                <w:sz w:val="20"/>
              </w:rPr>
            </w:pPr>
            <w:r>
              <w:rPr>
                <w:sz w:val="20"/>
              </w:rPr>
              <w:t>Có</w:t>
            </w:r>
          </w:p>
        </w:tc>
        <w:tc>
          <w:tcPr>
            <w:tcW w:w="1843" w:type="dxa"/>
            <w:shd w:val="clear" w:color="auto" w:fill="F7C9AC"/>
          </w:tcPr>
          <w:p>
            <w:pPr>
              <w:pStyle w:val="TableParagraph"/>
              <w:ind w:left="404" w:right="403"/>
              <w:jc w:val="center"/>
              <w:rPr>
                <w:sz w:val="20"/>
              </w:rPr>
            </w:pPr>
            <w:r>
              <w:rPr>
                <w:sz w:val="20"/>
              </w:rPr>
              <w:t>Có</w:t>
            </w:r>
          </w:p>
        </w:tc>
        <w:tc>
          <w:tcPr>
            <w:tcW w:w="2124" w:type="dxa"/>
            <w:shd w:val="clear" w:color="auto" w:fill="F4AF83"/>
          </w:tcPr>
          <w:p>
            <w:pPr>
              <w:pStyle w:val="TableParagraph"/>
              <w:ind w:left="943"/>
              <w:rPr>
                <w:sz w:val="20"/>
              </w:rPr>
            </w:pPr>
            <w:r>
              <w:rPr>
                <w:sz w:val="20"/>
              </w:rPr>
              <w:t>Có</w:t>
            </w:r>
          </w:p>
        </w:tc>
        <w:tc>
          <w:tcPr>
            <w:tcW w:w="2126" w:type="dxa"/>
            <w:shd w:val="clear" w:color="auto" w:fill="FF9966"/>
          </w:tcPr>
          <w:p>
            <w:pPr>
              <w:pStyle w:val="TableParagraph"/>
              <w:ind w:left="753" w:right="746"/>
              <w:jc w:val="center"/>
              <w:rPr>
                <w:sz w:val="20"/>
              </w:rPr>
            </w:pPr>
            <w:r>
              <w:rPr>
                <w:sz w:val="20"/>
              </w:rPr>
              <w:t>Có</w:t>
            </w:r>
          </w:p>
        </w:tc>
      </w:tr>
      <w:tr>
        <w:trPr>
          <w:trHeight w:val="1379" w:hRule="atLeast"/>
        </w:trPr>
        <w:tc>
          <w:tcPr>
            <w:tcW w:w="1563" w:type="dxa"/>
          </w:tcPr>
          <w:p>
            <w:pPr>
              <w:pStyle w:val="TableParagraph"/>
              <w:rPr>
                <w:sz w:val="20"/>
              </w:rPr>
            </w:pPr>
            <w:r>
              <w:rPr>
                <w:sz w:val="20"/>
              </w:rPr>
              <w:t>Theo dõi</w:t>
            </w:r>
          </w:p>
        </w:tc>
        <w:tc>
          <w:tcPr>
            <w:tcW w:w="1416" w:type="dxa"/>
            <w:shd w:val="clear" w:color="auto" w:fill="FDEEE1"/>
          </w:tcPr>
          <w:p>
            <w:pPr>
              <w:pStyle w:val="TableParagraph"/>
              <w:ind w:left="105" w:right="436"/>
              <w:rPr>
                <w:sz w:val="20"/>
              </w:rPr>
            </w:pPr>
            <w:r>
              <w:rPr>
                <w:sz w:val="20"/>
              </w:rPr>
              <w:t>- Dấu hiệu sinh tồn</w:t>
            </w:r>
          </w:p>
        </w:tc>
        <w:tc>
          <w:tcPr>
            <w:tcW w:w="1702" w:type="dxa"/>
            <w:shd w:val="clear" w:color="auto" w:fill="FDE3CE"/>
          </w:tcPr>
          <w:p>
            <w:pPr>
              <w:pStyle w:val="TableParagraph"/>
              <w:numPr>
                <w:ilvl w:val="0"/>
                <w:numId w:val="32"/>
              </w:numPr>
              <w:tabs>
                <w:tab w:pos="226" w:val="left" w:leader="none"/>
              </w:tabs>
              <w:spacing w:line="240" w:lineRule="auto" w:before="0" w:after="0"/>
              <w:ind w:left="108" w:right="352" w:firstLine="0"/>
              <w:jc w:val="left"/>
              <w:rPr>
                <w:sz w:val="20"/>
              </w:rPr>
            </w:pPr>
            <w:r>
              <w:rPr>
                <w:sz w:val="20"/>
              </w:rPr>
              <w:t>Dấu hiệu </w:t>
            </w:r>
            <w:r>
              <w:rPr>
                <w:spacing w:val="-5"/>
                <w:sz w:val="20"/>
              </w:rPr>
              <w:t>sinh </w:t>
            </w:r>
            <w:r>
              <w:rPr>
                <w:sz w:val="20"/>
              </w:rPr>
              <w:t>tồn</w:t>
            </w:r>
          </w:p>
          <w:p>
            <w:pPr>
              <w:pStyle w:val="TableParagraph"/>
              <w:numPr>
                <w:ilvl w:val="0"/>
                <w:numId w:val="32"/>
              </w:numPr>
              <w:tabs>
                <w:tab w:pos="226" w:val="left" w:leader="none"/>
              </w:tabs>
              <w:spacing w:line="240" w:lineRule="auto" w:before="1" w:after="0"/>
              <w:ind w:left="108" w:right="441" w:firstLine="0"/>
              <w:jc w:val="left"/>
              <w:rPr>
                <w:sz w:val="20"/>
              </w:rPr>
            </w:pPr>
            <w:r>
              <w:rPr>
                <w:sz w:val="20"/>
              </w:rPr>
              <w:t>Dấu hiệu </w:t>
            </w:r>
            <w:r>
              <w:rPr>
                <w:spacing w:val="-5"/>
                <w:sz w:val="20"/>
              </w:rPr>
              <w:t>bất </w:t>
            </w:r>
            <w:r>
              <w:rPr>
                <w:sz w:val="20"/>
              </w:rPr>
              <w:t>thường</w:t>
            </w:r>
            <w:r>
              <w:rPr>
                <w:sz w:val="20"/>
                <w:vertAlign w:val="superscript"/>
              </w:rPr>
              <w:t>1</w:t>
            </w:r>
          </w:p>
          <w:p>
            <w:pPr>
              <w:pStyle w:val="TableParagraph"/>
              <w:numPr>
                <w:ilvl w:val="0"/>
                <w:numId w:val="32"/>
              </w:numPr>
              <w:tabs>
                <w:tab w:pos="226" w:val="left" w:leader="none"/>
              </w:tabs>
              <w:spacing w:line="230" w:lineRule="exact" w:before="1" w:after="0"/>
              <w:ind w:left="108" w:right="109" w:firstLine="0"/>
              <w:jc w:val="left"/>
              <w:rPr>
                <w:sz w:val="20"/>
              </w:rPr>
            </w:pPr>
            <w:r>
              <w:rPr>
                <w:sz w:val="20"/>
              </w:rPr>
              <w:t>Dấu hiệu </w:t>
            </w:r>
            <w:r>
              <w:rPr>
                <w:spacing w:val="-4"/>
                <w:sz w:val="20"/>
              </w:rPr>
              <w:t>chuyển </w:t>
            </w:r>
            <w:r>
              <w:rPr>
                <w:sz w:val="20"/>
              </w:rPr>
              <w:t>nặng</w:t>
            </w:r>
            <w:r>
              <w:rPr>
                <w:sz w:val="20"/>
                <w:vertAlign w:val="superscript"/>
              </w:rPr>
              <w:t>2</w:t>
            </w:r>
          </w:p>
        </w:tc>
        <w:tc>
          <w:tcPr>
            <w:tcW w:w="1843" w:type="dxa"/>
            <w:shd w:val="clear" w:color="auto" w:fill="F7C9AC"/>
          </w:tcPr>
          <w:p>
            <w:pPr>
              <w:pStyle w:val="TableParagraph"/>
              <w:spacing w:line="237" w:lineRule="auto" w:before="2"/>
              <w:ind w:left="105" w:right="150"/>
              <w:rPr>
                <w:sz w:val="20"/>
              </w:rPr>
            </w:pPr>
            <w:r>
              <w:rPr>
                <w:sz w:val="20"/>
              </w:rPr>
              <w:t>Dấu hiệu sinh tồn </w:t>
            </w:r>
            <w:r>
              <w:rPr>
                <w:position w:val="2"/>
                <w:sz w:val="20"/>
              </w:rPr>
              <w:t>SpO</w:t>
            </w:r>
            <w:r>
              <w:rPr>
                <w:sz w:val="13"/>
              </w:rPr>
              <w:t>2 </w:t>
            </w:r>
            <w:r>
              <w:rPr>
                <w:position w:val="2"/>
                <w:sz w:val="20"/>
              </w:rPr>
              <w:t>mỗi 6-8 giờ, </w:t>
            </w:r>
            <w:r>
              <w:rPr>
                <w:sz w:val="20"/>
              </w:rPr>
              <w:t>nước tiểu, bilan dịch</w:t>
            </w:r>
          </w:p>
        </w:tc>
        <w:tc>
          <w:tcPr>
            <w:tcW w:w="2124" w:type="dxa"/>
            <w:shd w:val="clear" w:color="auto" w:fill="F4AF83"/>
          </w:tcPr>
          <w:p>
            <w:pPr>
              <w:pStyle w:val="TableParagraph"/>
              <w:spacing w:line="235" w:lineRule="auto" w:before="3"/>
              <w:ind w:left="106" w:right="100"/>
              <w:rPr>
                <w:sz w:val="20"/>
              </w:rPr>
            </w:pPr>
            <w:r>
              <w:rPr>
                <w:position w:val="2"/>
                <w:sz w:val="20"/>
              </w:rPr>
              <w:t>Dấu hiệu sinh tồn SpO</w:t>
            </w:r>
            <w:r>
              <w:rPr>
                <w:sz w:val="13"/>
              </w:rPr>
              <w:t>2 </w:t>
            </w:r>
            <w:r>
              <w:rPr>
                <w:sz w:val="20"/>
              </w:rPr>
              <w:t>mỗi 6-8 giờ,</w:t>
            </w:r>
          </w:p>
          <w:p>
            <w:pPr>
              <w:pStyle w:val="TableParagraph"/>
              <w:spacing w:before="2"/>
              <w:ind w:left="106"/>
              <w:rPr>
                <w:sz w:val="20"/>
              </w:rPr>
            </w:pPr>
            <w:r>
              <w:rPr>
                <w:sz w:val="20"/>
              </w:rPr>
              <w:t>nước tiểu, bilan dịch</w:t>
            </w:r>
          </w:p>
        </w:tc>
        <w:tc>
          <w:tcPr>
            <w:tcW w:w="2126" w:type="dxa"/>
            <w:shd w:val="clear" w:color="auto" w:fill="FF9966"/>
          </w:tcPr>
          <w:p>
            <w:pPr>
              <w:pStyle w:val="TableParagraph"/>
              <w:spacing w:line="235" w:lineRule="auto" w:before="3"/>
              <w:ind w:left="109" w:right="99"/>
              <w:rPr>
                <w:sz w:val="20"/>
              </w:rPr>
            </w:pPr>
            <w:r>
              <w:rPr>
                <w:position w:val="2"/>
                <w:sz w:val="20"/>
              </w:rPr>
              <w:t>Dấu hiệu sinh tồn SpO</w:t>
            </w:r>
            <w:r>
              <w:rPr>
                <w:sz w:val="13"/>
              </w:rPr>
              <w:t>2 </w:t>
            </w:r>
            <w:r>
              <w:rPr>
                <w:sz w:val="20"/>
              </w:rPr>
              <w:t>mỗi giờ,</w:t>
            </w:r>
          </w:p>
          <w:p>
            <w:pPr>
              <w:pStyle w:val="TableParagraph"/>
              <w:spacing w:before="2"/>
              <w:ind w:left="109"/>
              <w:rPr>
                <w:sz w:val="20"/>
              </w:rPr>
            </w:pPr>
            <w:r>
              <w:rPr>
                <w:sz w:val="20"/>
              </w:rPr>
              <w:t>nước tiểu, bilan dịch</w:t>
            </w:r>
          </w:p>
        </w:tc>
      </w:tr>
      <w:tr>
        <w:trPr>
          <w:trHeight w:val="1838" w:hRule="atLeast"/>
        </w:trPr>
        <w:tc>
          <w:tcPr>
            <w:tcW w:w="1563" w:type="dxa"/>
          </w:tcPr>
          <w:p>
            <w:pPr>
              <w:pStyle w:val="TableParagraph"/>
              <w:ind w:left="0"/>
              <w:rPr>
                <w:sz w:val="22"/>
              </w:rPr>
            </w:pPr>
          </w:p>
          <w:p>
            <w:pPr>
              <w:pStyle w:val="TableParagraph"/>
              <w:ind w:left="0"/>
              <w:rPr>
                <w:sz w:val="22"/>
              </w:rPr>
            </w:pPr>
          </w:p>
          <w:p>
            <w:pPr>
              <w:pStyle w:val="TableParagraph"/>
              <w:spacing w:before="183"/>
              <w:rPr>
                <w:sz w:val="20"/>
              </w:rPr>
            </w:pPr>
            <w:r>
              <w:rPr>
                <w:sz w:val="20"/>
              </w:rPr>
              <w:t>Xét nghiệm</w:t>
            </w:r>
          </w:p>
        </w:tc>
        <w:tc>
          <w:tcPr>
            <w:tcW w:w="1416" w:type="dxa"/>
            <w:shd w:val="clear" w:color="auto" w:fill="FDEEE1"/>
          </w:tcPr>
          <w:p>
            <w:pPr>
              <w:pStyle w:val="TableParagraph"/>
              <w:ind w:left="0"/>
              <w:rPr>
                <w:sz w:val="22"/>
              </w:rPr>
            </w:pPr>
          </w:p>
          <w:p>
            <w:pPr>
              <w:pStyle w:val="TableParagraph"/>
              <w:ind w:left="0"/>
              <w:rPr>
                <w:sz w:val="22"/>
              </w:rPr>
            </w:pPr>
          </w:p>
          <w:p>
            <w:pPr>
              <w:pStyle w:val="TableParagraph"/>
              <w:spacing w:before="183"/>
              <w:ind w:left="348" w:right="346"/>
              <w:jc w:val="center"/>
              <w:rPr>
                <w:sz w:val="20"/>
              </w:rPr>
            </w:pPr>
            <w:r>
              <w:rPr>
                <w:sz w:val="20"/>
              </w:rPr>
              <w:t>Không</w:t>
            </w:r>
          </w:p>
        </w:tc>
        <w:tc>
          <w:tcPr>
            <w:tcW w:w="1702" w:type="dxa"/>
            <w:shd w:val="clear" w:color="auto" w:fill="FDE3CE"/>
          </w:tcPr>
          <w:p>
            <w:pPr>
              <w:pStyle w:val="TableParagraph"/>
              <w:ind w:left="0"/>
              <w:rPr>
                <w:sz w:val="22"/>
              </w:rPr>
            </w:pPr>
          </w:p>
          <w:p>
            <w:pPr>
              <w:pStyle w:val="TableParagraph"/>
              <w:ind w:left="0"/>
              <w:rPr>
                <w:sz w:val="22"/>
              </w:rPr>
            </w:pPr>
          </w:p>
          <w:p>
            <w:pPr>
              <w:pStyle w:val="TableParagraph"/>
              <w:spacing w:before="183"/>
              <w:ind w:left="108" w:right="508"/>
              <w:rPr>
                <w:sz w:val="20"/>
              </w:rPr>
            </w:pPr>
            <w:r>
              <w:rPr>
                <w:sz w:val="20"/>
              </w:rPr>
              <w:t>Cân nhắc tùy trường hợp</w:t>
            </w:r>
          </w:p>
        </w:tc>
        <w:tc>
          <w:tcPr>
            <w:tcW w:w="1843" w:type="dxa"/>
            <w:shd w:val="clear" w:color="auto" w:fill="F7C9AC"/>
          </w:tcPr>
          <w:p>
            <w:pPr>
              <w:pStyle w:val="TableParagraph"/>
              <w:numPr>
                <w:ilvl w:val="0"/>
                <w:numId w:val="33"/>
              </w:numPr>
              <w:tabs>
                <w:tab w:pos="223" w:val="left" w:leader="none"/>
              </w:tabs>
              <w:spacing w:line="228" w:lineRule="exact" w:before="0" w:after="0"/>
              <w:ind w:left="223" w:right="0" w:hanging="118"/>
              <w:jc w:val="left"/>
              <w:rPr>
                <w:sz w:val="20"/>
              </w:rPr>
            </w:pPr>
            <w:r>
              <w:rPr>
                <w:sz w:val="20"/>
              </w:rPr>
              <w:t>CTM, ĐMCB,</w:t>
            </w:r>
            <w:r>
              <w:rPr>
                <w:spacing w:val="-3"/>
                <w:sz w:val="20"/>
              </w:rPr>
              <w:t> </w:t>
            </w:r>
            <w:r>
              <w:rPr>
                <w:sz w:val="20"/>
              </w:rPr>
              <w:t>D-</w:t>
            </w:r>
          </w:p>
          <w:p>
            <w:pPr>
              <w:pStyle w:val="TableParagraph"/>
              <w:ind w:left="105"/>
              <w:rPr>
                <w:sz w:val="20"/>
              </w:rPr>
            </w:pPr>
            <w:r>
              <w:rPr>
                <w:sz w:val="20"/>
              </w:rPr>
              <w:t>dimer,</w:t>
            </w:r>
          </w:p>
          <w:p>
            <w:pPr>
              <w:pStyle w:val="TableParagraph"/>
              <w:numPr>
                <w:ilvl w:val="0"/>
                <w:numId w:val="33"/>
              </w:numPr>
              <w:tabs>
                <w:tab w:pos="223" w:val="left" w:leader="none"/>
              </w:tabs>
              <w:spacing w:line="240" w:lineRule="auto" w:before="1" w:after="0"/>
              <w:ind w:left="223" w:right="0" w:hanging="118"/>
              <w:jc w:val="left"/>
              <w:rPr>
                <w:sz w:val="20"/>
              </w:rPr>
            </w:pPr>
            <w:r>
              <w:rPr>
                <w:sz w:val="20"/>
              </w:rPr>
              <w:t>ĐGĐ, đường</w:t>
            </w:r>
            <w:r>
              <w:rPr>
                <w:spacing w:val="-1"/>
                <w:sz w:val="20"/>
              </w:rPr>
              <w:t> </w:t>
            </w:r>
            <w:r>
              <w:rPr>
                <w:sz w:val="20"/>
              </w:rPr>
              <w:t>máu</w:t>
            </w:r>
          </w:p>
          <w:p>
            <w:pPr>
              <w:pStyle w:val="TableParagraph"/>
              <w:numPr>
                <w:ilvl w:val="0"/>
                <w:numId w:val="33"/>
              </w:numPr>
              <w:tabs>
                <w:tab w:pos="223" w:val="left" w:leader="none"/>
              </w:tabs>
              <w:spacing w:line="240" w:lineRule="auto" w:before="0" w:after="0"/>
              <w:ind w:left="223" w:right="0" w:hanging="118"/>
              <w:jc w:val="left"/>
              <w:rPr>
                <w:sz w:val="20"/>
              </w:rPr>
            </w:pPr>
            <w:r>
              <w:rPr>
                <w:sz w:val="20"/>
              </w:rPr>
              <w:t>Khí máu</w:t>
            </w:r>
            <w:r>
              <w:rPr>
                <w:spacing w:val="-1"/>
                <w:sz w:val="20"/>
              </w:rPr>
              <w:t> </w:t>
            </w:r>
            <w:r>
              <w:rPr>
                <w:sz w:val="20"/>
              </w:rPr>
              <w:t>(SHH)</w:t>
            </w:r>
          </w:p>
          <w:p>
            <w:pPr>
              <w:pStyle w:val="TableParagraph"/>
              <w:numPr>
                <w:ilvl w:val="0"/>
                <w:numId w:val="33"/>
              </w:numPr>
              <w:tabs>
                <w:tab w:pos="223" w:val="left" w:leader="none"/>
              </w:tabs>
              <w:spacing w:line="240" w:lineRule="auto" w:before="0" w:after="0"/>
              <w:ind w:left="105" w:right="110" w:firstLine="0"/>
              <w:jc w:val="left"/>
              <w:rPr>
                <w:sz w:val="20"/>
              </w:rPr>
            </w:pPr>
            <w:r>
              <w:rPr>
                <w:sz w:val="20"/>
              </w:rPr>
              <w:t>Chỉ số viêm: </w:t>
            </w:r>
            <w:r>
              <w:rPr>
                <w:spacing w:val="-5"/>
                <w:sz w:val="20"/>
              </w:rPr>
              <w:t>CRP, </w:t>
            </w:r>
            <w:r>
              <w:rPr>
                <w:sz w:val="20"/>
              </w:rPr>
              <w:t>procalcitonin</w:t>
            </w:r>
          </w:p>
          <w:p>
            <w:pPr>
              <w:pStyle w:val="TableParagraph"/>
              <w:numPr>
                <w:ilvl w:val="0"/>
                <w:numId w:val="33"/>
              </w:numPr>
              <w:tabs>
                <w:tab w:pos="223" w:val="left" w:leader="none"/>
              </w:tabs>
              <w:spacing w:line="229" w:lineRule="exact" w:before="0" w:after="0"/>
              <w:ind w:left="223" w:right="0" w:hanging="118"/>
              <w:jc w:val="left"/>
              <w:rPr>
                <w:sz w:val="20"/>
              </w:rPr>
            </w:pPr>
            <w:r>
              <w:rPr>
                <w:sz w:val="20"/>
              </w:rPr>
              <w:t>Nước</w:t>
            </w:r>
            <w:r>
              <w:rPr>
                <w:spacing w:val="-2"/>
                <w:sz w:val="20"/>
              </w:rPr>
              <w:t> </w:t>
            </w:r>
            <w:r>
              <w:rPr>
                <w:sz w:val="20"/>
              </w:rPr>
              <w:t>tiểu,</w:t>
            </w:r>
          </w:p>
          <w:p>
            <w:pPr>
              <w:pStyle w:val="TableParagraph"/>
              <w:numPr>
                <w:ilvl w:val="0"/>
                <w:numId w:val="33"/>
              </w:numPr>
              <w:tabs>
                <w:tab w:pos="223" w:val="left" w:leader="none"/>
              </w:tabs>
              <w:spacing w:line="210" w:lineRule="exact" w:before="1" w:after="0"/>
              <w:ind w:left="223" w:right="0" w:hanging="118"/>
              <w:jc w:val="left"/>
              <w:rPr>
                <w:sz w:val="20"/>
              </w:rPr>
            </w:pPr>
            <w:r>
              <w:rPr>
                <w:sz w:val="20"/>
              </w:rPr>
              <w:t>X-quang phổi</w:t>
            </w:r>
          </w:p>
        </w:tc>
        <w:tc>
          <w:tcPr>
            <w:tcW w:w="4250" w:type="dxa"/>
            <w:gridSpan w:val="2"/>
            <w:shd w:val="clear" w:color="auto" w:fill="F7C9AC"/>
          </w:tcPr>
          <w:p>
            <w:pPr>
              <w:pStyle w:val="TableParagraph"/>
              <w:numPr>
                <w:ilvl w:val="0"/>
                <w:numId w:val="34"/>
              </w:numPr>
              <w:tabs>
                <w:tab w:pos="224" w:val="left" w:leader="none"/>
              </w:tabs>
              <w:spacing w:line="228" w:lineRule="exact" w:before="0" w:after="0"/>
              <w:ind w:left="223" w:right="0" w:hanging="118"/>
              <w:jc w:val="left"/>
              <w:rPr>
                <w:sz w:val="20"/>
              </w:rPr>
            </w:pPr>
            <w:r>
              <w:rPr>
                <w:sz w:val="20"/>
              </w:rPr>
              <w:t>Như mức độ trung</w:t>
            </w:r>
            <w:r>
              <w:rPr>
                <w:spacing w:val="-1"/>
                <w:sz w:val="20"/>
              </w:rPr>
              <w:t> </w:t>
            </w:r>
            <w:r>
              <w:rPr>
                <w:sz w:val="20"/>
              </w:rPr>
              <w:t>bình</w:t>
            </w:r>
          </w:p>
          <w:p>
            <w:pPr>
              <w:pStyle w:val="TableParagraph"/>
              <w:numPr>
                <w:ilvl w:val="0"/>
                <w:numId w:val="34"/>
              </w:numPr>
              <w:tabs>
                <w:tab w:pos="224" w:val="left" w:leader="none"/>
              </w:tabs>
              <w:spacing w:line="240" w:lineRule="auto" w:before="0" w:after="0"/>
              <w:ind w:left="223" w:right="0" w:hanging="118"/>
              <w:jc w:val="left"/>
              <w:rPr>
                <w:sz w:val="20"/>
              </w:rPr>
            </w:pPr>
            <w:r>
              <w:rPr>
                <w:sz w:val="20"/>
              </w:rPr>
              <w:t>Men tim</w:t>
            </w:r>
          </w:p>
          <w:p>
            <w:pPr>
              <w:pStyle w:val="TableParagraph"/>
              <w:numPr>
                <w:ilvl w:val="0"/>
                <w:numId w:val="34"/>
              </w:numPr>
              <w:tabs>
                <w:tab w:pos="224" w:val="left" w:leader="none"/>
              </w:tabs>
              <w:spacing w:line="240" w:lineRule="auto" w:before="1" w:after="0"/>
              <w:ind w:left="223" w:right="0" w:hanging="118"/>
              <w:jc w:val="left"/>
              <w:rPr>
                <w:sz w:val="20"/>
              </w:rPr>
            </w:pPr>
            <w:r>
              <w:rPr>
                <w:sz w:val="20"/>
              </w:rPr>
              <w:t>Cấy máu (nghi NTH), cấy</w:t>
            </w:r>
            <w:r>
              <w:rPr>
                <w:spacing w:val="-2"/>
                <w:sz w:val="20"/>
              </w:rPr>
              <w:t> </w:t>
            </w:r>
            <w:r>
              <w:rPr>
                <w:sz w:val="20"/>
              </w:rPr>
              <w:t>dịch…</w:t>
            </w:r>
          </w:p>
          <w:p>
            <w:pPr>
              <w:pStyle w:val="TableParagraph"/>
              <w:numPr>
                <w:ilvl w:val="0"/>
                <w:numId w:val="34"/>
              </w:numPr>
              <w:tabs>
                <w:tab w:pos="224" w:val="left" w:leader="none"/>
              </w:tabs>
              <w:spacing w:line="240" w:lineRule="auto" w:before="0" w:after="0"/>
              <w:ind w:left="223" w:right="0" w:hanging="118"/>
              <w:jc w:val="left"/>
              <w:rPr>
                <w:sz w:val="20"/>
              </w:rPr>
            </w:pPr>
            <w:r>
              <w:rPr>
                <w:sz w:val="20"/>
              </w:rPr>
              <w:t>Panel virus</w:t>
            </w:r>
          </w:p>
          <w:p>
            <w:pPr>
              <w:pStyle w:val="TableParagraph"/>
              <w:numPr>
                <w:ilvl w:val="0"/>
                <w:numId w:val="34"/>
              </w:numPr>
              <w:tabs>
                <w:tab w:pos="224" w:val="left" w:leader="none"/>
              </w:tabs>
              <w:spacing w:line="229" w:lineRule="exact" w:before="0" w:after="0"/>
              <w:ind w:left="223" w:right="0" w:hanging="118"/>
              <w:jc w:val="left"/>
              <w:rPr>
                <w:sz w:val="20"/>
              </w:rPr>
            </w:pPr>
            <w:r>
              <w:rPr>
                <w:sz w:val="20"/>
              </w:rPr>
              <w:t>Điện tim, siêu âm</w:t>
            </w:r>
            <w:r>
              <w:rPr>
                <w:spacing w:val="2"/>
                <w:sz w:val="20"/>
              </w:rPr>
              <w:t> </w:t>
            </w:r>
            <w:r>
              <w:rPr>
                <w:sz w:val="20"/>
              </w:rPr>
              <w:t>tim</w:t>
            </w:r>
          </w:p>
          <w:p>
            <w:pPr>
              <w:pStyle w:val="TableParagraph"/>
              <w:numPr>
                <w:ilvl w:val="0"/>
                <w:numId w:val="34"/>
              </w:numPr>
              <w:tabs>
                <w:tab w:pos="224" w:val="left" w:leader="none"/>
              </w:tabs>
              <w:spacing w:line="229" w:lineRule="exact" w:before="0" w:after="0"/>
              <w:ind w:left="223" w:right="0" w:hanging="118"/>
              <w:jc w:val="left"/>
              <w:rPr>
                <w:sz w:val="20"/>
              </w:rPr>
            </w:pPr>
            <w:r>
              <w:rPr>
                <w:sz w:val="20"/>
              </w:rPr>
              <w:t>CT phổi nếu</w:t>
            </w:r>
            <w:r>
              <w:rPr>
                <w:spacing w:val="-1"/>
                <w:sz w:val="20"/>
              </w:rPr>
              <w:t> </w:t>
            </w:r>
            <w:r>
              <w:rPr>
                <w:sz w:val="20"/>
              </w:rPr>
              <w:t>cần.</w:t>
            </w:r>
          </w:p>
        </w:tc>
      </w:tr>
    </w:tbl>
    <w:p>
      <w:pPr>
        <w:pStyle w:val="BodyText"/>
        <w:spacing w:before="7"/>
        <w:ind w:left="0"/>
        <w:rPr>
          <w:sz w:val="29"/>
        </w:rPr>
      </w:pPr>
    </w:p>
    <w:p>
      <w:pPr>
        <w:pStyle w:val="Heading2"/>
        <w:numPr>
          <w:ilvl w:val="1"/>
          <w:numId w:val="24"/>
        </w:numPr>
        <w:tabs>
          <w:tab w:pos="2052" w:val="left" w:leader="none"/>
        </w:tabs>
        <w:spacing w:line="240" w:lineRule="auto" w:before="89" w:after="0"/>
        <w:ind w:left="2051" w:right="0" w:hanging="490"/>
        <w:jc w:val="left"/>
      </w:pPr>
      <w:bookmarkStart w:name="_TOC_250041" w:id="97"/>
      <w:bookmarkStart w:name="6.2. Điều trị nhiễm không triệu chứng" w:id="98"/>
      <w:r>
        <w:rPr>
          <w:b w:val="0"/>
        </w:rPr>
      </w:r>
      <w:bookmarkEnd w:id="98"/>
      <w:bookmarkStart w:name="6.2. Điều trị nhiễm không triệu chứng" w:id="99"/>
      <w:r>
        <w:rPr/>
        <w:t>Đ</w:t>
      </w:r>
      <w:r>
        <w:rPr/>
        <w:t>iều trị nhiễm không triệu</w:t>
      </w:r>
      <w:r>
        <w:rPr>
          <w:spacing w:val="-5"/>
        </w:rPr>
        <w:t> </w:t>
      </w:r>
      <w:bookmarkEnd w:id="97"/>
      <w:r>
        <w:rPr/>
        <w:t>chứng</w:t>
      </w:r>
    </w:p>
    <w:p>
      <w:pPr>
        <w:pStyle w:val="ListParagraph"/>
        <w:numPr>
          <w:ilvl w:val="2"/>
          <w:numId w:val="24"/>
        </w:numPr>
        <w:tabs>
          <w:tab w:pos="2441" w:val="left" w:leader="none"/>
        </w:tabs>
        <w:spacing w:line="240" w:lineRule="auto" w:before="62" w:after="0"/>
        <w:ind w:left="1562" w:right="1126" w:firstLine="719"/>
        <w:jc w:val="left"/>
        <w:rPr>
          <w:sz w:val="28"/>
        </w:rPr>
      </w:pPr>
      <w:r>
        <w:rPr>
          <w:spacing w:val="-4"/>
          <w:sz w:val="28"/>
        </w:rPr>
        <w:t>Trẻ </w:t>
      </w:r>
      <w:r>
        <w:rPr>
          <w:spacing w:val="-5"/>
          <w:sz w:val="28"/>
        </w:rPr>
        <w:t>được </w:t>
      </w:r>
      <w:r>
        <w:rPr>
          <w:spacing w:val="-6"/>
          <w:sz w:val="28"/>
        </w:rPr>
        <w:t>cách </w:t>
      </w:r>
      <w:r>
        <w:rPr>
          <w:spacing w:val="-4"/>
          <w:sz w:val="28"/>
        </w:rPr>
        <w:t>ly </w:t>
      </w:r>
      <w:r>
        <w:rPr>
          <w:spacing w:val="-5"/>
          <w:sz w:val="28"/>
        </w:rPr>
        <w:t>tại nhà: theo </w:t>
      </w:r>
      <w:r>
        <w:rPr>
          <w:spacing w:val="-4"/>
          <w:sz w:val="28"/>
        </w:rPr>
        <w:t>dõi </w:t>
      </w:r>
      <w:r>
        <w:rPr>
          <w:spacing w:val="-3"/>
          <w:sz w:val="28"/>
        </w:rPr>
        <w:t>và </w:t>
      </w:r>
      <w:r>
        <w:rPr>
          <w:spacing w:val="-5"/>
          <w:sz w:val="28"/>
        </w:rPr>
        <w:t>chăm </w:t>
      </w:r>
      <w:r>
        <w:rPr>
          <w:spacing w:val="-4"/>
          <w:sz w:val="28"/>
        </w:rPr>
        <w:t>sóc </w:t>
      </w:r>
      <w:r>
        <w:rPr>
          <w:spacing w:val="-5"/>
          <w:sz w:val="28"/>
        </w:rPr>
        <w:t>theo </w:t>
      </w:r>
      <w:r>
        <w:rPr>
          <w:spacing w:val="-6"/>
          <w:sz w:val="28"/>
        </w:rPr>
        <w:t>hướng </w:t>
      </w:r>
      <w:r>
        <w:rPr>
          <w:spacing w:val="-5"/>
          <w:sz w:val="28"/>
        </w:rPr>
        <w:t>dẫn </w:t>
      </w:r>
      <w:r>
        <w:rPr>
          <w:spacing w:val="-4"/>
          <w:sz w:val="28"/>
        </w:rPr>
        <w:t>của Bộ </w:t>
      </w:r>
      <w:r>
        <w:rPr>
          <w:sz w:val="28"/>
        </w:rPr>
        <w:t>Y tế </w:t>
      </w:r>
      <w:r>
        <w:rPr>
          <w:spacing w:val="-5"/>
          <w:sz w:val="28"/>
        </w:rPr>
        <w:t>(đối</w:t>
      </w:r>
      <w:r>
        <w:rPr>
          <w:spacing w:val="-14"/>
          <w:sz w:val="28"/>
        </w:rPr>
        <w:t> </w:t>
      </w:r>
      <w:r>
        <w:rPr>
          <w:spacing w:val="-5"/>
          <w:sz w:val="28"/>
        </w:rPr>
        <w:t>với</w:t>
      </w:r>
      <w:r>
        <w:rPr>
          <w:spacing w:val="-14"/>
          <w:sz w:val="28"/>
        </w:rPr>
        <w:t> </w:t>
      </w:r>
      <w:r>
        <w:rPr>
          <w:spacing w:val="-5"/>
          <w:sz w:val="28"/>
        </w:rPr>
        <w:t>tất</w:t>
      </w:r>
      <w:r>
        <w:rPr>
          <w:spacing w:val="-12"/>
          <w:sz w:val="28"/>
        </w:rPr>
        <w:t> </w:t>
      </w:r>
      <w:r>
        <w:rPr>
          <w:spacing w:val="-3"/>
          <w:sz w:val="28"/>
        </w:rPr>
        <w:t>cả</w:t>
      </w:r>
      <w:r>
        <w:rPr>
          <w:spacing w:val="-13"/>
          <w:sz w:val="28"/>
        </w:rPr>
        <w:t> </w:t>
      </w:r>
      <w:r>
        <w:rPr>
          <w:spacing w:val="-5"/>
          <w:sz w:val="28"/>
        </w:rPr>
        <w:t>các</w:t>
      </w:r>
      <w:r>
        <w:rPr>
          <w:spacing w:val="-13"/>
          <w:sz w:val="28"/>
        </w:rPr>
        <w:t> </w:t>
      </w:r>
      <w:r>
        <w:rPr>
          <w:spacing w:val="-5"/>
          <w:sz w:val="28"/>
        </w:rPr>
        <w:t>lứa</w:t>
      </w:r>
      <w:r>
        <w:rPr>
          <w:spacing w:val="-15"/>
          <w:sz w:val="28"/>
        </w:rPr>
        <w:t> </w:t>
      </w:r>
      <w:r>
        <w:rPr>
          <w:spacing w:val="-5"/>
          <w:sz w:val="28"/>
        </w:rPr>
        <w:t>tuổi).</w:t>
      </w:r>
    </w:p>
    <w:p>
      <w:pPr>
        <w:pStyle w:val="Heading2"/>
        <w:numPr>
          <w:ilvl w:val="1"/>
          <w:numId w:val="24"/>
        </w:numPr>
        <w:tabs>
          <w:tab w:pos="2052" w:val="left" w:leader="none"/>
        </w:tabs>
        <w:spacing w:line="240" w:lineRule="auto" w:before="60" w:after="0"/>
        <w:ind w:left="2051" w:right="0" w:hanging="490"/>
        <w:jc w:val="left"/>
      </w:pPr>
      <w:bookmarkStart w:name="_TOC_250040" w:id="100"/>
      <w:bookmarkStart w:name="6.3. Điều trị bệnh mức độ nhẹ" w:id="101"/>
      <w:r>
        <w:rPr>
          <w:b w:val="0"/>
        </w:rPr>
      </w:r>
      <w:bookmarkEnd w:id="101"/>
      <w:bookmarkStart w:name="6.3. Điều trị bệnh mức độ nhẹ" w:id="102"/>
      <w:r>
        <w:rPr/>
        <w:t>Đ</w:t>
      </w:r>
      <w:r>
        <w:rPr/>
        <w:t>iều trị bệnh mức độ</w:t>
      </w:r>
      <w:r>
        <w:rPr>
          <w:spacing w:val="-2"/>
        </w:rPr>
        <w:t> </w:t>
      </w:r>
      <w:bookmarkEnd w:id="100"/>
      <w:r>
        <w:rPr/>
        <w:t>nhẹ</w:t>
      </w:r>
    </w:p>
    <w:p>
      <w:pPr>
        <w:pStyle w:val="ListParagraph"/>
        <w:numPr>
          <w:ilvl w:val="2"/>
          <w:numId w:val="24"/>
        </w:numPr>
        <w:tabs>
          <w:tab w:pos="2443" w:val="left" w:leader="none"/>
        </w:tabs>
        <w:spacing w:line="240" w:lineRule="auto" w:before="59" w:after="0"/>
        <w:ind w:left="1562" w:right="1126" w:firstLine="719"/>
        <w:jc w:val="left"/>
        <w:rPr>
          <w:sz w:val="28"/>
        </w:rPr>
      </w:pPr>
      <w:r>
        <w:rPr>
          <w:sz w:val="28"/>
        </w:rPr>
        <w:t>Cân nhắc điều trị tại cơ sở cơ sở y tế nếu trẻ có yếu tố nguy cơ (xem</w:t>
      </w:r>
      <w:r>
        <w:rPr>
          <w:color w:val="0000FF"/>
          <w:spacing w:val="-45"/>
          <w:sz w:val="28"/>
        </w:rPr>
        <w:t> </w:t>
      </w:r>
      <w:r>
        <w:rPr>
          <w:i/>
          <w:color w:val="0000FF"/>
          <w:sz w:val="28"/>
          <w:u w:val="single" w:color="0000FF"/>
        </w:rPr>
        <w:t>Mục </w:t>
      </w:r>
      <w:r>
        <w:rPr>
          <w:i/>
          <w:color w:val="0000FF"/>
          <w:sz w:val="28"/>
          <w:u w:val="single" w:color="0000FF"/>
        </w:rPr>
        <w:t>3.3. Yếu tố nguy cơ diễn biến</w:t>
      </w:r>
      <w:r>
        <w:rPr>
          <w:i/>
          <w:color w:val="0000FF"/>
          <w:spacing w:val="1"/>
          <w:sz w:val="28"/>
          <w:u w:val="single" w:color="0000FF"/>
        </w:rPr>
        <w:t> </w:t>
      </w:r>
      <w:r>
        <w:rPr>
          <w:i/>
          <w:color w:val="0000FF"/>
          <w:sz w:val="28"/>
          <w:u w:val="single" w:color="0000FF"/>
        </w:rPr>
        <w:t>nặng</w:t>
      </w:r>
      <w:r>
        <w:rPr>
          <w:sz w:val="28"/>
        </w:rPr>
        <w:t>).</w:t>
      </w:r>
    </w:p>
    <w:p>
      <w:pPr>
        <w:pStyle w:val="Heading2"/>
        <w:numPr>
          <w:ilvl w:val="2"/>
          <w:numId w:val="35"/>
        </w:numPr>
        <w:tabs>
          <w:tab w:pos="2263" w:val="left" w:leader="none"/>
        </w:tabs>
        <w:spacing w:line="240" w:lineRule="auto" w:before="60" w:after="0"/>
        <w:ind w:left="2262" w:right="0" w:hanging="701"/>
        <w:jc w:val="left"/>
      </w:pPr>
      <w:bookmarkStart w:name="6.3.1. Điều trị không dùng thuốc" w:id="103"/>
      <w:bookmarkEnd w:id="103"/>
      <w:r>
        <w:rPr>
          <w:b w:val="0"/>
        </w:rPr>
      </w:r>
      <w:bookmarkStart w:name="6.3.1. Điều trị không dùng thuốc" w:id="104"/>
      <w:bookmarkEnd w:id="104"/>
      <w:r>
        <w:rPr/>
        <w:t>Đ</w:t>
      </w:r>
      <w:r>
        <w:rPr/>
        <w:t>iều trị không dùng</w:t>
      </w:r>
      <w:r>
        <w:rPr>
          <w:spacing w:val="-2"/>
        </w:rPr>
        <w:t> </w:t>
      </w:r>
      <w:r>
        <w:rPr/>
        <w:t>thuốc</w:t>
      </w:r>
    </w:p>
    <w:p>
      <w:pPr>
        <w:pStyle w:val="ListParagraph"/>
        <w:numPr>
          <w:ilvl w:val="3"/>
          <w:numId w:val="35"/>
        </w:numPr>
        <w:tabs>
          <w:tab w:pos="2446" w:val="left" w:leader="none"/>
        </w:tabs>
        <w:spacing w:line="240" w:lineRule="auto" w:before="62" w:after="0"/>
        <w:ind w:left="2445" w:right="0" w:hanging="164"/>
        <w:jc w:val="left"/>
        <w:rPr>
          <w:sz w:val="28"/>
        </w:rPr>
      </w:pPr>
      <w:r>
        <w:rPr>
          <w:sz w:val="28"/>
        </w:rPr>
        <w:t>Nằm phòng cách ly, hoặc theo hướng dẫn cách ly tại nhà của Bộ Y</w:t>
      </w:r>
      <w:r>
        <w:rPr>
          <w:spacing w:val="-22"/>
          <w:sz w:val="28"/>
        </w:rPr>
        <w:t> </w:t>
      </w:r>
      <w:r>
        <w:rPr>
          <w:spacing w:val="2"/>
          <w:sz w:val="28"/>
        </w:rPr>
        <w:t>tế.</w:t>
      </w:r>
    </w:p>
    <w:p>
      <w:pPr>
        <w:pStyle w:val="ListParagraph"/>
        <w:numPr>
          <w:ilvl w:val="3"/>
          <w:numId w:val="35"/>
        </w:numPr>
        <w:tabs>
          <w:tab w:pos="2446" w:val="left" w:leader="none"/>
        </w:tabs>
        <w:spacing w:line="240" w:lineRule="auto" w:before="59" w:after="0"/>
        <w:ind w:left="2445" w:right="0" w:hanging="164"/>
        <w:jc w:val="left"/>
        <w:rPr>
          <w:sz w:val="28"/>
        </w:rPr>
      </w:pPr>
      <w:r>
        <w:rPr>
          <w:sz w:val="28"/>
        </w:rPr>
        <w:t>Áp dụng phòng ngừa chuẩn, đeo khẩu trang với trẻ ≥ 2</w:t>
      </w:r>
      <w:r>
        <w:rPr>
          <w:spacing w:val="-11"/>
          <w:sz w:val="28"/>
        </w:rPr>
        <w:t> </w:t>
      </w:r>
      <w:r>
        <w:rPr>
          <w:sz w:val="28"/>
        </w:rPr>
        <w:t>tuổi.</w:t>
      </w:r>
    </w:p>
    <w:p>
      <w:pPr>
        <w:pStyle w:val="ListParagraph"/>
        <w:numPr>
          <w:ilvl w:val="3"/>
          <w:numId w:val="35"/>
        </w:numPr>
        <w:tabs>
          <w:tab w:pos="2446" w:val="left" w:leader="none"/>
        </w:tabs>
        <w:spacing w:line="240" w:lineRule="auto" w:before="60" w:after="0"/>
        <w:ind w:left="2445" w:right="0" w:hanging="164"/>
        <w:jc w:val="left"/>
        <w:rPr>
          <w:sz w:val="28"/>
        </w:rPr>
      </w:pPr>
      <w:r>
        <w:rPr>
          <w:sz w:val="28"/>
        </w:rPr>
        <w:t>Uống nhiều nước hoặc dung dịch điện giải</w:t>
      </w:r>
      <w:r>
        <w:rPr>
          <w:spacing w:val="-8"/>
          <w:sz w:val="28"/>
        </w:rPr>
        <w:t> </w:t>
      </w:r>
      <w:r>
        <w:rPr>
          <w:sz w:val="28"/>
        </w:rPr>
        <w:t>oresol.</w:t>
      </w:r>
    </w:p>
    <w:p>
      <w:pPr>
        <w:pStyle w:val="ListParagraph"/>
        <w:numPr>
          <w:ilvl w:val="3"/>
          <w:numId w:val="35"/>
        </w:numPr>
        <w:tabs>
          <w:tab w:pos="2446" w:val="left" w:leader="none"/>
        </w:tabs>
        <w:spacing w:line="240" w:lineRule="auto" w:before="60" w:after="0"/>
        <w:ind w:left="2445" w:right="0" w:hanging="164"/>
        <w:jc w:val="left"/>
        <w:rPr>
          <w:sz w:val="28"/>
        </w:rPr>
      </w:pPr>
      <w:r>
        <w:rPr>
          <w:sz w:val="28"/>
        </w:rPr>
        <w:t>Đảm bảo dinh dưỡng: bú mẹ, ăn đầy</w:t>
      </w:r>
      <w:r>
        <w:rPr>
          <w:spacing w:val="-13"/>
          <w:sz w:val="28"/>
        </w:rPr>
        <w:t> </w:t>
      </w:r>
      <w:r>
        <w:rPr>
          <w:sz w:val="28"/>
        </w:rPr>
        <w:t>đủ.</w:t>
      </w:r>
    </w:p>
    <w:p>
      <w:pPr>
        <w:pStyle w:val="ListParagraph"/>
        <w:numPr>
          <w:ilvl w:val="3"/>
          <w:numId w:val="35"/>
        </w:numPr>
        <w:tabs>
          <w:tab w:pos="2446" w:val="left" w:leader="none"/>
        </w:tabs>
        <w:spacing w:line="240" w:lineRule="auto" w:before="59" w:after="0"/>
        <w:ind w:left="2445" w:right="0" w:hanging="164"/>
        <w:jc w:val="left"/>
        <w:rPr>
          <w:sz w:val="28"/>
        </w:rPr>
      </w:pPr>
      <w:r>
        <w:rPr>
          <w:sz w:val="28"/>
        </w:rPr>
        <w:t>Vệ sinh thân thể, răng miệng, mũi</w:t>
      </w:r>
      <w:r>
        <w:rPr>
          <w:spacing w:val="-15"/>
          <w:sz w:val="28"/>
        </w:rPr>
        <w:t> </w:t>
      </w:r>
      <w:r>
        <w:rPr>
          <w:sz w:val="28"/>
        </w:rPr>
        <w:t>họng.</w:t>
      </w:r>
    </w:p>
    <w:p>
      <w:pPr>
        <w:pStyle w:val="ListParagraph"/>
        <w:numPr>
          <w:ilvl w:val="3"/>
          <w:numId w:val="35"/>
        </w:numPr>
        <w:tabs>
          <w:tab w:pos="2446" w:val="left" w:leader="none"/>
        </w:tabs>
        <w:spacing w:line="240" w:lineRule="auto" w:before="60" w:after="0"/>
        <w:ind w:left="2445" w:right="0" w:hanging="164"/>
        <w:jc w:val="left"/>
        <w:rPr>
          <w:sz w:val="28"/>
        </w:rPr>
      </w:pPr>
      <w:r>
        <w:rPr>
          <w:sz w:val="28"/>
        </w:rPr>
        <w:t>Tập thể dục tại chỗ và tập thở ít nhất 15 phút/ngày (trẻ</w:t>
      </w:r>
      <w:r>
        <w:rPr>
          <w:spacing w:val="-9"/>
          <w:sz w:val="28"/>
        </w:rPr>
        <w:t> </w:t>
      </w:r>
      <w:r>
        <w:rPr>
          <w:sz w:val="28"/>
        </w:rPr>
        <w:t>lớn).</w:t>
      </w:r>
    </w:p>
    <w:p>
      <w:pPr>
        <w:pStyle w:val="ListParagraph"/>
        <w:numPr>
          <w:ilvl w:val="3"/>
          <w:numId w:val="35"/>
        </w:numPr>
        <w:tabs>
          <w:tab w:pos="2446" w:val="left" w:leader="none"/>
        </w:tabs>
        <w:spacing w:line="240" w:lineRule="auto" w:before="60" w:after="0"/>
        <w:ind w:left="2445" w:right="0" w:hanging="164"/>
        <w:jc w:val="left"/>
        <w:rPr>
          <w:sz w:val="28"/>
        </w:rPr>
      </w:pPr>
      <w:r>
        <w:rPr>
          <w:sz w:val="28"/>
        </w:rPr>
        <w:t>Theo</w:t>
      </w:r>
      <w:r>
        <w:rPr>
          <w:spacing w:val="-3"/>
          <w:sz w:val="28"/>
        </w:rPr>
        <w:t> </w:t>
      </w:r>
      <w:r>
        <w:rPr>
          <w:sz w:val="28"/>
        </w:rPr>
        <w:t>dõi:</w:t>
      </w:r>
    </w:p>
    <w:p>
      <w:pPr>
        <w:pStyle w:val="BodyText"/>
        <w:spacing w:before="62"/>
        <w:ind w:left="2282"/>
      </w:pPr>
      <w:r>
        <w:rPr/>
        <w:t>+ Đo thân nhiệt tối thiểu 2 lần/ngày hoặc khi cảm thấy trẻ sốt</w:t>
      </w:r>
    </w:p>
    <w:p>
      <w:pPr>
        <w:pStyle w:val="BodyText"/>
        <w:ind w:right="1138" w:firstLine="719"/>
      </w:pPr>
      <w:r>
        <w:rPr/>
        <w:t>+ Đo SpO</w:t>
      </w:r>
      <w:r>
        <w:rPr>
          <w:vertAlign w:val="subscript"/>
        </w:rPr>
        <w:t>2</w:t>
      </w:r>
      <w:r>
        <w:rPr>
          <w:vertAlign w:val="baseline"/>
        </w:rPr>
        <w:t> (nếu có) tối thiểu 2 lần/ngày hoặc khi cảm thấy trẻ mệt, thở nhanh/khó thở.</w:t>
      </w:r>
    </w:p>
    <w:p>
      <w:pPr>
        <w:pStyle w:val="Heading3"/>
        <w:ind w:left="1562" w:right="1138" w:firstLine="0"/>
      </w:pPr>
      <w:r>
        <w:rPr>
          <w:i/>
        </w:rPr>
        <w:t>Khai báo y tế hàng ngày (qua điện thoại hoặc phần mềm qui định), báo nhân </w:t>
      </w:r>
      <w:r>
        <w:rPr/>
        <w:t>viên y tế khi có triệu chứng bất thường:</w:t>
      </w:r>
    </w:p>
    <w:p>
      <w:pPr>
        <w:pStyle w:val="ListParagraph"/>
        <w:numPr>
          <w:ilvl w:val="0"/>
          <w:numId w:val="14"/>
        </w:numPr>
        <w:tabs>
          <w:tab w:pos="1774" w:val="left" w:leader="none"/>
        </w:tabs>
        <w:spacing w:line="240" w:lineRule="auto" w:before="59" w:after="0"/>
        <w:ind w:left="1773" w:right="0" w:hanging="212"/>
        <w:jc w:val="left"/>
        <w:rPr>
          <w:b/>
          <w:i/>
          <w:sz w:val="28"/>
        </w:rPr>
      </w:pPr>
      <w:r>
        <w:rPr>
          <w:b/>
          <w:i/>
          <w:sz w:val="28"/>
        </w:rPr>
        <w:t>Triệu chứng bất thường cần báo nhân viên y</w:t>
      </w:r>
      <w:r>
        <w:rPr>
          <w:b/>
          <w:i/>
          <w:spacing w:val="-10"/>
          <w:sz w:val="28"/>
        </w:rPr>
        <w:t> </w:t>
      </w:r>
      <w:r>
        <w:rPr>
          <w:b/>
          <w:i/>
          <w:sz w:val="28"/>
        </w:rPr>
        <w:t>tế</w:t>
      </w:r>
    </w:p>
    <w:p>
      <w:pPr>
        <w:pStyle w:val="BodyText"/>
        <w:spacing w:before="1" w:after="1"/>
        <w:ind w:left="0"/>
        <w:rPr>
          <w:b/>
          <w:i/>
          <w:sz w:val="17"/>
        </w:rPr>
      </w:pPr>
    </w:p>
    <w:tbl>
      <w:tblPr>
        <w:tblW w:w="0" w:type="auto"/>
        <w:jc w:val="left"/>
        <w:tblInd w:w="1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3"/>
        <w:gridCol w:w="3595"/>
      </w:tblGrid>
      <w:tr>
        <w:trPr>
          <w:trHeight w:val="327" w:hRule="atLeast"/>
        </w:trPr>
        <w:tc>
          <w:tcPr>
            <w:tcW w:w="3483" w:type="dxa"/>
          </w:tcPr>
          <w:p>
            <w:pPr>
              <w:pStyle w:val="TableParagraph"/>
              <w:spacing w:line="307" w:lineRule="exact"/>
              <w:ind w:left="200"/>
              <w:rPr>
                <w:sz w:val="28"/>
              </w:rPr>
            </w:pPr>
            <w:r>
              <w:rPr>
                <w:b/>
                <w:sz w:val="28"/>
              </w:rPr>
              <w:t>- </w:t>
            </w:r>
            <w:r>
              <w:rPr>
                <w:sz w:val="28"/>
              </w:rPr>
              <w:t>Sốt &gt; 38</w:t>
            </w:r>
            <w:r>
              <w:rPr>
                <w:sz w:val="28"/>
                <w:vertAlign w:val="superscript"/>
              </w:rPr>
              <w:t>0</w:t>
            </w:r>
            <w:r>
              <w:rPr>
                <w:sz w:val="28"/>
                <w:vertAlign w:val="baseline"/>
              </w:rPr>
              <w:t> C</w:t>
            </w:r>
          </w:p>
        </w:tc>
        <w:tc>
          <w:tcPr>
            <w:tcW w:w="3595" w:type="dxa"/>
          </w:tcPr>
          <w:p>
            <w:pPr>
              <w:pStyle w:val="TableParagraph"/>
              <w:spacing w:line="307" w:lineRule="exact"/>
              <w:ind w:left="1237"/>
              <w:rPr>
                <w:sz w:val="28"/>
              </w:rPr>
            </w:pPr>
            <w:r>
              <w:rPr>
                <w:b/>
                <w:sz w:val="28"/>
              </w:rPr>
              <w:t>- </w:t>
            </w:r>
            <w:r>
              <w:rPr>
                <w:sz w:val="28"/>
              </w:rPr>
              <w:t>Tức ngực</w:t>
            </w:r>
          </w:p>
        </w:tc>
      </w:tr>
      <w:tr>
        <w:trPr>
          <w:trHeight w:val="322" w:hRule="atLeast"/>
        </w:trPr>
        <w:tc>
          <w:tcPr>
            <w:tcW w:w="3483" w:type="dxa"/>
          </w:tcPr>
          <w:p>
            <w:pPr>
              <w:pStyle w:val="TableParagraph"/>
              <w:spacing w:line="303" w:lineRule="exact"/>
              <w:ind w:left="200"/>
              <w:rPr>
                <w:sz w:val="28"/>
              </w:rPr>
            </w:pPr>
            <w:r>
              <w:rPr>
                <w:b/>
                <w:sz w:val="28"/>
              </w:rPr>
              <w:t>- </w:t>
            </w:r>
            <w:r>
              <w:rPr>
                <w:sz w:val="28"/>
              </w:rPr>
              <w:t>Đau rát họng, ho</w:t>
            </w:r>
          </w:p>
        </w:tc>
        <w:tc>
          <w:tcPr>
            <w:tcW w:w="3595" w:type="dxa"/>
          </w:tcPr>
          <w:p>
            <w:pPr>
              <w:pStyle w:val="TableParagraph"/>
              <w:spacing w:line="303" w:lineRule="exact"/>
              <w:ind w:left="1237"/>
              <w:rPr>
                <w:sz w:val="28"/>
              </w:rPr>
            </w:pPr>
            <w:r>
              <w:rPr>
                <w:b/>
                <w:sz w:val="28"/>
              </w:rPr>
              <w:t>- </w:t>
            </w:r>
            <w:r>
              <w:rPr>
                <w:sz w:val="28"/>
              </w:rPr>
              <w:t>Cảm giác khó thở</w:t>
            </w:r>
          </w:p>
        </w:tc>
      </w:tr>
      <w:tr>
        <w:trPr>
          <w:trHeight w:val="317" w:hRule="atLeast"/>
        </w:trPr>
        <w:tc>
          <w:tcPr>
            <w:tcW w:w="3483" w:type="dxa"/>
          </w:tcPr>
          <w:p>
            <w:pPr>
              <w:pStyle w:val="TableParagraph"/>
              <w:spacing w:line="298" w:lineRule="exact"/>
              <w:ind w:left="200"/>
              <w:rPr>
                <w:sz w:val="28"/>
              </w:rPr>
            </w:pPr>
            <w:r>
              <w:rPr>
                <w:b/>
                <w:sz w:val="28"/>
              </w:rPr>
              <w:t>- </w:t>
            </w:r>
            <w:r>
              <w:rPr>
                <w:sz w:val="28"/>
              </w:rPr>
              <w:t>Tiêu chảy</w:t>
            </w:r>
          </w:p>
        </w:tc>
        <w:tc>
          <w:tcPr>
            <w:tcW w:w="3595" w:type="dxa"/>
          </w:tcPr>
          <w:p>
            <w:pPr>
              <w:pStyle w:val="TableParagraph"/>
              <w:spacing w:line="298" w:lineRule="exact"/>
              <w:ind w:left="1237"/>
              <w:rPr>
                <w:sz w:val="28"/>
              </w:rPr>
            </w:pPr>
            <w:r>
              <w:rPr>
                <w:b/>
                <w:sz w:val="28"/>
              </w:rPr>
              <w:t>- </w:t>
            </w:r>
            <w:r>
              <w:rPr>
                <w:sz w:val="28"/>
              </w:rPr>
              <w:t>SpO</w:t>
            </w:r>
            <w:r>
              <w:rPr>
                <w:sz w:val="20"/>
              </w:rPr>
              <w:t>2 </w:t>
            </w:r>
            <w:r>
              <w:rPr>
                <w:sz w:val="28"/>
              </w:rPr>
              <w:t>&lt; 96%</w:t>
            </w:r>
          </w:p>
        </w:tc>
      </w:tr>
    </w:tbl>
    <w:p>
      <w:pPr>
        <w:pStyle w:val="BodyText"/>
        <w:spacing w:before="0"/>
        <w:ind w:left="0"/>
        <w:rPr>
          <w:b/>
          <w:i/>
          <w:sz w:val="20"/>
        </w:rPr>
      </w:pPr>
    </w:p>
    <w:p>
      <w:pPr>
        <w:pStyle w:val="BodyText"/>
        <w:spacing w:before="11"/>
        <w:ind w:left="0"/>
        <w:rPr>
          <w:b/>
          <w:i/>
          <w:sz w:val="10"/>
        </w:rPr>
      </w:pPr>
      <w:r>
        <w:rPr/>
        <w:pict>
          <v:rect style="position:absolute;margin-left:85.103996pt;margin-top:8.264034pt;width:144.020pt;height:.71997pt;mso-position-horizontal-relative:page;mso-position-vertical-relative:paragraph;z-index:-15726080;mso-wrap-distance-left:0;mso-wrap-distance-right:0" filled="true" fillcolor="#0d0d0d" stroked="false">
            <v:fill type="solid"/>
            <w10:wrap type="topAndBottom"/>
          </v:rect>
        </w:pict>
      </w:r>
    </w:p>
    <w:p>
      <w:pPr>
        <w:spacing w:line="220" w:lineRule="auto" w:before="103"/>
        <w:ind w:left="1562" w:right="1138" w:firstLine="0"/>
        <w:jc w:val="left"/>
        <w:rPr>
          <w:sz w:val="20"/>
        </w:rPr>
      </w:pPr>
      <w:r>
        <w:rPr>
          <w:color w:val="0D0D0D"/>
          <w:sz w:val="20"/>
          <w:vertAlign w:val="superscript"/>
        </w:rPr>
        <w:t>1</w:t>
      </w:r>
      <w:r>
        <w:rPr>
          <w:color w:val="0D0D0D"/>
          <w:sz w:val="20"/>
          <w:vertAlign w:val="baseline"/>
        </w:rPr>
        <w:t> </w:t>
      </w:r>
      <w:r>
        <w:rPr>
          <w:color w:val="0D0D0D"/>
          <w:position w:val="2"/>
          <w:sz w:val="20"/>
          <w:vertAlign w:val="baseline"/>
        </w:rPr>
        <w:t>Sốt đau rát họng, ỉa chảy, mệt không chịu chơi, ăn/bú kém, tức ngực cảm giác khó thở, SpO</w:t>
      </w:r>
      <w:r>
        <w:rPr>
          <w:color w:val="0D0D0D"/>
          <w:sz w:val="13"/>
          <w:vertAlign w:val="baseline"/>
        </w:rPr>
        <w:t>2 </w:t>
      </w:r>
      <w:r>
        <w:rPr>
          <w:color w:val="0D0D0D"/>
          <w:position w:val="2"/>
          <w:sz w:val="20"/>
          <w:vertAlign w:val="baseline"/>
        </w:rPr>
        <w:t>&lt; 96% báo nhân </w:t>
      </w:r>
      <w:r>
        <w:rPr>
          <w:color w:val="0D0D0D"/>
          <w:sz w:val="20"/>
          <w:vertAlign w:val="baseline"/>
        </w:rPr>
        <w:t>viên y tế</w:t>
      </w:r>
    </w:p>
    <w:p>
      <w:pPr>
        <w:spacing w:line="218" w:lineRule="auto" w:before="19"/>
        <w:ind w:left="1562" w:right="1043" w:firstLine="0"/>
        <w:jc w:val="left"/>
        <w:rPr>
          <w:sz w:val="20"/>
        </w:rPr>
      </w:pPr>
      <w:r>
        <w:rPr>
          <w:color w:val="0D0D0D"/>
          <w:sz w:val="20"/>
          <w:vertAlign w:val="superscript"/>
        </w:rPr>
        <w:t>2</w:t>
      </w:r>
      <w:r>
        <w:rPr>
          <w:color w:val="0D0D0D"/>
          <w:sz w:val="20"/>
          <w:vertAlign w:val="baseline"/>
        </w:rPr>
        <w:t> </w:t>
      </w:r>
      <w:r>
        <w:rPr>
          <w:color w:val="0D0D0D"/>
          <w:position w:val="2"/>
          <w:sz w:val="20"/>
          <w:vertAlign w:val="baseline"/>
        </w:rPr>
        <w:t>Thở nhanh, khó thở, cánh mũi phập phồng rút lõm lồng ngực, li bì, lờ đờ bỏ bú/ăn/uống, tím tái, SpO</w:t>
      </w:r>
      <w:r>
        <w:rPr>
          <w:color w:val="0D0D0D"/>
          <w:sz w:val="13"/>
          <w:vertAlign w:val="baseline"/>
        </w:rPr>
        <w:t>2 </w:t>
      </w:r>
      <w:r>
        <w:rPr>
          <w:color w:val="0D0D0D"/>
          <w:position w:val="2"/>
          <w:sz w:val="20"/>
          <w:vertAlign w:val="baseline"/>
        </w:rPr>
        <w:t>&lt; 95% gọi </w:t>
      </w:r>
      <w:r>
        <w:rPr>
          <w:color w:val="0D0D0D"/>
          <w:sz w:val="20"/>
          <w:vertAlign w:val="baseline"/>
        </w:rPr>
        <w:t>đội phản ứng nhanh/cấp cứu 115 để cấp cứu tại chỗ, chuyển viện.</w:t>
      </w:r>
    </w:p>
    <w:p>
      <w:pPr>
        <w:spacing w:after="0" w:line="218" w:lineRule="auto"/>
        <w:jc w:val="left"/>
        <w:rPr>
          <w:sz w:val="20"/>
        </w:rPr>
        <w:sectPr>
          <w:pgSz w:w="11910" w:h="16840"/>
          <w:pgMar w:header="731" w:footer="0" w:top="1280" w:bottom="280" w:left="140" w:right="0"/>
        </w:sectPr>
      </w:pPr>
    </w:p>
    <w:p>
      <w:pPr>
        <w:pStyle w:val="BodyText"/>
        <w:spacing w:before="9"/>
        <w:ind w:left="0"/>
        <w:rPr>
          <w:sz w:val="7"/>
        </w:rPr>
      </w:pPr>
    </w:p>
    <w:tbl>
      <w:tblPr>
        <w:tblW w:w="0" w:type="auto"/>
        <w:jc w:val="left"/>
        <w:tblInd w:w="1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7"/>
        <w:gridCol w:w="2379"/>
      </w:tblGrid>
      <w:tr>
        <w:trPr>
          <w:trHeight w:val="310" w:hRule="atLeast"/>
        </w:trPr>
        <w:tc>
          <w:tcPr>
            <w:tcW w:w="3957" w:type="dxa"/>
          </w:tcPr>
          <w:p>
            <w:pPr>
              <w:pStyle w:val="TableParagraph"/>
              <w:spacing w:line="291" w:lineRule="exact"/>
              <w:ind w:left="200"/>
              <w:rPr>
                <w:sz w:val="28"/>
              </w:rPr>
            </w:pPr>
            <w:r>
              <w:rPr>
                <w:b/>
                <w:sz w:val="28"/>
              </w:rPr>
              <w:t>- </w:t>
            </w:r>
            <w:r>
              <w:rPr>
                <w:sz w:val="28"/>
              </w:rPr>
              <w:t>Trẻ mệt, không chịu chơi</w:t>
            </w:r>
          </w:p>
        </w:tc>
        <w:tc>
          <w:tcPr>
            <w:tcW w:w="2379" w:type="dxa"/>
          </w:tcPr>
          <w:p>
            <w:pPr>
              <w:pStyle w:val="TableParagraph"/>
              <w:spacing w:line="291" w:lineRule="exact"/>
              <w:ind w:left="763"/>
              <w:rPr>
                <w:sz w:val="28"/>
              </w:rPr>
            </w:pPr>
            <w:r>
              <w:rPr>
                <w:b/>
                <w:sz w:val="28"/>
              </w:rPr>
              <w:t>- </w:t>
            </w:r>
            <w:r>
              <w:rPr>
                <w:sz w:val="28"/>
              </w:rPr>
              <w:t>Ăn/bú kém</w:t>
            </w:r>
          </w:p>
        </w:tc>
      </w:tr>
    </w:tbl>
    <w:p>
      <w:pPr>
        <w:pStyle w:val="Heading3"/>
        <w:numPr>
          <w:ilvl w:val="0"/>
          <w:numId w:val="14"/>
        </w:numPr>
        <w:tabs>
          <w:tab w:pos="1769" w:val="left" w:leader="none"/>
        </w:tabs>
        <w:spacing w:line="242" w:lineRule="auto" w:before="120" w:after="0"/>
        <w:ind w:left="1562" w:right="1127" w:firstLine="0"/>
        <w:jc w:val="left"/>
      </w:pPr>
      <w:r>
        <w:rPr>
          <w:i/>
        </w:rPr>
        <w:t>Dấu</w:t>
      </w:r>
      <w:r>
        <w:rPr>
          <w:i/>
          <w:spacing w:val="-7"/>
        </w:rPr>
        <w:t> </w:t>
      </w:r>
      <w:r>
        <w:rPr>
          <w:i/>
        </w:rPr>
        <w:t>hiệu</w:t>
      </w:r>
      <w:r>
        <w:rPr>
          <w:i/>
          <w:spacing w:val="-3"/>
        </w:rPr>
        <w:t> </w:t>
      </w:r>
      <w:r>
        <w:rPr>
          <w:i/>
        </w:rPr>
        <w:t>chuyển</w:t>
      </w:r>
      <w:r>
        <w:rPr>
          <w:i/>
          <w:spacing w:val="-3"/>
        </w:rPr>
        <w:t> </w:t>
      </w:r>
      <w:r>
        <w:rPr>
          <w:i/>
        </w:rPr>
        <w:t>nặng</w:t>
      </w:r>
      <w:r>
        <w:rPr>
          <w:i/>
          <w:spacing w:val="-6"/>
        </w:rPr>
        <w:t> </w:t>
      </w:r>
      <w:r>
        <w:rPr>
          <w:i/>
        </w:rPr>
        <w:t>cần</w:t>
      </w:r>
      <w:r>
        <w:rPr>
          <w:i/>
          <w:spacing w:val="-6"/>
        </w:rPr>
        <w:t> </w:t>
      </w:r>
      <w:r>
        <w:rPr>
          <w:i/>
        </w:rPr>
        <w:t>báo</w:t>
      </w:r>
      <w:r>
        <w:rPr>
          <w:i/>
          <w:spacing w:val="-3"/>
        </w:rPr>
        <w:t> </w:t>
      </w:r>
      <w:r>
        <w:rPr>
          <w:i/>
        </w:rPr>
        <w:t>cấp</w:t>
      </w:r>
      <w:r>
        <w:rPr>
          <w:i/>
          <w:spacing w:val="-3"/>
        </w:rPr>
        <w:t> </w:t>
      </w:r>
      <w:r>
        <w:rPr>
          <w:i/>
        </w:rPr>
        <w:t>cứu</w:t>
      </w:r>
      <w:r>
        <w:rPr>
          <w:i/>
          <w:spacing w:val="-7"/>
        </w:rPr>
        <w:t> </w:t>
      </w:r>
      <w:r>
        <w:rPr>
          <w:i/>
        </w:rPr>
        <w:t>115</w:t>
      </w:r>
      <w:r>
        <w:rPr>
          <w:i/>
          <w:spacing w:val="-5"/>
        </w:rPr>
        <w:t> </w:t>
      </w:r>
      <w:r>
        <w:rPr>
          <w:i/>
        </w:rPr>
        <w:t>hoặc</w:t>
      </w:r>
      <w:r>
        <w:rPr>
          <w:i/>
          <w:spacing w:val="-6"/>
        </w:rPr>
        <w:t> </w:t>
      </w:r>
      <w:r>
        <w:rPr>
          <w:i/>
        </w:rPr>
        <w:t>đội</w:t>
      </w:r>
      <w:r>
        <w:rPr>
          <w:i/>
          <w:spacing w:val="-5"/>
        </w:rPr>
        <w:t> </w:t>
      </w:r>
      <w:r>
        <w:rPr>
          <w:i/>
        </w:rPr>
        <w:t>phản</w:t>
      </w:r>
      <w:r>
        <w:rPr>
          <w:i/>
          <w:spacing w:val="-6"/>
        </w:rPr>
        <w:t> </w:t>
      </w:r>
      <w:r>
        <w:rPr>
          <w:i/>
        </w:rPr>
        <w:t>ứng</w:t>
      </w:r>
      <w:r>
        <w:rPr>
          <w:i/>
          <w:spacing w:val="-3"/>
        </w:rPr>
        <w:t> </w:t>
      </w:r>
      <w:r>
        <w:rPr>
          <w:i/>
        </w:rPr>
        <w:t>nhanh</w:t>
      </w:r>
      <w:r>
        <w:rPr>
          <w:i/>
          <w:spacing w:val="-6"/>
        </w:rPr>
        <w:t> </w:t>
      </w:r>
      <w:r>
        <w:rPr>
          <w:i/>
        </w:rPr>
        <w:t>tại</w:t>
      </w:r>
      <w:r>
        <w:rPr>
          <w:i/>
          <w:spacing w:val="-5"/>
        </w:rPr>
        <w:t> </w:t>
      </w:r>
      <w:r>
        <w:rPr>
          <w:i/>
        </w:rPr>
        <w:t>xã </w:t>
      </w:r>
      <w:r>
        <w:rPr/>
        <w:t>phường để được cấp cứu tại nhà hoặc đưa trẻ đến bệnh viện</w:t>
      </w:r>
      <w:r>
        <w:rPr>
          <w:spacing w:val="-14"/>
        </w:rPr>
        <w:t> </w:t>
      </w:r>
      <w:r>
        <w:rPr/>
        <w:t>ngay:</w:t>
      </w:r>
    </w:p>
    <w:p>
      <w:pPr>
        <w:pStyle w:val="BodyText"/>
        <w:spacing w:before="5"/>
        <w:ind w:left="0"/>
        <w:rPr>
          <w:b/>
          <w:i/>
          <w:sz w:val="17"/>
        </w:rPr>
      </w:pPr>
    </w:p>
    <w:tbl>
      <w:tblPr>
        <w:tblW w:w="0" w:type="auto"/>
        <w:jc w:val="left"/>
        <w:tblInd w:w="1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2"/>
        <w:gridCol w:w="3804"/>
      </w:tblGrid>
      <w:tr>
        <w:trPr>
          <w:trHeight w:val="317" w:hRule="atLeast"/>
        </w:trPr>
        <w:tc>
          <w:tcPr>
            <w:tcW w:w="4282" w:type="dxa"/>
          </w:tcPr>
          <w:p>
            <w:pPr>
              <w:pStyle w:val="TableParagraph"/>
              <w:spacing w:line="297" w:lineRule="exact"/>
              <w:ind w:left="200"/>
              <w:rPr>
                <w:sz w:val="28"/>
              </w:rPr>
            </w:pPr>
            <w:r>
              <w:rPr>
                <w:b/>
                <w:sz w:val="28"/>
              </w:rPr>
              <w:t>- </w:t>
            </w:r>
            <w:r>
              <w:rPr>
                <w:sz w:val="28"/>
              </w:rPr>
              <w:t>Thở nhanh</w:t>
            </w:r>
          </w:p>
        </w:tc>
        <w:tc>
          <w:tcPr>
            <w:tcW w:w="3804" w:type="dxa"/>
          </w:tcPr>
          <w:p>
            <w:pPr>
              <w:pStyle w:val="TableParagraph"/>
              <w:spacing w:line="297" w:lineRule="exact"/>
              <w:ind w:left="438"/>
              <w:rPr>
                <w:sz w:val="28"/>
              </w:rPr>
            </w:pPr>
            <w:r>
              <w:rPr>
                <w:b/>
                <w:sz w:val="28"/>
              </w:rPr>
              <w:t>- </w:t>
            </w:r>
            <w:r>
              <w:rPr>
                <w:sz w:val="28"/>
              </w:rPr>
              <w:t>Li bì, lờ đờ, bỏ bú/ăn uống</w:t>
            </w:r>
          </w:p>
        </w:tc>
      </w:tr>
      <w:tr>
        <w:trPr>
          <w:trHeight w:val="322" w:hRule="atLeast"/>
        </w:trPr>
        <w:tc>
          <w:tcPr>
            <w:tcW w:w="4282" w:type="dxa"/>
          </w:tcPr>
          <w:p>
            <w:pPr>
              <w:pStyle w:val="TableParagraph"/>
              <w:spacing w:line="303" w:lineRule="exact"/>
              <w:ind w:left="200"/>
              <w:rPr>
                <w:sz w:val="28"/>
              </w:rPr>
            </w:pPr>
            <w:r>
              <w:rPr>
                <w:b/>
                <w:sz w:val="28"/>
              </w:rPr>
              <w:t>- </w:t>
            </w:r>
            <w:r>
              <w:rPr>
                <w:sz w:val="28"/>
              </w:rPr>
              <w:t>Khó thở, cánh mũi phập phồng</w:t>
            </w:r>
          </w:p>
        </w:tc>
        <w:tc>
          <w:tcPr>
            <w:tcW w:w="3804" w:type="dxa"/>
          </w:tcPr>
          <w:p>
            <w:pPr>
              <w:pStyle w:val="TableParagraph"/>
              <w:spacing w:line="303" w:lineRule="exact"/>
              <w:ind w:left="438"/>
              <w:rPr>
                <w:sz w:val="28"/>
              </w:rPr>
            </w:pPr>
            <w:r>
              <w:rPr>
                <w:b/>
                <w:sz w:val="28"/>
              </w:rPr>
              <w:t>- </w:t>
            </w:r>
            <w:r>
              <w:rPr>
                <w:sz w:val="28"/>
              </w:rPr>
              <w:t>Tím tái môi đầu chi</w:t>
            </w:r>
          </w:p>
        </w:tc>
      </w:tr>
      <w:tr>
        <w:trPr>
          <w:trHeight w:val="325" w:hRule="atLeast"/>
        </w:trPr>
        <w:tc>
          <w:tcPr>
            <w:tcW w:w="4282" w:type="dxa"/>
          </w:tcPr>
          <w:p>
            <w:pPr>
              <w:pStyle w:val="TableParagraph"/>
              <w:spacing w:line="306" w:lineRule="exact"/>
              <w:ind w:left="200"/>
              <w:rPr>
                <w:sz w:val="28"/>
              </w:rPr>
            </w:pPr>
            <w:r>
              <w:rPr>
                <w:b/>
                <w:sz w:val="28"/>
              </w:rPr>
              <w:t>- </w:t>
            </w:r>
            <w:r>
              <w:rPr>
                <w:sz w:val="28"/>
              </w:rPr>
              <w:t>Rút lõm lồng ngực</w:t>
            </w:r>
          </w:p>
        </w:tc>
        <w:tc>
          <w:tcPr>
            <w:tcW w:w="3804" w:type="dxa"/>
          </w:tcPr>
          <w:p>
            <w:pPr>
              <w:pStyle w:val="TableParagraph"/>
              <w:spacing w:line="306" w:lineRule="exact"/>
              <w:ind w:left="438"/>
              <w:rPr>
                <w:sz w:val="28"/>
              </w:rPr>
            </w:pPr>
            <w:r>
              <w:rPr>
                <w:b/>
                <w:sz w:val="28"/>
              </w:rPr>
              <w:t>- </w:t>
            </w:r>
            <w:r>
              <w:rPr>
                <w:sz w:val="28"/>
              </w:rPr>
              <w:t>SpO</w:t>
            </w:r>
            <w:bookmarkStart w:name="6.3.2. Điều trị bằng thuốc" w:id="105"/>
            <w:bookmarkEnd w:id="105"/>
            <w:r>
              <w:rPr>
                <w:sz w:val="28"/>
              </w:rPr>
            </w:r>
            <w:r>
              <w:rPr>
                <w:sz w:val="28"/>
                <w:vertAlign w:val="subscript"/>
              </w:rPr>
              <w:t>2</w:t>
            </w:r>
            <w:r>
              <w:rPr>
                <w:sz w:val="28"/>
                <w:vertAlign w:val="baseline"/>
              </w:rPr>
              <w:t> &lt; 95%</w:t>
            </w:r>
          </w:p>
        </w:tc>
      </w:tr>
    </w:tbl>
    <w:p>
      <w:pPr>
        <w:pStyle w:val="ListParagraph"/>
        <w:numPr>
          <w:ilvl w:val="2"/>
          <w:numId w:val="35"/>
        </w:numPr>
        <w:tabs>
          <w:tab w:pos="2263" w:val="left" w:leader="none"/>
        </w:tabs>
        <w:spacing w:line="240" w:lineRule="auto" w:before="50" w:after="0"/>
        <w:ind w:left="2262" w:right="0" w:hanging="701"/>
        <w:jc w:val="both"/>
        <w:rPr>
          <w:b/>
          <w:sz w:val="28"/>
        </w:rPr>
      </w:pPr>
      <w:r>
        <w:rPr>
          <w:b/>
          <w:sz w:val="28"/>
        </w:rPr>
        <w:t>Điều trị bằng</w:t>
      </w:r>
      <w:r>
        <w:rPr>
          <w:b/>
          <w:spacing w:val="-1"/>
          <w:sz w:val="28"/>
        </w:rPr>
        <w:t> </w:t>
      </w:r>
      <w:r>
        <w:rPr>
          <w:b/>
          <w:sz w:val="28"/>
        </w:rPr>
        <w:t>thuốc</w:t>
      </w:r>
    </w:p>
    <w:p>
      <w:pPr>
        <w:pStyle w:val="ListParagraph"/>
        <w:numPr>
          <w:ilvl w:val="0"/>
          <w:numId w:val="36"/>
        </w:numPr>
        <w:tabs>
          <w:tab w:pos="1868" w:val="left" w:leader="none"/>
        </w:tabs>
        <w:spacing w:line="240" w:lineRule="auto" w:before="59" w:after="0"/>
        <w:ind w:left="1867" w:right="0" w:hanging="306"/>
        <w:jc w:val="both"/>
        <w:rPr>
          <w:b/>
          <w:i/>
          <w:sz w:val="28"/>
        </w:rPr>
      </w:pPr>
      <w:bookmarkStart w:name="a) Kháng vi rút (Remdesivir)" w:id="106"/>
      <w:bookmarkEnd w:id="106"/>
      <w:r>
        <w:rPr/>
      </w:r>
      <w:bookmarkStart w:name="a) Kháng vi rút (Remdesivir)" w:id="107"/>
      <w:bookmarkEnd w:id="107"/>
      <w:r>
        <w:rPr>
          <w:b/>
          <w:i/>
          <w:color w:val="0D0D0D"/>
          <w:sz w:val="28"/>
        </w:rPr>
        <w:t>K</w:t>
      </w:r>
      <w:r>
        <w:rPr>
          <w:b/>
          <w:i/>
          <w:color w:val="0D0D0D"/>
          <w:sz w:val="28"/>
        </w:rPr>
        <w:t>háng vi rút</w:t>
      </w:r>
      <w:r>
        <w:rPr>
          <w:b/>
          <w:i/>
          <w:color w:val="0D0D0D"/>
          <w:spacing w:val="2"/>
          <w:sz w:val="28"/>
        </w:rPr>
        <w:t> </w:t>
      </w:r>
      <w:r>
        <w:rPr>
          <w:b/>
          <w:i/>
          <w:color w:val="0D0D0D"/>
          <w:sz w:val="28"/>
        </w:rPr>
        <w:t>(Remdesivir)</w:t>
      </w:r>
    </w:p>
    <w:p>
      <w:pPr>
        <w:pStyle w:val="ListParagraph"/>
        <w:numPr>
          <w:ilvl w:val="1"/>
          <w:numId w:val="36"/>
        </w:numPr>
        <w:tabs>
          <w:tab w:pos="2443" w:val="left" w:leader="none"/>
        </w:tabs>
        <w:spacing w:line="240" w:lineRule="auto" w:before="60" w:after="0"/>
        <w:ind w:left="1562" w:right="1130" w:firstLine="719"/>
        <w:jc w:val="both"/>
        <w:rPr>
          <w:sz w:val="28"/>
        </w:rPr>
      </w:pPr>
      <w:r>
        <w:rPr>
          <w:b/>
          <w:sz w:val="28"/>
        </w:rPr>
        <w:t>Chỉ</w:t>
      </w:r>
      <w:r>
        <w:rPr>
          <w:b/>
          <w:spacing w:val="-4"/>
          <w:sz w:val="28"/>
        </w:rPr>
        <w:t> </w:t>
      </w:r>
      <w:r>
        <w:rPr>
          <w:b/>
          <w:sz w:val="28"/>
        </w:rPr>
        <w:t>định:</w:t>
      </w:r>
      <w:r>
        <w:rPr>
          <w:b/>
          <w:spacing w:val="-4"/>
          <w:sz w:val="28"/>
        </w:rPr>
        <w:t> </w:t>
      </w:r>
      <w:r>
        <w:rPr>
          <w:sz w:val="28"/>
        </w:rPr>
        <w:t>điều</w:t>
      </w:r>
      <w:r>
        <w:rPr>
          <w:spacing w:val="-6"/>
          <w:sz w:val="28"/>
        </w:rPr>
        <w:t> </w:t>
      </w:r>
      <w:r>
        <w:rPr>
          <w:sz w:val="28"/>
        </w:rPr>
        <w:t>trị</w:t>
      </w:r>
      <w:r>
        <w:rPr>
          <w:spacing w:val="-7"/>
          <w:sz w:val="28"/>
        </w:rPr>
        <w:t> </w:t>
      </w:r>
      <w:r>
        <w:rPr>
          <w:sz w:val="28"/>
        </w:rPr>
        <w:t>cho</w:t>
      </w:r>
      <w:r>
        <w:rPr>
          <w:spacing w:val="-6"/>
          <w:sz w:val="28"/>
        </w:rPr>
        <w:t> </w:t>
      </w:r>
      <w:r>
        <w:rPr>
          <w:sz w:val="28"/>
        </w:rPr>
        <w:t>người</w:t>
      </w:r>
      <w:r>
        <w:rPr>
          <w:spacing w:val="-6"/>
          <w:sz w:val="28"/>
        </w:rPr>
        <w:t> </w:t>
      </w:r>
      <w:r>
        <w:rPr>
          <w:sz w:val="28"/>
        </w:rPr>
        <w:t>bệnh</w:t>
      </w:r>
      <w:r>
        <w:rPr>
          <w:spacing w:val="-4"/>
          <w:sz w:val="28"/>
        </w:rPr>
        <w:t> </w:t>
      </w:r>
      <w:r>
        <w:rPr>
          <w:sz w:val="28"/>
        </w:rPr>
        <w:t>nội</w:t>
      </w:r>
      <w:r>
        <w:rPr>
          <w:spacing w:val="-4"/>
          <w:sz w:val="28"/>
        </w:rPr>
        <w:t> </w:t>
      </w:r>
      <w:r>
        <w:rPr>
          <w:sz w:val="28"/>
        </w:rPr>
        <w:t>trú</w:t>
      </w:r>
      <w:r>
        <w:rPr>
          <w:spacing w:val="-2"/>
          <w:sz w:val="28"/>
        </w:rPr>
        <w:t> </w:t>
      </w:r>
      <w:r>
        <w:rPr>
          <w:sz w:val="28"/>
        </w:rPr>
        <w:t>thể</w:t>
      </w:r>
      <w:r>
        <w:rPr>
          <w:spacing w:val="-5"/>
          <w:sz w:val="28"/>
        </w:rPr>
        <w:t> </w:t>
      </w:r>
      <w:r>
        <w:rPr>
          <w:sz w:val="28"/>
        </w:rPr>
        <w:t>nhẹ</w:t>
      </w:r>
      <w:r>
        <w:rPr>
          <w:spacing w:val="-4"/>
          <w:sz w:val="28"/>
        </w:rPr>
        <w:t> </w:t>
      </w:r>
      <w:r>
        <w:rPr>
          <w:sz w:val="28"/>
        </w:rPr>
        <w:t>có</w:t>
      </w:r>
      <w:r>
        <w:rPr>
          <w:spacing w:val="-6"/>
          <w:sz w:val="28"/>
        </w:rPr>
        <w:t> </w:t>
      </w:r>
      <w:r>
        <w:rPr>
          <w:sz w:val="28"/>
        </w:rPr>
        <w:t>ít</w:t>
      </w:r>
      <w:r>
        <w:rPr>
          <w:spacing w:val="-6"/>
          <w:sz w:val="28"/>
        </w:rPr>
        <w:t> </w:t>
      </w:r>
      <w:r>
        <w:rPr>
          <w:sz w:val="28"/>
        </w:rPr>
        <w:t>nhất</w:t>
      </w:r>
      <w:r>
        <w:rPr>
          <w:spacing w:val="-7"/>
          <w:sz w:val="28"/>
        </w:rPr>
        <w:t> </w:t>
      </w:r>
      <w:r>
        <w:rPr>
          <w:sz w:val="28"/>
        </w:rPr>
        <w:t>1</w:t>
      </w:r>
      <w:r>
        <w:rPr>
          <w:spacing w:val="-4"/>
          <w:sz w:val="28"/>
        </w:rPr>
        <w:t> </w:t>
      </w:r>
      <w:r>
        <w:rPr>
          <w:sz w:val="28"/>
        </w:rPr>
        <w:t>yếu</w:t>
      </w:r>
      <w:r>
        <w:rPr>
          <w:spacing w:val="-6"/>
          <w:sz w:val="28"/>
        </w:rPr>
        <w:t> </w:t>
      </w:r>
      <w:r>
        <w:rPr>
          <w:sz w:val="28"/>
        </w:rPr>
        <w:t>tố</w:t>
      </w:r>
      <w:r>
        <w:rPr>
          <w:spacing w:val="-6"/>
          <w:sz w:val="28"/>
        </w:rPr>
        <w:t> </w:t>
      </w:r>
      <w:r>
        <w:rPr>
          <w:sz w:val="28"/>
        </w:rPr>
        <w:t>nguy cơ, hoặc người bệnh suy hô hấp phải thở ô xy/thở CPAP/thở ô xy dòng cao HFNC/thở máy không xâm nhập. Nên phối hợp với thuốc chống viêm dexamethason.</w:t>
      </w:r>
    </w:p>
    <w:p>
      <w:pPr>
        <w:pStyle w:val="Heading2"/>
        <w:numPr>
          <w:ilvl w:val="1"/>
          <w:numId w:val="36"/>
        </w:numPr>
        <w:tabs>
          <w:tab w:pos="2446" w:val="left" w:leader="none"/>
        </w:tabs>
        <w:spacing w:line="240" w:lineRule="auto" w:before="62" w:after="0"/>
        <w:ind w:left="2445" w:right="0" w:hanging="164"/>
        <w:jc w:val="both"/>
      </w:pPr>
      <w:r>
        <w:rPr/>
        <w:t>Chống chỉ</w:t>
      </w:r>
      <w:r>
        <w:rPr>
          <w:spacing w:val="1"/>
        </w:rPr>
        <w:t> </w:t>
      </w:r>
      <w:r>
        <w:rPr/>
        <w:t>định:</w:t>
      </w:r>
    </w:p>
    <w:p>
      <w:pPr>
        <w:pStyle w:val="BodyText"/>
        <w:spacing w:before="59"/>
        <w:ind w:left="2282"/>
        <w:jc w:val="both"/>
      </w:pPr>
      <w:r>
        <w:rPr/>
        <w:t>+ Phản ứng quá mẫn với bất kỳ thành phần của thuốc</w:t>
      </w:r>
    </w:p>
    <w:p>
      <w:pPr>
        <w:pStyle w:val="BodyText"/>
        <w:ind w:left="2282"/>
        <w:jc w:val="both"/>
      </w:pPr>
      <w:r>
        <w:rPr/>
        <w:t>+ Suy chức năng thận eGFR &lt; 30 mL/phút.</w:t>
      </w:r>
    </w:p>
    <w:p>
      <w:pPr>
        <w:pStyle w:val="BodyText"/>
        <w:spacing w:before="59"/>
        <w:ind w:right="1140" w:firstLine="719"/>
        <w:jc w:val="both"/>
      </w:pPr>
      <w:r>
        <w:rPr/>
        <w:t>+ Tăng enzym gan: ALT &gt; 5 lần giá trị giới hạn bình thường trên. Hoặc tăng enzym gan và có dấu hiệu viêm gan trên lâm sàng.</w:t>
      </w:r>
    </w:p>
    <w:p>
      <w:pPr>
        <w:pStyle w:val="BodyText"/>
        <w:spacing w:before="62"/>
        <w:ind w:left="2282"/>
        <w:jc w:val="both"/>
      </w:pPr>
      <w:r>
        <w:rPr/>
        <w:t>+ Suy chức năng đa cơ quan nặng.</w:t>
      </w:r>
    </w:p>
    <w:p>
      <w:pPr>
        <w:pStyle w:val="Heading2"/>
        <w:numPr>
          <w:ilvl w:val="1"/>
          <w:numId w:val="36"/>
        </w:numPr>
        <w:tabs>
          <w:tab w:pos="2446" w:val="left" w:leader="none"/>
        </w:tabs>
        <w:spacing w:line="240" w:lineRule="auto" w:before="60" w:after="0"/>
        <w:ind w:left="2445" w:right="0" w:hanging="164"/>
        <w:jc w:val="both"/>
      </w:pPr>
      <w:r>
        <w:rPr/>
        <w:t>Liều</w:t>
      </w:r>
      <w:r>
        <w:rPr>
          <w:spacing w:val="-1"/>
        </w:rPr>
        <w:t> </w:t>
      </w:r>
      <w:r>
        <w:rPr/>
        <w:t>dùng:</w:t>
      </w:r>
    </w:p>
    <w:p>
      <w:pPr>
        <w:pStyle w:val="BodyText"/>
        <w:ind w:right="1125" w:firstLine="719"/>
        <w:jc w:val="both"/>
      </w:pPr>
      <w:r>
        <w:rPr/>
        <w:t>+ Trẻ em &lt; 12 tuổi, cân nặng 3,5 - 40 kg: ngày đầu tiên: liều 5mg/kg/liều, những ngày sau liều: 2,5 mg/kg/liều (2-5 ngày) truyền tĩnh mạch</w:t>
      </w:r>
    </w:p>
    <w:p>
      <w:pPr>
        <w:pStyle w:val="BodyText"/>
        <w:spacing w:before="59"/>
        <w:ind w:right="1135" w:firstLine="719"/>
        <w:jc w:val="both"/>
      </w:pPr>
      <w:r>
        <w:rPr/>
        <w:t>+</w:t>
      </w:r>
      <w:r>
        <w:rPr>
          <w:spacing w:val="-7"/>
        </w:rPr>
        <w:t> </w:t>
      </w:r>
      <w:r>
        <w:rPr/>
        <w:t>Trẻ</w:t>
      </w:r>
      <w:r>
        <w:rPr>
          <w:spacing w:val="-6"/>
        </w:rPr>
        <w:t> </w:t>
      </w:r>
      <w:r>
        <w:rPr/>
        <w:t>em</w:t>
      </w:r>
      <w:r>
        <w:rPr>
          <w:spacing w:val="-7"/>
        </w:rPr>
        <w:t> </w:t>
      </w:r>
      <w:r>
        <w:rPr/>
        <w:t>≥</w:t>
      </w:r>
      <w:r>
        <w:rPr>
          <w:spacing w:val="-7"/>
        </w:rPr>
        <w:t> </w:t>
      </w:r>
      <w:r>
        <w:rPr/>
        <w:t>12</w:t>
      </w:r>
      <w:r>
        <w:rPr>
          <w:spacing w:val="-6"/>
        </w:rPr>
        <w:t> </w:t>
      </w:r>
      <w:r>
        <w:rPr/>
        <w:t>tuổi</w:t>
      </w:r>
      <w:r>
        <w:rPr>
          <w:spacing w:val="-6"/>
        </w:rPr>
        <w:t> </w:t>
      </w:r>
      <w:r>
        <w:rPr/>
        <w:t>và</w:t>
      </w:r>
      <w:r>
        <w:rPr>
          <w:spacing w:val="-9"/>
        </w:rPr>
        <w:t> </w:t>
      </w:r>
      <w:r>
        <w:rPr/>
        <w:t>cân</w:t>
      </w:r>
      <w:r>
        <w:rPr>
          <w:spacing w:val="-5"/>
        </w:rPr>
        <w:t> </w:t>
      </w:r>
      <w:r>
        <w:rPr/>
        <w:t>nặng</w:t>
      </w:r>
      <w:r>
        <w:rPr>
          <w:spacing w:val="-6"/>
        </w:rPr>
        <w:t> </w:t>
      </w:r>
      <w:r>
        <w:rPr/>
        <w:t>≥</w:t>
      </w:r>
      <w:r>
        <w:rPr>
          <w:spacing w:val="-7"/>
        </w:rPr>
        <w:t> </w:t>
      </w:r>
      <w:r>
        <w:rPr/>
        <w:t>40</w:t>
      </w:r>
      <w:r>
        <w:rPr>
          <w:spacing w:val="-8"/>
        </w:rPr>
        <w:t> </w:t>
      </w:r>
      <w:r>
        <w:rPr/>
        <w:t>kg:</w:t>
      </w:r>
      <w:r>
        <w:rPr>
          <w:spacing w:val="-6"/>
        </w:rPr>
        <w:t> </w:t>
      </w:r>
      <w:r>
        <w:rPr/>
        <w:t>ngày</w:t>
      </w:r>
      <w:r>
        <w:rPr>
          <w:spacing w:val="-5"/>
        </w:rPr>
        <w:t> </w:t>
      </w:r>
      <w:r>
        <w:rPr/>
        <w:t>đầu</w:t>
      </w:r>
      <w:r>
        <w:rPr>
          <w:spacing w:val="-6"/>
        </w:rPr>
        <w:t> </w:t>
      </w:r>
      <w:r>
        <w:rPr/>
        <w:t>tiên</w:t>
      </w:r>
      <w:r>
        <w:rPr>
          <w:spacing w:val="-6"/>
        </w:rPr>
        <w:t> </w:t>
      </w:r>
      <w:r>
        <w:rPr/>
        <w:t>dùng</w:t>
      </w:r>
      <w:r>
        <w:rPr>
          <w:spacing w:val="-8"/>
        </w:rPr>
        <w:t> </w:t>
      </w:r>
      <w:r>
        <w:rPr/>
        <w:t>liều</w:t>
      </w:r>
      <w:r>
        <w:rPr>
          <w:spacing w:val="-8"/>
        </w:rPr>
        <w:t> </w:t>
      </w:r>
      <w:r>
        <w:rPr/>
        <w:t>200mg,</w:t>
      </w:r>
      <w:r>
        <w:rPr>
          <w:spacing w:val="-7"/>
        </w:rPr>
        <w:t> </w:t>
      </w:r>
      <w:r>
        <w:rPr/>
        <w:t>từ ngày thứ hai trở đi dùng liều 100 mg truyền tĩnh</w:t>
      </w:r>
      <w:r>
        <w:rPr>
          <w:spacing w:val="-17"/>
        </w:rPr>
        <w:t> </w:t>
      </w:r>
      <w:r>
        <w:rPr/>
        <w:t>mạch</w:t>
      </w:r>
    </w:p>
    <w:p>
      <w:pPr>
        <w:pStyle w:val="ListParagraph"/>
        <w:numPr>
          <w:ilvl w:val="1"/>
          <w:numId w:val="36"/>
        </w:numPr>
        <w:tabs>
          <w:tab w:pos="2431" w:val="left" w:leader="none"/>
        </w:tabs>
        <w:spacing w:line="240" w:lineRule="auto" w:before="62" w:after="0"/>
        <w:ind w:left="1562" w:right="1131" w:firstLine="719"/>
        <w:jc w:val="both"/>
        <w:rPr>
          <w:sz w:val="28"/>
        </w:rPr>
      </w:pPr>
      <w:r>
        <w:rPr>
          <w:b/>
          <w:sz w:val="28"/>
        </w:rPr>
        <w:t>Thời</w:t>
      </w:r>
      <w:r>
        <w:rPr>
          <w:b/>
          <w:spacing w:val="-16"/>
          <w:sz w:val="28"/>
        </w:rPr>
        <w:t> </w:t>
      </w:r>
      <w:r>
        <w:rPr>
          <w:b/>
          <w:sz w:val="28"/>
        </w:rPr>
        <w:t>gian</w:t>
      </w:r>
      <w:r>
        <w:rPr>
          <w:b/>
          <w:spacing w:val="-18"/>
          <w:sz w:val="28"/>
        </w:rPr>
        <w:t> </w:t>
      </w:r>
      <w:r>
        <w:rPr>
          <w:b/>
          <w:sz w:val="28"/>
        </w:rPr>
        <w:t>dùng:</w:t>
      </w:r>
      <w:r>
        <w:rPr>
          <w:b/>
          <w:spacing w:val="-18"/>
          <w:sz w:val="28"/>
        </w:rPr>
        <w:t> </w:t>
      </w:r>
      <w:r>
        <w:rPr>
          <w:sz w:val="28"/>
        </w:rPr>
        <w:t>5</w:t>
      </w:r>
      <w:r>
        <w:rPr>
          <w:spacing w:val="-19"/>
          <w:sz w:val="28"/>
        </w:rPr>
        <w:t> </w:t>
      </w:r>
      <w:r>
        <w:rPr>
          <w:sz w:val="28"/>
        </w:rPr>
        <w:t>ngày,</w:t>
      </w:r>
      <w:r>
        <w:rPr>
          <w:spacing w:val="-18"/>
          <w:sz w:val="28"/>
        </w:rPr>
        <w:t> </w:t>
      </w:r>
      <w:r>
        <w:rPr>
          <w:sz w:val="28"/>
        </w:rPr>
        <w:t>nếu</w:t>
      </w:r>
      <w:r>
        <w:rPr>
          <w:spacing w:val="-19"/>
          <w:sz w:val="28"/>
        </w:rPr>
        <w:t> </w:t>
      </w:r>
      <w:r>
        <w:rPr>
          <w:sz w:val="28"/>
        </w:rPr>
        <w:t>sau</w:t>
      </w:r>
      <w:r>
        <w:rPr>
          <w:spacing w:val="-16"/>
          <w:sz w:val="28"/>
        </w:rPr>
        <w:t> </w:t>
      </w:r>
      <w:r>
        <w:rPr>
          <w:sz w:val="28"/>
        </w:rPr>
        <w:t>5</w:t>
      </w:r>
      <w:r>
        <w:rPr>
          <w:spacing w:val="-18"/>
          <w:sz w:val="28"/>
        </w:rPr>
        <w:t> </w:t>
      </w:r>
      <w:r>
        <w:rPr>
          <w:sz w:val="28"/>
        </w:rPr>
        <w:t>ngày</w:t>
      </w:r>
      <w:r>
        <w:rPr>
          <w:spacing w:val="-18"/>
          <w:sz w:val="28"/>
        </w:rPr>
        <w:t> </w:t>
      </w:r>
      <w:r>
        <w:rPr>
          <w:sz w:val="28"/>
        </w:rPr>
        <w:t>điều</w:t>
      </w:r>
      <w:r>
        <w:rPr>
          <w:spacing w:val="-19"/>
          <w:sz w:val="28"/>
        </w:rPr>
        <w:t> </w:t>
      </w:r>
      <w:r>
        <w:rPr>
          <w:sz w:val="28"/>
        </w:rPr>
        <w:t>trị</w:t>
      </w:r>
      <w:r>
        <w:rPr>
          <w:spacing w:val="-19"/>
          <w:sz w:val="28"/>
        </w:rPr>
        <w:t> </w:t>
      </w:r>
      <w:r>
        <w:rPr>
          <w:sz w:val="28"/>
        </w:rPr>
        <w:t>tình</w:t>
      </w:r>
      <w:r>
        <w:rPr>
          <w:spacing w:val="-19"/>
          <w:sz w:val="28"/>
        </w:rPr>
        <w:t> </w:t>
      </w:r>
      <w:r>
        <w:rPr>
          <w:sz w:val="28"/>
        </w:rPr>
        <w:t>trạng</w:t>
      </w:r>
      <w:r>
        <w:rPr>
          <w:spacing w:val="-12"/>
          <w:sz w:val="28"/>
        </w:rPr>
        <w:t> </w:t>
      </w:r>
      <w:r>
        <w:rPr>
          <w:sz w:val="28"/>
        </w:rPr>
        <w:t>lâm</w:t>
      </w:r>
      <w:r>
        <w:rPr>
          <w:spacing w:val="-17"/>
          <w:sz w:val="28"/>
        </w:rPr>
        <w:t> </w:t>
      </w:r>
      <w:r>
        <w:rPr>
          <w:sz w:val="28"/>
        </w:rPr>
        <w:t>sàng</w:t>
      </w:r>
      <w:r>
        <w:rPr>
          <w:spacing w:val="-19"/>
          <w:sz w:val="28"/>
        </w:rPr>
        <w:t> </w:t>
      </w:r>
      <w:r>
        <w:rPr>
          <w:sz w:val="28"/>
        </w:rPr>
        <w:t>không cải thiện hoặc bệnh tiến triển nặng hơn thì xem xét điều trị tiếp cho đến 10</w:t>
      </w:r>
      <w:r>
        <w:rPr>
          <w:spacing w:val="-34"/>
          <w:sz w:val="28"/>
        </w:rPr>
        <w:t> </w:t>
      </w:r>
      <w:r>
        <w:rPr>
          <w:sz w:val="28"/>
        </w:rPr>
        <w:t>ngày.</w:t>
      </w:r>
    </w:p>
    <w:p>
      <w:pPr>
        <w:pStyle w:val="ListParagraph"/>
        <w:numPr>
          <w:ilvl w:val="1"/>
          <w:numId w:val="36"/>
        </w:numPr>
        <w:tabs>
          <w:tab w:pos="2470" w:val="left" w:leader="none"/>
        </w:tabs>
        <w:spacing w:line="240" w:lineRule="auto" w:before="59" w:after="0"/>
        <w:ind w:left="1562" w:right="1131" w:firstLine="719"/>
        <w:jc w:val="both"/>
        <w:rPr>
          <w:i/>
          <w:sz w:val="28"/>
        </w:rPr>
      </w:pPr>
      <w:r>
        <w:rPr>
          <w:b/>
          <w:sz w:val="28"/>
        </w:rPr>
        <w:t>Cách pha: </w:t>
      </w:r>
      <w:r>
        <w:rPr>
          <w:sz w:val="28"/>
        </w:rPr>
        <w:t>lấy 19 ml nước cất pha vào lọ thuốc remdesivir 100 mg để được 20 ml thuốc → lấy đủ lượng thuốc của người bệnh được tính theo cân nặng pha với NaCl 0,9% để được nồng độ remdesivir 1,25 mg/mL, truyền tĩnh mạch trong 30-120 phút. Cần truyền riêng, không truyền chung với các thuốc khác. </w:t>
      </w:r>
      <w:r>
        <w:rPr>
          <w:i/>
          <w:sz w:val="28"/>
        </w:rPr>
        <w:t>Trong trường hợp không có máy tiêm/truyền có thể sử dụng bộ dây truyền định </w:t>
      </w:r>
      <w:r>
        <w:rPr>
          <w:i/>
          <w:sz w:val="28"/>
        </w:rPr>
        <w:t>giọt và tốc độ</w:t>
      </w:r>
      <w:r>
        <w:rPr>
          <w:i/>
          <w:spacing w:val="-7"/>
          <w:sz w:val="28"/>
        </w:rPr>
        <w:t> </w:t>
      </w:r>
      <w:r>
        <w:rPr>
          <w:i/>
          <w:sz w:val="28"/>
        </w:rPr>
        <w:t>truyền.</w:t>
      </w:r>
    </w:p>
    <w:p>
      <w:pPr>
        <w:pStyle w:val="Heading3"/>
        <w:numPr>
          <w:ilvl w:val="0"/>
          <w:numId w:val="36"/>
        </w:numPr>
        <w:tabs>
          <w:tab w:pos="1867" w:val="left" w:leader="none"/>
        </w:tabs>
        <w:spacing w:line="240" w:lineRule="auto" w:before="61" w:after="0"/>
        <w:ind w:left="1866" w:right="0" w:hanging="305"/>
        <w:jc w:val="both"/>
        <w:rPr>
          <w:i/>
        </w:rPr>
      </w:pPr>
      <w:bookmarkStart w:name="b) Kháng thể kháng vi rút" w:id="108"/>
      <w:bookmarkEnd w:id="108"/>
      <w:r>
        <w:rPr>
          <w:b w:val="0"/>
          <w:i w:val="0"/>
        </w:rPr>
      </w:r>
      <w:bookmarkStart w:name="b) Kháng thể kháng vi rút" w:id="109"/>
      <w:bookmarkEnd w:id="109"/>
      <w:r>
        <w:rPr>
          <w:i/>
          <w:color w:val="0D0D0D"/>
        </w:rPr>
        <w:t>K</w:t>
      </w:r>
      <w:r>
        <w:rPr>
          <w:i/>
          <w:color w:val="0D0D0D"/>
        </w:rPr>
        <w:t>háng thể kháng vi</w:t>
      </w:r>
      <w:r>
        <w:rPr>
          <w:i/>
          <w:color w:val="0D0D0D"/>
          <w:spacing w:val="-9"/>
        </w:rPr>
        <w:t> </w:t>
      </w:r>
      <w:r>
        <w:rPr>
          <w:i/>
          <w:color w:val="0D0D0D"/>
        </w:rPr>
        <w:t>rút</w:t>
      </w:r>
    </w:p>
    <w:p>
      <w:pPr>
        <w:pStyle w:val="ListParagraph"/>
        <w:numPr>
          <w:ilvl w:val="0"/>
          <w:numId w:val="37"/>
        </w:numPr>
        <w:tabs>
          <w:tab w:pos="2446" w:val="left" w:leader="none"/>
        </w:tabs>
        <w:spacing w:line="240" w:lineRule="auto" w:before="59" w:after="0"/>
        <w:ind w:left="2445" w:right="0" w:hanging="164"/>
        <w:jc w:val="both"/>
        <w:rPr>
          <w:sz w:val="28"/>
        </w:rPr>
      </w:pPr>
      <w:r>
        <w:rPr>
          <w:sz w:val="28"/>
        </w:rPr>
        <w:t>Chỉ</w:t>
      </w:r>
      <w:r>
        <w:rPr>
          <w:spacing w:val="-2"/>
          <w:sz w:val="28"/>
        </w:rPr>
        <w:t> </w:t>
      </w:r>
      <w:r>
        <w:rPr>
          <w:sz w:val="28"/>
        </w:rPr>
        <w:t>định:</w:t>
      </w:r>
    </w:p>
    <w:p>
      <w:pPr>
        <w:pStyle w:val="BodyText"/>
        <w:ind w:right="1135" w:firstLine="719"/>
        <w:jc w:val="both"/>
      </w:pPr>
      <w:r>
        <w:rPr/>
        <w:t>+</w:t>
      </w:r>
      <w:r>
        <w:rPr>
          <w:spacing w:val="-7"/>
        </w:rPr>
        <w:t> </w:t>
      </w:r>
      <w:r>
        <w:rPr/>
        <w:t>Chỉ</w:t>
      </w:r>
      <w:r>
        <w:rPr>
          <w:spacing w:val="-8"/>
        </w:rPr>
        <w:t> </w:t>
      </w:r>
      <w:r>
        <w:rPr/>
        <w:t>dùng</w:t>
      </w:r>
      <w:r>
        <w:rPr>
          <w:spacing w:val="-5"/>
        </w:rPr>
        <w:t> </w:t>
      </w:r>
      <w:r>
        <w:rPr/>
        <w:t>cho</w:t>
      </w:r>
      <w:r>
        <w:rPr>
          <w:spacing w:val="-6"/>
        </w:rPr>
        <w:t> </w:t>
      </w:r>
      <w:r>
        <w:rPr/>
        <w:t>trẻ</w:t>
      </w:r>
      <w:r>
        <w:rPr>
          <w:spacing w:val="-6"/>
        </w:rPr>
        <w:t> </w:t>
      </w:r>
      <w:r>
        <w:rPr/>
        <w:t>≥</w:t>
      </w:r>
      <w:r>
        <w:rPr>
          <w:spacing w:val="-6"/>
        </w:rPr>
        <w:t> </w:t>
      </w:r>
      <w:r>
        <w:rPr/>
        <w:t>12</w:t>
      </w:r>
      <w:r>
        <w:rPr>
          <w:spacing w:val="-8"/>
        </w:rPr>
        <w:t> </w:t>
      </w:r>
      <w:r>
        <w:rPr/>
        <w:t>tuổi,</w:t>
      </w:r>
      <w:r>
        <w:rPr>
          <w:spacing w:val="-6"/>
        </w:rPr>
        <w:t> </w:t>
      </w:r>
      <w:r>
        <w:rPr/>
        <w:t>và</w:t>
      </w:r>
      <w:r>
        <w:rPr>
          <w:spacing w:val="-7"/>
        </w:rPr>
        <w:t> </w:t>
      </w:r>
      <w:r>
        <w:rPr/>
        <w:t>cân</w:t>
      </w:r>
      <w:r>
        <w:rPr>
          <w:spacing w:val="-6"/>
        </w:rPr>
        <w:t> </w:t>
      </w:r>
      <w:r>
        <w:rPr/>
        <w:t>nặng</w:t>
      </w:r>
      <w:r>
        <w:rPr>
          <w:spacing w:val="-7"/>
        </w:rPr>
        <w:t> </w:t>
      </w:r>
      <w:r>
        <w:rPr/>
        <w:t>≥</w:t>
      </w:r>
      <w:r>
        <w:rPr>
          <w:spacing w:val="-7"/>
        </w:rPr>
        <w:t> </w:t>
      </w:r>
      <w:r>
        <w:rPr/>
        <w:t>40</w:t>
      </w:r>
      <w:r>
        <w:rPr>
          <w:spacing w:val="-6"/>
        </w:rPr>
        <w:t> </w:t>
      </w:r>
      <w:r>
        <w:rPr/>
        <w:t>kg</w:t>
      </w:r>
      <w:r>
        <w:rPr>
          <w:spacing w:val="-7"/>
        </w:rPr>
        <w:t> </w:t>
      </w:r>
      <w:r>
        <w:rPr/>
        <w:t>và</w:t>
      </w:r>
      <w:r>
        <w:rPr>
          <w:spacing w:val="-7"/>
        </w:rPr>
        <w:t> </w:t>
      </w:r>
      <w:r>
        <w:rPr/>
        <w:t>có</w:t>
      </w:r>
      <w:r>
        <w:rPr>
          <w:spacing w:val="-7"/>
        </w:rPr>
        <w:t> </w:t>
      </w:r>
      <w:r>
        <w:rPr/>
        <w:t>yếu</w:t>
      </w:r>
      <w:r>
        <w:rPr>
          <w:spacing w:val="-6"/>
        </w:rPr>
        <w:t> </w:t>
      </w:r>
      <w:r>
        <w:rPr/>
        <w:t>tố</w:t>
      </w:r>
      <w:r>
        <w:rPr>
          <w:spacing w:val="-6"/>
        </w:rPr>
        <w:t> </w:t>
      </w:r>
      <w:r>
        <w:rPr/>
        <w:t>nguy</w:t>
      </w:r>
      <w:r>
        <w:rPr>
          <w:spacing w:val="-5"/>
        </w:rPr>
        <w:t> </w:t>
      </w:r>
      <w:r>
        <w:rPr/>
        <w:t>cơ</w:t>
      </w:r>
      <w:r>
        <w:rPr>
          <w:spacing w:val="-6"/>
        </w:rPr>
        <w:t> </w:t>
      </w:r>
      <w:r>
        <w:rPr/>
        <w:t>cao diễn biến nặng (bệnh nền và không có chống chỉ định dùng thuốc), bệnh ở mức độ nhẹ/trung bình chưa phải hỗ trợ oxy</w:t>
      </w:r>
      <w:r>
        <w:rPr>
          <w:spacing w:val="2"/>
        </w:rPr>
        <w:t> </w:t>
      </w:r>
      <w:r>
        <w:rPr>
          <w:b/>
        </w:rPr>
        <w:t>VÀ</w:t>
      </w:r>
      <w:r>
        <w:rPr/>
        <w:t>:</w:t>
      </w:r>
    </w:p>
    <w:p>
      <w:pPr>
        <w:pStyle w:val="BodyText"/>
        <w:spacing w:before="62"/>
        <w:ind w:left="2282"/>
        <w:jc w:val="both"/>
      </w:pPr>
      <w:r>
        <w:rPr/>
        <w:t>+ Thời gian bị bệnh &lt; 10 ngày và được sự đồng ý của người giám hộ.</w:t>
      </w:r>
    </w:p>
    <w:p>
      <w:pPr>
        <w:pStyle w:val="ListParagraph"/>
        <w:numPr>
          <w:ilvl w:val="0"/>
          <w:numId w:val="37"/>
        </w:numPr>
        <w:tabs>
          <w:tab w:pos="2431" w:val="left" w:leader="none"/>
        </w:tabs>
        <w:spacing w:line="240" w:lineRule="auto" w:before="59" w:after="0"/>
        <w:ind w:left="1562" w:right="1120" w:firstLine="719"/>
        <w:jc w:val="both"/>
        <w:rPr>
          <w:sz w:val="28"/>
        </w:rPr>
      </w:pPr>
      <w:r>
        <w:rPr>
          <w:spacing w:val="-8"/>
          <w:sz w:val="28"/>
        </w:rPr>
        <w:t>Thuốc:</w:t>
      </w:r>
      <w:r>
        <w:rPr>
          <w:spacing w:val="-13"/>
          <w:sz w:val="28"/>
        </w:rPr>
        <w:t> </w:t>
      </w:r>
      <w:r>
        <w:rPr>
          <w:spacing w:val="-8"/>
          <w:sz w:val="28"/>
        </w:rPr>
        <w:t>casirivimab</w:t>
      </w:r>
      <w:r>
        <w:rPr>
          <w:spacing w:val="-15"/>
          <w:sz w:val="28"/>
        </w:rPr>
        <w:t> </w:t>
      </w:r>
      <w:r>
        <w:rPr>
          <w:spacing w:val="-7"/>
          <w:sz w:val="28"/>
        </w:rPr>
        <w:t>liều</w:t>
      </w:r>
      <w:r>
        <w:rPr>
          <w:spacing w:val="-12"/>
          <w:sz w:val="28"/>
        </w:rPr>
        <w:t> </w:t>
      </w:r>
      <w:r>
        <w:rPr>
          <w:spacing w:val="-6"/>
          <w:sz w:val="28"/>
        </w:rPr>
        <w:t>600</w:t>
      </w:r>
      <w:r>
        <w:rPr>
          <w:spacing w:val="-12"/>
          <w:sz w:val="28"/>
        </w:rPr>
        <w:t> </w:t>
      </w:r>
      <w:r>
        <w:rPr>
          <w:spacing w:val="-5"/>
          <w:sz w:val="28"/>
        </w:rPr>
        <w:t>mg</w:t>
      </w:r>
      <w:r>
        <w:rPr>
          <w:spacing w:val="-11"/>
          <w:sz w:val="28"/>
        </w:rPr>
        <w:t> </w:t>
      </w:r>
      <w:r>
        <w:rPr>
          <w:sz w:val="28"/>
        </w:rPr>
        <w:t>+</w:t>
      </w:r>
      <w:r>
        <w:rPr>
          <w:spacing w:val="-15"/>
          <w:sz w:val="28"/>
        </w:rPr>
        <w:t> </w:t>
      </w:r>
      <w:r>
        <w:rPr>
          <w:spacing w:val="-8"/>
          <w:sz w:val="28"/>
        </w:rPr>
        <w:t>imdevimab</w:t>
      </w:r>
      <w:r>
        <w:rPr>
          <w:spacing w:val="-12"/>
          <w:sz w:val="28"/>
        </w:rPr>
        <w:t> </w:t>
      </w:r>
      <w:r>
        <w:rPr>
          <w:spacing w:val="-7"/>
          <w:sz w:val="28"/>
        </w:rPr>
        <w:t>liều</w:t>
      </w:r>
      <w:r>
        <w:rPr>
          <w:spacing w:val="-12"/>
          <w:sz w:val="28"/>
        </w:rPr>
        <w:t> </w:t>
      </w:r>
      <w:r>
        <w:rPr>
          <w:spacing w:val="-6"/>
          <w:sz w:val="28"/>
        </w:rPr>
        <w:t>600</w:t>
      </w:r>
      <w:r>
        <w:rPr>
          <w:spacing w:val="-15"/>
          <w:sz w:val="28"/>
        </w:rPr>
        <w:t> </w:t>
      </w:r>
      <w:r>
        <w:rPr>
          <w:spacing w:val="-5"/>
          <w:sz w:val="28"/>
        </w:rPr>
        <w:t>mg</w:t>
      </w:r>
      <w:r>
        <w:rPr>
          <w:spacing w:val="-12"/>
          <w:sz w:val="28"/>
        </w:rPr>
        <w:t> </w:t>
      </w:r>
      <w:r>
        <w:rPr>
          <w:spacing w:val="-7"/>
          <w:sz w:val="28"/>
        </w:rPr>
        <w:t>dùng</w:t>
      </w:r>
      <w:r>
        <w:rPr>
          <w:spacing w:val="-12"/>
          <w:sz w:val="28"/>
        </w:rPr>
        <w:t> </w:t>
      </w:r>
      <w:r>
        <w:rPr>
          <w:spacing w:val="-7"/>
          <w:sz w:val="28"/>
        </w:rPr>
        <w:t>liều</w:t>
      </w:r>
      <w:r>
        <w:rPr>
          <w:spacing w:val="-15"/>
          <w:sz w:val="28"/>
        </w:rPr>
        <w:t> </w:t>
      </w:r>
      <w:r>
        <w:rPr>
          <w:spacing w:val="-6"/>
          <w:sz w:val="28"/>
        </w:rPr>
        <w:t>duy</w:t>
      </w:r>
      <w:r>
        <w:rPr>
          <w:spacing w:val="-12"/>
          <w:sz w:val="28"/>
        </w:rPr>
        <w:t> </w:t>
      </w:r>
      <w:r>
        <w:rPr>
          <w:spacing w:val="-7"/>
          <w:sz w:val="28"/>
        </w:rPr>
        <w:t>nhất, </w:t>
      </w:r>
      <w:r>
        <w:rPr>
          <w:spacing w:val="-6"/>
          <w:sz w:val="28"/>
        </w:rPr>
        <w:t>(lọ</w:t>
      </w:r>
      <w:r>
        <w:rPr>
          <w:spacing w:val="-15"/>
          <w:sz w:val="28"/>
        </w:rPr>
        <w:t> </w:t>
      </w:r>
      <w:r>
        <w:rPr>
          <w:spacing w:val="-7"/>
          <w:sz w:val="28"/>
        </w:rPr>
        <w:t>thuốc</w:t>
      </w:r>
      <w:r>
        <w:rPr>
          <w:spacing w:val="-15"/>
          <w:sz w:val="28"/>
        </w:rPr>
        <w:t> </w:t>
      </w:r>
      <w:r>
        <w:rPr>
          <w:spacing w:val="-7"/>
          <w:sz w:val="28"/>
        </w:rPr>
        <w:t>đóng</w:t>
      </w:r>
      <w:r>
        <w:rPr>
          <w:spacing w:val="-11"/>
          <w:sz w:val="28"/>
        </w:rPr>
        <w:t> </w:t>
      </w:r>
      <w:r>
        <w:rPr>
          <w:spacing w:val="-6"/>
          <w:sz w:val="28"/>
        </w:rPr>
        <w:t>gồm</w:t>
      </w:r>
      <w:r>
        <w:rPr>
          <w:spacing w:val="-12"/>
          <w:sz w:val="28"/>
        </w:rPr>
        <w:t> </w:t>
      </w:r>
      <w:r>
        <w:rPr>
          <w:sz w:val="28"/>
        </w:rPr>
        <w:t>2</w:t>
      </w:r>
      <w:r>
        <w:rPr>
          <w:spacing w:val="-11"/>
          <w:sz w:val="28"/>
        </w:rPr>
        <w:t> </w:t>
      </w:r>
      <w:r>
        <w:rPr>
          <w:spacing w:val="-8"/>
          <w:sz w:val="28"/>
        </w:rPr>
        <w:t>thuốc</w:t>
      </w:r>
      <w:r>
        <w:rPr>
          <w:spacing w:val="-9"/>
          <w:sz w:val="28"/>
        </w:rPr>
        <w:t> </w:t>
      </w:r>
      <w:r>
        <w:rPr>
          <w:spacing w:val="-5"/>
          <w:sz w:val="28"/>
        </w:rPr>
        <w:t>có</w:t>
      </w:r>
      <w:r>
        <w:rPr>
          <w:spacing w:val="-13"/>
          <w:sz w:val="28"/>
        </w:rPr>
        <w:t> </w:t>
      </w:r>
      <w:r>
        <w:rPr>
          <w:spacing w:val="-7"/>
          <w:sz w:val="28"/>
        </w:rPr>
        <w:t>10ml)</w:t>
      </w:r>
      <w:r>
        <w:rPr>
          <w:spacing w:val="-12"/>
          <w:sz w:val="28"/>
        </w:rPr>
        <w:t> </w:t>
      </w:r>
      <w:r>
        <w:rPr>
          <w:spacing w:val="-6"/>
          <w:sz w:val="28"/>
        </w:rPr>
        <w:t>pha</w:t>
      </w:r>
      <w:r>
        <w:rPr>
          <w:spacing w:val="-12"/>
          <w:sz w:val="28"/>
        </w:rPr>
        <w:t> </w:t>
      </w:r>
      <w:r>
        <w:rPr>
          <w:spacing w:val="-7"/>
          <w:sz w:val="28"/>
        </w:rPr>
        <w:t>với</w:t>
      </w:r>
      <w:r>
        <w:rPr>
          <w:spacing w:val="-11"/>
          <w:sz w:val="28"/>
        </w:rPr>
        <w:t> </w:t>
      </w:r>
      <w:r>
        <w:rPr>
          <w:spacing w:val="-7"/>
          <w:sz w:val="28"/>
        </w:rPr>
        <w:t>50ml</w:t>
      </w:r>
      <w:r>
        <w:rPr>
          <w:spacing w:val="-14"/>
          <w:sz w:val="28"/>
        </w:rPr>
        <w:t> </w:t>
      </w:r>
      <w:r>
        <w:rPr>
          <w:spacing w:val="-7"/>
          <w:sz w:val="28"/>
        </w:rPr>
        <w:t>NaCL</w:t>
      </w:r>
      <w:r>
        <w:rPr>
          <w:spacing w:val="-14"/>
          <w:sz w:val="28"/>
        </w:rPr>
        <w:t> </w:t>
      </w:r>
      <w:r>
        <w:rPr>
          <w:spacing w:val="-7"/>
          <w:sz w:val="28"/>
        </w:rPr>
        <w:t>0,9%</w:t>
      </w:r>
      <w:r>
        <w:rPr>
          <w:spacing w:val="-11"/>
          <w:sz w:val="28"/>
        </w:rPr>
        <w:t> </w:t>
      </w:r>
      <w:r>
        <w:rPr>
          <w:spacing w:val="-7"/>
          <w:sz w:val="28"/>
        </w:rPr>
        <w:t>hoặc</w:t>
      </w:r>
      <w:r>
        <w:rPr>
          <w:spacing w:val="-12"/>
          <w:sz w:val="28"/>
        </w:rPr>
        <w:t> </w:t>
      </w:r>
      <w:r>
        <w:rPr>
          <w:spacing w:val="-8"/>
          <w:sz w:val="28"/>
        </w:rPr>
        <w:t>glucose</w:t>
      </w:r>
      <w:r>
        <w:rPr>
          <w:spacing w:val="-15"/>
          <w:sz w:val="28"/>
        </w:rPr>
        <w:t> </w:t>
      </w:r>
      <w:r>
        <w:rPr>
          <w:spacing w:val="-5"/>
          <w:sz w:val="28"/>
        </w:rPr>
        <w:t>5%</w:t>
      </w:r>
      <w:r>
        <w:rPr>
          <w:spacing w:val="-11"/>
          <w:sz w:val="28"/>
        </w:rPr>
        <w:t> </w:t>
      </w:r>
      <w:r>
        <w:rPr>
          <w:spacing w:val="-7"/>
          <w:sz w:val="28"/>
        </w:rPr>
        <w:t>tiêm </w:t>
      </w:r>
      <w:r>
        <w:rPr>
          <w:spacing w:val="-6"/>
          <w:sz w:val="28"/>
        </w:rPr>
        <w:t>TMC</w:t>
      </w:r>
      <w:r>
        <w:rPr>
          <w:spacing w:val="-18"/>
          <w:sz w:val="28"/>
        </w:rPr>
        <w:t> </w:t>
      </w:r>
      <w:r>
        <w:rPr>
          <w:spacing w:val="-8"/>
          <w:sz w:val="28"/>
        </w:rPr>
        <w:t>trong</w:t>
      </w:r>
      <w:r>
        <w:rPr>
          <w:spacing w:val="-16"/>
          <w:sz w:val="28"/>
        </w:rPr>
        <w:t> </w:t>
      </w:r>
      <w:r>
        <w:rPr>
          <w:spacing w:val="-5"/>
          <w:sz w:val="28"/>
        </w:rPr>
        <w:t>20</w:t>
      </w:r>
      <w:r>
        <w:rPr>
          <w:spacing w:val="-17"/>
          <w:sz w:val="28"/>
        </w:rPr>
        <w:t> </w:t>
      </w:r>
      <w:r>
        <w:rPr>
          <w:sz w:val="28"/>
        </w:rPr>
        <w:t>-</w:t>
      </w:r>
      <w:r>
        <w:rPr>
          <w:spacing w:val="-18"/>
          <w:sz w:val="28"/>
        </w:rPr>
        <w:t> </w:t>
      </w:r>
      <w:r>
        <w:rPr>
          <w:spacing w:val="-5"/>
          <w:sz w:val="28"/>
        </w:rPr>
        <w:t>60</w:t>
      </w:r>
      <w:r>
        <w:rPr>
          <w:spacing w:val="-16"/>
          <w:sz w:val="28"/>
        </w:rPr>
        <w:t> </w:t>
      </w:r>
      <w:r>
        <w:rPr>
          <w:spacing w:val="-7"/>
          <w:sz w:val="28"/>
        </w:rPr>
        <w:t>phút.</w:t>
      </w:r>
    </w:p>
    <w:p>
      <w:pPr>
        <w:spacing w:after="0" w:line="240" w:lineRule="auto"/>
        <w:jc w:val="both"/>
        <w:rPr>
          <w:sz w:val="28"/>
        </w:rPr>
        <w:sectPr>
          <w:pgSz w:w="11910" w:h="16840"/>
          <w:pgMar w:header="731" w:footer="0" w:top="1280" w:bottom="280" w:left="140" w:right="0"/>
        </w:sectPr>
      </w:pPr>
    </w:p>
    <w:p>
      <w:pPr>
        <w:pStyle w:val="BodyText"/>
        <w:spacing w:before="79"/>
        <w:ind w:right="1044" w:firstLine="719"/>
      </w:pPr>
      <w:r>
        <w:rPr>
          <w:spacing w:val="-5"/>
        </w:rPr>
        <w:t>Có thể </w:t>
      </w:r>
      <w:r>
        <w:rPr>
          <w:spacing w:val="-7"/>
        </w:rPr>
        <w:t>tiêm dưới </w:t>
      </w:r>
      <w:r>
        <w:rPr>
          <w:spacing w:val="-5"/>
        </w:rPr>
        <w:t>da </w:t>
      </w:r>
      <w:r>
        <w:rPr>
          <w:spacing w:val="-7"/>
        </w:rPr>
        <w:t>nếu </w:t>
      </w:r>
      <w:r>
        <w:rPr>
          <w:spacing w:val="-8"/>
        </w:rPr>
        <w:t>không </w:t>
      </w:r>
      <w:r>
        <w:rPr>
          <w:spacing w:val="-5"/>
        </w:rPr>
        <w:t>có </w:t>
      </w:r>
      <w:r>
        <w:rPr>
          <w:spacing w:val="-7"/>
        </w:rPr>
        <w:t>điều kiện tiêm </w:t>
      </w:r>
      <w:r>
        <w:rPr>
          <w:spacing w:val="-5"/>
        </w:rPr>
        <w:t>TM, </w:t>
      </w:r>
      <w:r>
        <w:rPr/>
        <w:t>chia thành 04 bơm tiêm (2,5 ml/bơm tiêm)</w:t>
      </w:r>
    </w:p>
    <w:p>
      <w:pPr>
        <w:spacing w:before="61"/>
        <w:ind w:left="2282" w:right="0" w:firstLine="0"/>
        <w:jc w:val="left"/>
        <w:rPr>
          <w:i/>
          <w:sz w:val="28"/>
        </w:rPr>
      </w:pPr>
      <w:r>
        <w:rPr>
          <w:b/>
          <w:i/>
          <w:sz w:val="28"/>
        </w:rPr>
        <w:t>Lưu ý: </w:t>
      </w:r>
      <w:r>
        <w:rPr>
          <w:i/>
          <w:sz w:val="28"/>
        </w:rPr>
        <w:t>thuốc không có hiệu quả với chủng Omicron.</w:t>
      </w:r>
    </w:p>
    <w:p>
      <w:pPr>
        <w:pStyle w:val="Heading3"/>
        <w:numPr>
          <w:ilvl w:val="0"/>
          <w:numId w:val="36"/>
        </w:numPr>
        <w:tabs>
          <w:tab w:pos="1851" w:val="left" w:leader="none"/>
        </w:tabs>
        <w:spacing w:line="240" w:lineRule="auto" w:before="60" w:after="0"/>
        <w:ind w:left="1850" w:right="0" w:hanging="289"/>
        <w:jc w:val="left"/>
        <w:rPr>
          <w:i/>
        </w:rPr>
      </w:pPr>
      <w:bookmarkStart w:name="c) Điều trị hỗ trợ" w:id="110"/>
      <w:bookmarkEnd w:id="110"/>
      <w:r>
        <w:rPr>
          <w:b w:val="0"/>
          <w:i w:val="0"/>
        </w:rPr>
      </w:r>
      <w:bookmarkStart w:name="c) Điều trị hỗ trợ" w:id="111"/>
      <w:bookmarkEnd w:id="111"/>
      <w:r>
        <w:rPr>
          <w:i/>
          <w:color w:val="0D0D0D"/>
        </w:rPr>
        <w:t>Đ</w:t>
      </w:r>
      <w:r>
        <w:rPr>
          <w:i/>
          <w:color w:val="0D0D0D"/>
        </w:rPr>
        <w:t>iều trị hỗ</w:t>
      </w:r>
      <w:r>
        <w:rPr>
          <w:i/>
          <w:color w:val="0D0D0D"/>
          <w:spacing w:val="-1"/>
        </w:rPr>
        <w:t> </w:t>
      </w:r>
      <w:r>
        <w:rPr>
          <w:i/>
          <w:color w:val="0D0D0D"/>
        </w:rPr>
        <w:t>trợ</w:t>
      </w:r>
    </w:p>
    <w:p>
      <w:pPr>
        <w:pStyle w:val="ListParagraph"/>
        <w:numPr>
          <w:ilvl w:val="0"/>
          <w:numId w:val="38"/>
        </w:numPr>
        <w:tabs>
          <w:tab w:pos="2429" w:val="left" w:leader="none"/>
        </w:tabs>
        <w:spacing w:line="240" w:lineRule="auto" w:before="59" w:after="0"/>
        <w:ind w:left="2428" w:right="0" w:hanging="147"/>
        <w:jc w:val="left"/>
        <w:rPr>
          <w:sz w:val="28"/>
        </w:rPr>
      </w:pPr>
      <w:r>
        <w:rPr>
          <w:spacing w:val="-3"/>
          <w:sz w:val="28"/>
        </w:rPr>
        <w:t>Hạ</w:t>
      </w:r>
      <w:r>
        <w:rPr>
          <w:spacing w:val="-17"/>
          <w:sz w:val="28"/>
        </w:rPr>
        <w:t> </w:t>
      </w:r>
      <w:r>
        <w:rPr>
          <w:spacing w:val="-6"/>
          <w:sz w:val="28"/>
        </w:rPr>
        <w:t>sốt</w:t>
      </w:r>
      <w:r>
        <w:rPr>
          <w:spacing w:val="-16"/>
          <w:sz w:val="28"/>
        </w:rPr>
        <w:t> </w:t>
      </w:r>
      <w:r>
        <w:rPr>
          <w:spacing w:val="-6"/>
          <w:sz w:val="28"/>
        </w:rPr>
        <w:t>khi</w:t>
      </w:r>
      <w:r>
        <w:rPr>
          <w:spacing w:val="-16"/>
          <w:sz w:val="28"/>
        </w:rPr>
        <w:t> </w:t>
      </w:r>
      <w:r>
        <w:rPr>
          <w:spacing w:val="-8"/>
          <w:sz w:val="28"/>
        </w:rPr>
        <w:t>nhiệt</w:t>
      </w:r>
      <w:r>
        <w:rPr>
          <w:spacing w:val="-16"/>
          <w:sz w:val="28"/>
        </w:rPr>
        <w:t> </w:t>
      </w:r>
      <w:r>
        <w:rPr>
          <w:spacing w:val="-5"/>
          <w:sz w:val="28"/>
        </w:rPr>
        <w:t>độ</w:t>
      </w:r>
      <w:r>
        <w:rPr>
          <w:spacing w:val="48"/>
          <w:sz w:val="28"/>
        </w:rPr>
        <w:t> </w:t>
      </w:r>
      <w:r>
        <w:rPr>
          <w:sz w:val="28"/>
        </w:rPr>
        <w:t>≥</w:t>
      </w:r>
      <w:r>
        <w:rPr>
          <w:spacing w:val="-17"/>
          <w:sz w:val="28"/>
        </w:rPr>
        <w:t> </w:t>
      </w:r>
      <w:r>
        <w:rPr>
          <w:spacing w:val="-7"/>
          <w:sz w:val="28"/>
        </w:rPr>
        <w:t>38,5</w:t>
      </w:r>
      <w:r>
        <w:rPr>
          <w:spacing w:val="-7"/>
          <w:sz w:val="28"/>
          <w:vertAlign w:val="superscript"/>
        </w:rPr>
        <w:t>0</w:t>
      </w:r>
      <w:r>
        <w:rPr>
          <w:spacing w:val="-15"/>
          <w:sz w:val="28"/>
          <w:vertAlign w:val="baseline"/>
        </w:rPr>
        <w:t> </w:t>
      </w:r>
      <w:r>
        <w:rPr>
          <w:spacing w:val="-4"/>
          <w:sz w:val="28"/>
          <w:vertAlign w:val="baseline"/>
        </w:rPr>
        <w:t>C,</w:t>
      </w:r>
      <w:r>
        <w:rPr>
          <w:spacing w:val="-17"/>
          <w:sz w:val="28"/>
          <w:vertAlign w:val="baseline"/>
        </w:rPr>
        <w:t> </w:t>
      </w:r>
      <w:r>
        <w:rPr>
          <w:spacing w:val="-9"/>
          <w:sz w:val="28"/>
          <w:vertAlign w:val="baseline"/>
        </w:rPr>
        <w:t>paracetamol</w:t>
      </w:r>
      <w:r>
        <w:rPr>
          <w:spacing w:val="-15"/>
          <w:sz w:val="28"/>
          <w:vertAlign w:val="baseline"/>
        </w:rPr>
        <w:t> </w:t>
      </w:r>
      <w:r>
        <w:rPr>
          <w:spacing w:val="-7"/>
          <w:sz w:val="28"/>
          <w:vertAlign w:val="baseline"/>
        </w:rPr>
        <w:t>liều</w:t>
      </w:r>
      <w:r>
        <w:rPr>
          <w:spacing w:val="-15"/>
          <w:sz w:val="28"/>
          <w:vertAlign w:val="baseline"/>
        </w:rPr>
        <w:t> </w:t>
      </w:r>
      <w:r>
        <w:rPr>
          <w:spacing w:val="-7"/>
          <w:sz w:val="28"/>
          <w:vertAlign w:val="baseline"/>
        </w:rPr>
        <w:t>10-15</w:t>
      </w:r>
      <w:r>
        <w:rPr>
          <w:spacing w:val="-15"/>
          <w:sz w:val="28"/>
          <w:vertAlign w:val="baseline"/>
        </w:rPr>
        <w:t> </w:t>
      </w:r>
      <w:r>
        <w:rPr>
          <w:spacing w:val="-8"/>
          <w:sz w:val="28"/>
          <w:vertAlign w:val="baseline"/>
        </w:rPr>
        <w:t>mg/kg/lần</w:t>
      </w:r>
      <w:r>
        <w:rPr>
          <w:spacing w:val="-15"/>
          <w:sz w:val="28"/>
          <w:vertAlign w:val="baseline"/>
        </w:rPr>
        <w:t> </w:t>
      </w:r>
      <w:r>
        <w:rPr>
          <w:spacing w:val="-7"/>
          <w:sz w:val="28"/>
          <w:vertAlign w:val="baseline"/>
        </w:rPr>
        <w:t>mỗi</w:t>
      </w:r>
      <w:r>
        <w:rPr>
          <w:spacing w:val="-16"/>
          <w:sz w:val="28"/>
          <w:vertAlign w:val="baseline"/>
        </w:rPr>
        <w:t> </w:t>
      </w:r>
      <w:r>
        <w:rPr>
          <w:sz w:val="28"/>
          <w:vertAlign w:val="baseline"/>
        </w:rPr>
        <w:t>6</w:t>
      </w:r>
      <w:r>
        <w:rPr>
          <w:spacing w:val="-15"/>
          <w:sz w:val="28"/>
          <w:vertAlign w:val="baseline"/>
        </w:rPr>
        <w:t> </w:t>
      </w:r>
      <w:r>
        <w:rPr>
          <w:spacing w:val="-7"/>
          <w:sz w:val="28"/>
          <w:vertAlign w:val="baseline"/>
        </w:rPr>
        <w:t>giờ.</w:t>
      </w:r>
    </w:p>
    <w:p>
      <w:pPr>
        <w:pStyle w:val="ListParagraph"/>
        <w:numPr>
          <w:ilvl w:val="0"/>
          <w:numId w:val="38"/>
        </w:numPr>
        <w:tabs>
          <w:tab w:pos="2446" w:val="left" w:leader="none"/>
        </w:tabs>
        <w:spacing w:line="240" w:lineRule="auto" w:before="60" w:after="0"/>
        <w:ind w:left="2445" w:right="0" w:hanging="164"/>
        <w:jc w:val="left"/>
        <w:rPr>
          <w:sz w:val="28"/>
        </w:rPr>
      </w:pPr>
      <w:r>
        <w:rPr>
          <w:sz w:val="28"/>
        </w:rPr>
        <w:t>Thuốc điều trị ho: ưu tiên dùng thuốc ho thảo</w:t>
      </w:r>
      <w:r>
        <w:rPr>
          <w:spacing w:val="3"/>
          <w:sz w:val="28"/>
        </w:rPr>
        <w:t> </w:t>
      </w:r>
      <w:r>
        <w:rPr>
          <w:sz w:val="28"/>
        </w:rPr>
        <w:t>dược.</w:t>
      </w:r>
    </w:p>
    <w:p>
      <w:pPr>
        <w:pStyle w:val="ListParagraph"/>
        <w:numPr>
          <w:ilvl w:val="0"/>
          <w:numId w:val="38"/>
        </w:numPr>
        <w:tabs>
          <w:tab w:pos="2446" w:val="left" w:leader="none"/>
        </w:tabs>
        <w:spacing w:line="240" w:lineRule="auto" w:before="60" w:after="0"/>
        <w:ind w:left="2445" w:right="0" w:hanging="164"/>
        <w:jc w:val="left"/>
        <w:rPr>
          <w:sz w:val="28"/>
        </w:rPr>
      </w:pPr>
      <w:r>
        <w:rPr>
          <w:sz w:val="28"/>
        </w:rPr>
        <w:t>Có thể dùng vitamin tổng hợp và khoáng</w:t>
      </w:r>
      <w:r>
        <w:rPr>
          <w:spacing w:val="-8"/>
          <w:sz w:val="28"/>
        </w:rPr>
        <w:t> </w:t>
      </w:r>
      <w:r>
        <w:rPr>
          <w:sz w:val="28"/>
        </w:rPr>
        <w:t>chất.</w:t>
      </w:r>
    </w:p>
    <w:p>
      <w:pPr>
        <w:pStyle w:val="ListParagraph"/>
        <w:numPr>
          <w:ilvl w:val="0"/>
          <w:numId w:val="38"/>
        </w:numPr>
        <w:tabs>
          <w:tab w:pos="2446" w:val="left" w:leader="none"/>
        </w:tabs>
        <w:spacing w:line="240" w:lineRule="auto" w:before="59" w:after="0"/>
        <w:ind w:left="2445" w:right="0" w:hanging="164"/>
        <w:jc w:val="left"/>
        <w:rPr>
          <w:sz w:val="28"/>
        </w:rPr>
      </w:pPr>
      <w:r>
        <w:rPr>
          <w:sz w:val="28"/>
        </w:rPr>
        <w:t>Điều trị bệnh nền theo phác đồ nếu</w:t>
      </w:r>
      <w:r>
        <w:rPr>
          <w:spacing w:val="-5"/>
          <w:sz w:val="28"/>
        </w:rPr>
        <w:t> </w:t>
      </w:r>
      <w:r>
        <w:rPr>
          <w:sz w:val="28"/>
        </w:rPr>
        <w:t>có.</w:t>
      </w:r>
    </w:p>
    <w:p>
      <w:pPr>
        <w:pStyle w:val="Heading2"/>
        <w:numPr>
          <w:ilvl w:val="1"/>
          <w:numId w:val="24"/>
        </w:numPr>
        <w:tabs>
          <w:tab w:pos="2052" w:val="left" w:leader="none"/>
        </w:tabs>
        <w:spacing w:line="240" w:lineRule="auto" w:before="62" w:after="0"/>
        <w:ind w:left="2051" w:right="0" w:hanging="490"/>
        <w:jc w:val="left"/>
      </w:pPr>
      <w:bookmarkStart w:name="_TOC_250039" w:id="112"/>
      <w:bookmarkStart w:name="6.4. Điều trị bệnh mức độ trung bình" w:id="113"/>
      <w:r>
        <w:rPr>
          <w:b w:val="0"/>
        </w:rPr>
      </w:r>
      <w:bookmarkEnd w:id="113"/>
      <w:bookmarkStart w:name="6.4. Điều trị bệnh mức độ trung bình" w:id="114"/>
      <w:r>
        <w:rPr/>
        <w:t>Đ</w:t>
      </w:r>
      <w:r>
        <w:rPr/>
        <w:t>iều trị bệnh mức độ trung</w:t>
      </w:r>
      <w:r>
        <w:rPr>
          <w:spacing w:val="-1"/>
        </w:rPr>
        <w:t> </w:t>
      </w:r>
      <w:bookmarkEnd w:id="112"/>
      <w:r>
        <w:rPr/>
        <w:t>bình</w:t>
      </w:r>
    </w:p>
    <w:p>
      <w:pPr>
        <w:pStyle w:val="ListParagraph"/>
        <w:numPr>
          <w:ilvl w:val="2"/>
          <w:numId w:val="24"/>
        </w:numPr>
        <w:tabs>
          <w:tab w:pos="2446" w:val="left" w:leader="none"/>
        </w:tabs>
        <w:spacing w:line="240" w:lineRule="auto" w:before="61" w:after="0"/>
        <w:ind w:left="2445" w:right="0" w:hanging="164"/>
        <w:jc w:val="left"/>
        <w:rPr>
          <w:sz w:val="28"/>
        </w:rPr>
      </w:pPr>
      <w:r>
        <w:rPr>
          <w:sz w:val="28"/>
        </w:rPr>
        <w:t>Nhập viện điều</w:t>
      </w:r>
      <w:r>
        <w:rPr>
          <w:spacing w:val="-7"/>
          <w:sz w:val="28"/>
        </w:rPr>
        <w:t> </w:t>
      </w:r>
      <w:r>
        <w:rPr>
          <w:sz w:val="28"/>
        </w:rPr>
        <w:t>trị.</w:t>
      </w:r>
    </w:p>
    <w:p>
      <w:pPr>
        <w:pStyle w:val="ListParagraph"/>
        <w:numPr>
          <w:ilvl w:val="2"/>
          <w:numId w:val="24"/>
        </w:numPr>
        <w:tabs>
          <w:tab w:pos="2446" w:val="left" w:leader="none"/>
        </w:tabs>
        <w:spacing w:line="240" w:lineRule="auto" w:before="59" w:after="0"/>
        <w:ind w:left="2445" w:right="0" w:hanging="164"/>
        <w:jc w:val="left"/>
        <w:rPr>
          <w:sz w:val="28"/>
        </w:rPr>
      </w:pPr>
      <w:r>
        <w:rPr>
          <w:sz w:val="28"/>
        </w:rPr>
        <w:t>Nằm phòng cách ly, áp dụng phòng ngừa chuẩn như mức độ</w:t>
      </w:r>
      <w:r>
        <w:rPr>
          <w:spacing w:val="-17"/>
          <w:sz w:val="28"/>
        </w:rPr>
        <w:t> </w:t>
      </w:r>
      <w:r>
        <w:rPr>
          <w:sz w:val="28"/>
        </w:rPr>
        <w:t>nhẹ.</w:t>
      </w:r>
    </w:p>
    <w:p>
      <w:pPr>
        <w:pStyle w:val="Heading2"/>
        <w:numPr>
          <w:ilvl w:val="2"/>
          <w:numId w:val="39"/>
        </w:numPr>
        <w:tabs>
          <w:tab w:pos="2263" w:val="left" w:leader="none"/>
        </w:tabs>
        <w:spacing w:line="240" w:lineRule="auto" w:before="60" w:after="0"/>
        <w:ind w:left="2262" w:right="0" w:hanging="701"/>
        <w:jc w:val="left"/>
      </w:pPr>
      <w:bookmarkStart w:name="6.4.1. Hỗ trợ hô hấp" w:id="115"/>
      <w:bookmarkEnd w:id="115"/>
      <w:r>
        <w:rPr>
          <w:b w:val="0"/>
        </w:rPr>
      </w:r>
      <w:bookmarkStart w:name="6.4.1. Hỗ trợ hô hấp" w:id="116"/>
      <w:bookmarkEnd w:id="116"/>
      <w:r>
        <w:rPr/>
        <w:t>H</w:t>
      </w:r>
      <w:r>
        <w:rPr/>
        <w:t>ỗ trợ hô hấp</w:t>
      </w:r>
    </w:p>
    <w:p>
      <w:pPr>
        <w:pStyle w:val="Heading3"/>
        <w:numPr>
          <w:ilvl w:val="0"/>
          <w:numId w:val="40"/>
        </w:numPr>
        <w:tabs>
          <w:tab w:pos="1867" w:val="left" w:leader="none"/>
        </w:tabs>
        <w:spacing w:line="240" w:lineRule="auto" w:before="59" w:after="0"/>
        <w:ind w:left="1866" w:right="0" w:hanging="305"/>
        <w:jc w:val="left"/>
        <w:rPr>
          <w:i/>
        </w:rPr>
      </w:pPr>
      <w:bookmarkStart w:name="a) Thở ô xy" w:id="117"/>
      <w:bookmarkEnd w:id="117"/>
      <w:r>
        <w:rPr>
          <w:b w:val="0"/>
          <w:i w:val="0"/>
        </w:rPr>
      </w:r>
      <w:bookmarkStart w:name="a) Thở ô xy" w:id="118"/>
      <w:bookmarkEnd w:id="118"/>
      <w:r>
        <w:rPr>
          <w:i/>
          <w:color w:val="0D0D0D"/>
        </w:rPr>
        <w:t>T</w:t>
      </w:r>
      <w:r>
        <w:rPr>
          <w:i/>
          <w:color w:val="0D0D0D"/>
        </w:rPr>
        <w:t>hở ô</w:t>
      </w:r>
      <w:r>
        <w:rPr>
          <w:i/>
          <w:color w:val="0D0D0D"/>
          <w:spacing w:val="-2"/>
        </w:rPr>
        <w:t> </w:t>
      </w:r>
      <w:r>
        <w:rPr>
          <w:i/>
          <w:color w:val="0D0D0D"/>
        </w:rPr>
        <w:t>xy</w:t>
      </w:r>
    </w:p>
    <w:p>
      <w:pPr>
        <w:spacing w:before="60"/>
        <w:ind w:left="2282" w:right="0" w:firstLine="0"/>
        <w:jc w:val="left"/>
        <w:rPr>
          <w:b/>
          <w:i/>
          <w:sz w:val="28"/>
        </w:rPr>
      </w:pPr>
      <w:r>
        <w:rPr>
          <w:b/>
          <w:i/>
          <w:sz w:val="28"/>
        </w:rPr>
        <w:t>* Thở ô xy qua gọng mũi (FiO</w:t>
      </w:r>
      <w:r>
        <w:rPr>
          <w:b/>
          <w:i/>
          <w:sz w:val="20"/>
        </w:rPr>
        <w:t>2</w:t>
      </w:r>
      <w:r>
        <w:rPr>
          <w:b/>
          <w:i/>
          <w:sz w:val="28"/>
        </w:rPr>
        <w:t>: 24 - 40%)</w:t>
      </w:r>
    </w:p>
    <w:p>
      <w:pPr>
        <w:pStyle w:val="ListParagraph"/>
        <w:numPr>
          <w:ilvl w:val="1"/>
          <w:numId w:val="40"/>
        </w:numPr>
        <w:tabs>
          <w:tab w:pos="2446" w:val="left" w:leader="none"/>
        </w:tabs>
        <w:spacing w:line="240" w:lineRule="auto" w:before="60" w:after="0"/>
        <w:ind w:left="2445" w:right="0" w:hanging="164"/>
        <w:jc w:val="left"/>
        <w:rPr>
          <w:b/>
          <w:sz w:val="28"/>
        </w:rPr>
      </w:pPr>
      <w:r>
        <w:rPr>
          <w:b/>
          <w:sz w:val="28"/>
        </w:rPr>
        <w:t>Chỉ định:</w:t>
      </w:r>
    </w:p>
    <w:p>
      <w:pPr>
        <w:pStyle w:val="BodyText"/>
        <w:spacing w:before="62"/>
        <w:ind w:right="1138" w:firstLine="719"/>
      </w:pPr>
      <w:r>
        <w:rPr/>
        <w:t>+ Thở nhanh: Trẻ &lt; 2 tháng ≥ 60 lần/phút; Trẻ 2 -11 tháng ≥ 50 lần/phút Trẻ 1- 5 tuổi ≥ 40 lần/phút; Trẻ &gt; 5 tuổi ≥ 30 lần/phút;</w:t>
      </w:r>
    </w:p>
    <w:p>
      <w:pPr>
        <w:pStyle w:val="BodyText"/>
        <w:spacing w:before="59"/>
        <w:ind w:left="2282"/>
      </w:pPr>
      <w:r>
        <w:rPr/>
        <w:t>+ Hoặc SpO</w:t>
      </w:r>
      <w:r>
        <w:rPr>
          <w:vertAlign w:val="subscript"/>
        </w:rPr>
        <w:t>2</w:t>
      </w:r>
      <w:r>
        <w:rPr>
          <w:vertAlign w:val="baseline"/>
        </w:rPr>
        <w:t> &lt; 94%.</w:t>
      </w:r>
    </w:p>
    <w:p>
      <w:pPr>
        <w:pStyle w:val="Heading2"/>
        <w:numPr>
          <w:ilvl w:val="1"/>
          <w:numId w:val="40"/>
        </w:numPr>
        <w:tabs>
          <w:tab w:pos="2446" w:val="left" w:leader="none"/>
        </w:tabs>
        <w:spacing w:line="240" w:lineRule="auto" w:before="60" w:after="0"/>
        <w:ind w:left="2445" w:right="0" w:hanging="164"/>
        <w:jc w:val="left"/>
      </w:pPr>
      <w:r>
        <w:rPr/>
        <w:t>Kỹ</w:t>
      </w:r>
      <w:r>
        <w:rPr>
          <w:spacing w:val="-1"/>
        </w:rPr>
        <w:t> </w:t>
      </w:r>
      <w:r>
        <w:rPr/>
        <w:t>thuật:</w:t>
      </w:r>
    </w:p>
    <w:p>
      <w:pPr>
        <w:pStyle w:val="ListParagraph"/>
        <w:numPr>
          <w:ilvl w:val="2"/>
          <w:numId w:val="40"/>
        </w:numPr>
        <w:tabs>
          <w:tab w:pos="3001" w:val="left" w:leader="none"/>
          <w:tab w:pos="3002" w:val="left" w:leader="none"/>
        </w:tabs>
        <w:spacing w:line="240" w:lineRule="auto" w:before="60" w:after="0"/>
        <w:ind w:left="3002" w:right="0" w:hanging="360"/>
        <w:jc w:val="left"/>
        <w:rPr>
          <w:sz w:val="28"/>
        </w:rPr>
      </w:pPr>
      <w:r>
        <w:rPr>
          <w:sz w:val="28"/>
        </w:rPr>
        <w:t>Bắt đầu 1-3 lít/phút (trẻ ≤ 1 tuổi:1</w:t>
      </w:r>
      <w:r>
        <w:rPr>
          <w:spacing w:val="-6"/>
          <w:sz w:val="28"/>
        </w:rPr>
        <w:t> </w:t>
      </w:r>
      <w:r>
        <w:rPr>
          <w:sz w:val="28"/>
        </w:rPr>
        <w:t>lít/phút);</w:t>
      </w:r>
    </w:p>
    <w:p>
      <w:pPr>
        <w:pStyle w:val="ListParagraph"/>
        <w:numPr>
          <w:ilvl w:val="2"/>
          <w:numId w:val="40"/>
        </w:numPr>
        <w:tabs>
          <w:tab w:pos="3001" w:val="left" w:leader="none"/>
          <w:tab w:pos="3002" w:val="left" w:leader="none"/>
        </w:tabs>
        <w:spacing w:line="242" w:lineRule="auto" w:before="59" w:after="0"/>
        <w:ind w:left="3002" w:right="1137" w:hanging="360"/>
        <w:jc w:val="left"/>
        <w:rPr>
          <w:sz w:val="28"/>
        </w:rPr>
      </w:pPr>
      <w:r>
        <w:rPr>
          <w:sz w:val="28"/>
        </w:rPr>
        <w:t>Ô xy không làm ẩm khi trẻ thở oxy với lưu lượng: Sơ sinh ≤ 1 lít/phút; trẻ ≤ 2 tuổi ≤ 2 lít/phút; trẻ &gt; 2 tuổi ≤ 4</w:t>
      </w:r>
      <w:r>
        <w:rPr>
          <w:spacing w:val="-18"/>
          <w:sz w:val="28"/>
        </w:rPr>
        <w:t> </w:t>
      </w:r>
      <w:r>
        <w:rPr>
          <w:sz w:val="28"/>
        </w:rPr>
        <w:t>lít/phút;</w:t>
      </w:r>
    </w:p>
    <w:p>
      <w:pPr>
        <w:pStyle w:val="ListParagraph"/>
        <w:numPr>
          <w:ilvl w:val="2"/>
          <w:numId w:val="40"/>
        </w:numPr>
        <w:tabs>
          <w:tab w:pos="3001" w:val="left" w:leader="none"/>
          <w:tab w:pos="3002" w:val="left" w:leader="none"/>
        </w:tabs>
        <w:spacing w:line="240" w:lineRule="auto" w:before="55" w:after="0"/>
        <w:ind w:left="3002" w:right="1127" w:hanging="360"/>
        <w:jc w:val="left"/>
        <w:rPr>
          <w:sz w:val="28"/>
        </w:rPr>
      </w:pPr>
      <w:r>
        <w:rPr>
          <w:sz w:val="28"/>
        </w:rPr>
        <w:t>Đánh giá lại sau 15-30 phút nếu còn thở nhanh hoặc SpO</w:t>
      </w:r>
      <w:r>
        <w:rPr>
          <w:sz w:val="20"/>
        </w:rPr>
        <w:t>2 </w:t>
      </w:r>
      <w:r>
        <w:rPr>
          <w:sz w:val="28"/>
        </w:rPr>
        <w:t>&lt; 94%; tăng dần ô xy mỗi 15-30 phút, tối đa ô xy 5</w:t>
      </w:r>
      <w:r>
        <w:rPr>
          <w:spacing w:val="-17"/>
          <w:sz w:val="28"/>
        </w:rPr>
        <w:t> </w:t>
      </w:r>
      <w:r>
        <w:rPr>
          <w:sz w:val="28"/>
        </w:rPr>
        <w:t>lít/phút;</w:t>
      </w:r>
    </w:p>
    <w:p>
      <w:pPr>
        <w:pStyle w:val="ListParagraph"/>
        <w:numPr>
          <w:ilvl w:val="2"/>
          <w:numId w:val="40"/>
        </w:numPr>
        <w:tabs>
          <w:tab w:pos="3001" w:val="left" w:leader="none"/>
          <w:tab w:pos="3002" w:val="left" w:leader="none"/>
        </w:tabs>
        <w:spacing w:line="240" w:lineRule="auto" w:before="60" w:after="0"/>
        <w:ind w:left="3002" w:right="1127" w:hanging="360"/>
        <w:jc w:val="left"/>
        <w:rPr>
          <w:sz w:val="28"/>
        </w:rPr>
      </w:pPr>
      <w:r>
        <w:rPr>
          <w:sz w:val="28"/>
        </w:rPr>
        <w:t>Mục</w:t>
      </w:r>
      <w:r>
        <w:rPr>
          <w:spacing w:val="-17"/>
          <w:sz w:val="28"/>
        </w:rPr>
        <w:t> </w:t>
      </w:r>
      <w:r>
        <w:rPr>
          <w:sz w:val="28"/>
        </w:rPr>
        <w:t>tiêu</w:t>
      </w:r>
      <w:r>
        <w:rPr>
          <w:spacing w:val="-15"/>
          <w:sz w:val="28"/>
        </w:rPr>
        <w:t> </w:t>
      </w:r>
      <w:r>
        <w:rPr>
          <w:sz w:val="28"/>
        </w:rPr>
        <w:t>điều</w:t>
      </w:r>
      <w:r>
        <w:rPr>
          <w:spacing w:val="-15"/>
          <w:sz w:val="28"/>
        </w:rPr>
        <w:t> </w:t>
      </w:r>
      <w:r>
        <w:rPr>
          <w:sz w:val="28"/>
        </w:rPr>
        <w:t>trị:</w:t>
      </w:r>
      <w:r>
        <w:rPr>
          <w:spacing w:val="-11"/>
          <w:sz w:val="28"/>
        </w:rPr>
        <w:t> </w:t>
      </w:r>
      <w:r>
        <w:rPr>
          <w:sz w:val="28"/>
        </w:rPr>
        <w:t>điều</w:t>
      </w:r>
      <w:r>
        <w:rPr>
          <w:spacing w:val="-15"/>
          <w:sz w:val="28"/>
        </w:rPr>
        <w:t> </w:t>
      </w:r>
      <w:r>
        <w:rPr>
          <w:sz w:val="28"/>
        </w:rPr>
        <w:t>chỉnh</w:t>
      </w:r>
      <w:r>
        <w:rPr>
          <w:spacing w:val="-13"/>
          <w:sz w:val="28"/>
        </w:rPr>
        <w:t> </w:t>
      </w:r>
      <w:r>
        <w:rPr>
          <w:sz w:val="28"/>
        </w:rPr>
        <w:t>lưu</w:t>
      </w:r>
      <w:r>
        <w:rPr>
          <w:spacing w:val="-14"/>
          <w:sz w:val="28"/>
        </w:rPr>
        <w:t> </w:t>
      </w:r>
      <w:r>
        <w:rPr>
          <w:sz w:val="28"/>
        </w:rPr>
        <w:t>lượng</w:t>
      </w:r>
      <w:r>
        <w:rPr>
          <w:spacing w:val="-13"/>
          <w:sz w:val="28"/>
        </w:rPr>
        <w:t> </w:t>
      </w:r>
      <w:r>
        <w:rPr>
          <w:sz w:val="28"/>
        </w:rPr>
        <w:t>ô</w:t>
      </w:r>
      <w:r>
        <w:rPr>
          <w:spacing w:val="-13"/>
          <w:sz w:val="28"/>
        </w:rPr>
        <w:t> </w:t>
      </w:r>
      <w:r>
        <w:rPr>
          <w:sz w:val="28"/>
        </w:rPr>
        <w:t>xy</w:t>
      </w:r>
      <w:r>
        <w:rPr>
          <w:spacing w:val="-16"/>
          <w:sz w:val="28"/>
        </w:rPr>
        <w:t> </w:t>
      </w:r>
      <w:r>
        <w:rPr>
          <w:sz w:val="28"/>
        </w:rPr>
        <w:t>thấp</w:t>
      </w:r>
      <w:r>
        <w:rPr>
          <w:spacing w:val="-15"/>
          <w:sz w:val="28"/>
        </w:rPr>
        <w:t> </w:t>
      </w:r>
      <w:r>
        <w:rPr>
          <w:sz w:val="28"/>
        </w:rPr>
        <w:t>nhất</w:t>
      </w:r>
      <w:r>
        <w:rPr>
          <w:spacing w:val="-15"/>
          <w:sz w:val="28"/>
        </w:rPr>
        <w:t> </w:t>
      </w:r>
      <w:r>
        <w:rPr>
          <w:sz w:val="28"/>
        </w:rPr>
        <w:t>nhưng</w:t>
      </w:r>
      <w:r>
        <w:rPr>
          <w:spacing w:val="-16"/>
          <w:sz w:val="28"/>
        </w:rPr>
        <w:t> </w:t>
      </w:r>
      <w:r>
        <w:rPr>
          <w:sz w:val="28"/>
        </w:rPr>
        <w:t>vẫn</w:t>
      </w:r>
      <w:r>
        <w:rPr>
          <w:spacing w:val="-13"/>
          <w:sz w:val="28"/>
        </w:rPr>
        <w:t> </w:t>
      </w:r>
      <w:r>
        <w:rPr>
          <w:sz w:val="28"/>
        </w:rPr>
        <w:t>giữ; được SpO</w:t>
      </w:r>
      <w:r>
        <w:rPr>
          <w:sz w:val="20"/>
        </w:rPr>
        <w:t>2 </w:t>
      </w:r>
      <w:r>
        <w:rPr>
          <w:sz w:val="28"/>
        </w:rPr>
        <w:t>&gt; 94 -</w:t>
      </w:r>
      <w:r>
        <w:rPr>
          <w:spacing w:val="-32"/>
          <w:sz w:val="28"/>
        </w:rPr>
        <w:t> </w:t>
      </w:r>
      <w:r>
        <w:rPr>
          <w:spacing w:val="-2"/>
          <w:sz w:val="28"/>
        </w:rPr>
        <w:t>98%</w:t>
      </w:r>
    </w:p>
    <w:p>
      <w:pPr>
        <w:pStyle w:val="Heading3"/>
        <w:numPr>
          <w:ilvl w:val="0"/>
          <w:numId w:val="41"/>
        </w:numPr>
        <w:tabs>
          <w:tab w:pos="2494" w:val="left" w:leader="none"/>
        </w:tabs>
        <w:spacing w:line="240" w:lineRule="auto" w:before="60" w:after="0"/>
        <w:ind w:left="2493" w:right="0" w:hanging="212"/>
        <w:jc w:val="left"/>
        <w:rPr>
          <w:i/>
        </w:rPr>
      </w:pPr>
      <w:r>
        <w:rPr>
          <w:i/>
        </w:rPr>
        <w:t>Thở ô xy mặt nạ thông thường (FiO</w:t>
      </w:r>
      <w:r>
        <w:rPr>
          <w:i/>
          <w:sz w:val="20"/>
        </w:rPr>
        <w:t>2</w:t>
      </w:r>
      <w:r>
        <w:rPr>
          <w:i/>
        </w:rPr>
        <w:t>:</w:t>
      </w:r>
      <w:r>
        <w:rPr>
          <w:i/>
          <w:spacing w:val="-7"/>
        </w:rPr>
        <w:t> </w:t>
      </w:r>
      <w:r>
        <w:rPr>
          <w:i/>
        </w:rPr>
        <w:t>40-60%)</w:t>
      </w:r>
    </w:p>
    <w:p>
      <w:pPr>
        <w:pStyle w:val="ListParagraph"/>
        <w:numPr>
          <w:ilvl w:val="1"/>
          <w:numId w:val="40"/>
        </w:numPr>
        <w:tabs>
          <w:tab w:pos="2446" w:val="left" w:leader="none"/>
        </w:tabs>
        <w:spacing w:line="240" w:lineRule="auto" w:before="62" w:after="0"/>
        <w:ind w:left="2445" w:right="0" w:hanging="164"/>
        <w:jc w:val="left"/>
        <w:rPr>
          <w:b/>
          <w:sz w:val="28"/>
        </w:rPr>
      </w:pPr>
      <w:r>
        <w:rPr>
          <w:b/>
          <w:sz w:val="28"/>
        </w:rPr>
        <w:t>Chỉ định:</w:t>
      </w:r>
    </w:p>
    <w:p>
      <w:pPr>
        <w:pStyle w:val="BodyText"/>
        <w:spacing w:before="59"/>
        <w:ind w:right="1138" w:firstLine="719"/>
      </w:pPr>
      <w:r>
        <w:rPr/>
        <w:t>+ Thất bại sau 15-30 phút thở ô xy qua gọng mũi còn thở nhanh hoặc rút lõm ngực;</w:t>
      </w:r>
    </w:p>
    <w:p>
      <w:pPr>
        <w:pStyle w:val="BodyText"/>
        <w:spacing w:before="59"/>
        <w:ind w:left="2282"/>
      </w:pPr>
      <w:r>
        <w:rPr/>
        <w:t>+ Hoặc SpO</w:t>
      </w:r>
      <w:r>
        <w:rPr>
          <w:vertAlign w:val="subscript"/>
        </w:rPr>
        <w:t>2</w:t>
      </w:r>
      <w:r>
        <w:rPr>
          <w:vertAlign w:val="baseline"/>
        </w:rPr>
        <w:t> &lt; 94%.</w:t>
      </w:r>
    </w:p>
    <w:p>
      <w:pPr>
        <w:pStyle w:val="Heading2"/>
        <w:numPr>
          <w:ilvl w:val="1"/>
          <w:numId w:val="40"/>
        </w:numPr>
        <w:tabs>
          <w:tab w:pos="2446" w:val="left" w:leader="none"/>
        </w:tabs>
        <w:spacing w:line="240" w:lineRule="auto" w:before="60" w:after="0"/>
        <w:ind w:left="2445" w:right="0" w:hanging="164"/>
        <w:jc w:val="left"/>
      </w:pPr>
      <w:r>
        <w:rPr/>
        <w:t>Kỹ</w:t>
      </w:r>
      <w:r>
        <w:rPr>
          <w:spacing w:val="-1"/>
        </w:rPr>
        <w:t> </w:t>
      </w:r>
      <w:r>
        <w:rPr/>
        <w:t>thuật:</w:t>
      </w:r>
    </w:p>
    <w:p>
      <w:pPr>
        <w:pStyle w:val="ListParagraph"/>
        <w:numPr>
          <w:ilvl w:val="2"/>
          <w:numId w:val="40"/>
        </w:numPr>
        <w:tabs>
          <w:tab w:pos="3001" w:val="left" w:leader="none"/>
          <w:tab w:pos="3002" w:val="left" w:leader="none"/>
        </w:tabs>
        <w:spacing w:line="240" w:lineRule="auto" w:before="60" w:after="0"/>
        <w:ind w:left="3002" w:right="0" w:hanging="360"/>
        <w:jc w:val="left"/>
        <w:rPr>
          <w:sz w:val="28"/>
        </w:rPr>
      </w:pPr>
      <w:r>
        <w:rPr>
          <w:sz w:val="28"/>
        </w:rPr>
        <w:t>Bắt đầu 6</w:t>
      </w:r>
      <w:r>
        <w:rPr>
          <w:spacing w:val="-1"/>
          <w:sz w:val="28"/>
        </w:rPr>
        <w:t> </w:t>
      </w:r>
      <w:r>
        <w:rPr>
          <w:sz w:val="28"/>
        </w:rPr>
        <w:t>lít/phút;</w:t>
      </w:r>
    </w:p>
    <w:p>
      <w:pPr>
        <w:pStyle w:val="ListParagraph"/>
        <w:numPr>
          <w:ilvl w:val="2"/>
          <w:numId w:val="40"/>
        </w:numPr>
        <w:tabs>
          <w:tab w:pos="3001" w:val="left" w:leader="none"/>
          <w:tab w:pos="3002" w:val="left" w:leader="none"/>
        </w:tabs>
        <w:spacing w:line="242" w:lineRule="auto" w:before="59" w:after="0"/>
        <w:ind w:left="3002" w:right="1127" w:hanging="360"/>
        <w:jc w:val="left"/>
        <w:rPr>
          <w:sz w:val="28"/>
        </w:rPr>
      </w:pPr>
      <w:r>
        <w:rPr>
          <w:sz w:val="28"/>
        </w:rPr>
        <w:t>Đánh giá lại sau 15-30 phút nếu còn thở nhanh hoặc SpO</w:t>
      </w:r>
      <w:r>
        <w:rPr>
          <w:sz w:val="20"/>
        </w:rPr>
        <w:t>2 </w:t>
      </w:r>
      <w:r>
        <w:rPr>
          <w:sz w:val="28"/>
        </w:rPr>
        <w:t>&lt; 94%; tăng dần ô xy mỗi 15-30 phút tối đa ô xy 10</w:t>
      </w:r>
      <w:r>
        <w:rPr>
          <w:spacing w:val="-10"/>
          <w:sz w:val="28"/>
        </w:rPr>
        <w:t> </w:t>
      </w:r>
      <w:r>
        <w:rPr>
          <w:sz w:val="28"/>
        </w:rPr>
        <w:t>lít/phút;</w:t>
      </w:r>
    </w:p>
    <w:p>
      <w:pPr>
        <w:pStyle w:val="ListParagraph"/>
        <w:numPr>
          <w:ilvl w:val="2"/>
          <w:numId w:val="40"/>
        </w:numPr>
        <w:tabs>
          <w:tab w:pos="3001" w:val="left" w:leader="none"/>
          <w:tab w:pos="3002" w:val="left" w:leader="none"/>
        </w:tabs>
        <w:spacing w:line="240" w:lineRule="auto" w:before="56" w:after="0"/>
        <w:ind w:left="3002" w:right="1129" w:hanging="360"/>
        <w:jc w:val="left"/>
        <w:rPr>
          <w:sz w:val="28"/>
        </w:rPr>
      </w:pPr>
      <w:r>
        <w:rPr>
          <w:sz w:val="28"/>
        </w:rPr>
        <w:t>Mục</w:t>
      </w:r>
      <w:r>
        <w:rPr>
          <w:spacing w:val="-5"/>
          <w:sz w:val="28"/>
        </w:rPr>
        <w:t> </w:t>
      </w:r>
      <w:r>
        <w:rPr>
          <w:sz w:val="28"/>
        </w:rPr>
        <w:t>tiêu</w:t>
      </w:r>
      <w:r>
        <w:rPr>
          <w:spacing w:val="-5"/>
          <w:sz w:val="28"/>
        </w:rPr>
        <w:t> </w:t>
      </w:r>
      <w:r>
        <w:rPr>
          <w:sz w:val="28"/>
        </w:rPr>
        <w:t>điều</w:t>
      </w:r>
      <w:r>
        <w:rPr>
          <w:spacing w:val="-4"/>
          <w:sz w:val="28"/>
        </w:rPr>
        <w:t> </w:t>
      </w:r>
      <w:r>
        <w:rPr>
          <w:sz w:val="28"/>
        </w:rPr>
        <w:t>trị:</w:t>
      </w:r>
      <w:r>
        <w:rPr>
          <w:spacing w:val="-4"/>
          <w:sz w:val="28"/>
        </w:rPr>
        <w:t> </w:t>
      </w:r>
      <w:r>
        <w:rPr>
          <w:sz w:val="28"/>
        </w:rPr>
        <w:t>điều</w:t>
      </w:r>
      <w:r>
        <w:rPr>
          <w:spacing w:val="-5"/>
          <w:sz w:val="28"/>
        </w:rPr>
        <w:t> </w:t>
      </w:r>
      <w:r>
        <w:rPr>
          <w:sz w:val="28"/>
        </w:rPr>
        <w:t>chỉnh</w:t>
      </w:r>
      <w:r>
        <w:rPr>
          <w:spacing w:val="-5"/>
          <w:sz w:val="28"/>
        </w:rPr>
        <w:t> </w:t>
      </w:r>
      <w:r>
        <w:rPr>
          <w:sz w:val="28"/>
        </w:rPr>
        <w:t>lưu</w:t>
      </w:r>
      <w:r>
        <w:rPr>
          <w:spacing w:val="-5"/>
          <w:sz w:val="28"/>
        </w:rPr>
        <w:t> </w:t>
      </w:r>
      <w:r>
        <w:rPr>
          <w:sz w:val="28"/>
        </w:rPr>
        <w:t>lượng</w:t>
      </w:r>
      <w:r>
        <w:rPr>
          <w:spacing w:val="1"/>
          <w:sz w:val="28"/>
        </w:rPr>
        <w:t> </w:t>
      </w:r>
      <w:r>
        <w:rPr>
          <w:sz w:val="28"/>
        </w:rPr>
        <w:t>oxy</w:t>
      </w:r>
      <w:r>
        <w:rPr>
          <w:spacing w:val="-4"/>
          <w:sz w:val="28"/>
        </w:rPr>
        <w:t> </w:t>
      </w:r>
      <w:r>
        <w:rPr>
          <w:sz w:val="28"/>
        </w:rPr>
        <w:t>thấp</w:t>
      </w:r>
      <w:r>
        <w:rPr>
          <w:spacing w:val="-6"/>
          <w:sz w:val="28"/>
        </w:rPr>
        <w:t> </w:t>
      </w:r>
      <w:r>
        <w:rPr>
          <w:sz w:val="28"/>
        </w:rPr>
        <w:t>nhất</w:t>
      </w:r>
      <w:r>
        <w:rPr>
          <w:spacing w:val="-4"/>
          <w:sz w:val="28"/>
        </w:rPr>
        <w:t> </w:t>
      </w:r>
      <w:r>
        <w:rPr>
          <w:sz w:val="28"/>
        </w:rPr>
        <w:t>nhưng</w:t>
      </w:r>
      <w:r>
        <w:rPr>
          <w:spacing w:val="-5"/>
          <w:sz w:val="28"/>
        </w:rPr>
        <w:t> </w:t>
      </w:r>
      <w:r>
        <w:rPr>
          <w:sz w:val="28"/>
        </w:rPr>
        <w:t>vẫn</w:t>
      </w:r>
      <w:r>
        <w:rPr>
          <w:spacing w:val="-5"/>
          <w:sz w:val="28"/>
        </w:rPr>
        <w:t> </w:t>
      </w:r>
      <w:r>
        <w:rPr>
          <w:sz w:val="28"/>
        </w:rPr>
        <w:t>giữ được SpO</w:t>
      </w:r>
      <w:r>
        <w:rPr>
          <w:sz w:val="20"/>
        </w:rPr>
        <w:t>2 </w:t>
      </w:r>
      <w:r>
        <w:rPr>
          <w:sz w:val="28"/>
        </w:rPr>
        <w:t>&gt; 94 - 98%, tối thiểu 6</w:t>
      </w:r>
      <w:r>
        <w:rPr>
          <w:spacing w:val="-39"/>
          <w:sz w:val="28"/>
        </w:rPr>
        <w:t> </w:t>
      </w:r>
      <w:r>
        <w:rPr>
          <w:sz w:val="28"/>
        </w:rPr>
        <w:t>lít/phút.</w:t>
      </w:r>
    </w:p>
    <w:p>
      <w:pPr>
        <w:pStyle w:val="Heading3"/>
        <w:numPr>
          <w:ilvl w:val="0"/>
          <w:numId w:val="41"/>
        </w:numPr>
        <w:tabs>
          <w:tab w:pos="2494" w:val="left" w:leader="none"/>
        </w:tabs>
        <w:spacing w:line="240" w:lineRule="auto" w:before="58" w:after="0"/>
        <w:ind w:left="2493" w:right="0" w:hanging="212"/>
        <w:jc w:val="left"/>
        <w:rPr>
          <w:i/>
        </w:rPr>
      </w:pPr>
      <w:r>
        <w:rPr>
          <w:i/>
          <w:position w:val="2"/>
        </w:rPr>
        <w:t>Thở ô xy mặt nạ có túi dự trữ không thở lại (FiO</w:t>
      </w:r>
      <w:r>
        <w:rPr>
          <w:i/>
          <w:sz w:val="18"/>
        </w:rPr>
        <w:t>2</w:t>
      </w:r>
      <w:r>
        <w:rPr>
          <w:i/>
          <w:position w:val="2"/>
        </w:rPr>
        <w:t>: 60</w:t>
      </w:r>
      <w:r>
        <w:rPr>
          <w:i/>
          <w:spacing w:val="-11"/>
          <w:position w:val="2"/>
        </w:rPr>
        <w:t> </w:t>
      </w:r>
      <w:r>
        <w:rPr>
          <w:i/>
          <w:position w:val="2"/>
        </w:rPr>
        <w:t>-100%)</w:t>
      </w:r>
    </w:p>
    <w:p>
      <w:pPr>
        <w:spacing w:after="0" w:line="240" w:lineRule="auto"/>
        <w:jc w:val="left"/>
        <w:sectPr>
          <w:pgSz w:w="11910" w:h="16840"/>
          <w:pgMar w:header="731" w:footer="0" w:top="1280" w:bottom="280" w:left="140" w:right="0"/>
        </w:sectPr>
      </w:pPr>
    </w:p>
    <w:p>
      <w:pPr>
        <w:pStyle w:val="ListParagraph"/>
        <w:numPr>
          <w:ilvl w:val="1"/>
          <w:numId w:val="40"/>
        </w:numPr>
        <w:tabs>
          <w:tab w:pos="2446" w:val="left" w:leader="none"/>
        </w:tabs>
        <w:spacing w:line="240" w:lineRule="auto" w:before="79" w:after="0"/>
        <w:ind w:left="2445" w:right="0" w:hanging="164"/>
        <w:jc w:val="left"/>
        <w:rPr>
          <w:b/>
          <w:sz w:val="28"/>
        </w:rPr>
      </w:pPr>
      <w:r>
        <w:rPr>
          <w:b/>
          <w:sz w:val="28"/>
        </w:rPr>
        <w:t>Chỉ định:</w:t>
      </w:r>
    </w:p>
    <w:p>
      <w:pPr>
        <w:pStyle w:val="BodyText"/>
        <w:spacing w:line="242" w:lineRule="auto" w:before="59"/>
        <w:ind w:right="1138" w:firstLine="719"/>
      </w:pPr>
      <w:r>
        <w:rPr/>
        <w:t>+ Thất bại sau 15-30 phút thở ô xy qua gọng mũi còn thở nhanh hoặc rút lõm ngực;</w:t>
      </w:r>
    </w:p>
    <w:p>
      <w:pPr>
        <w:pStyle w:val="BodyText"/>
        <w:spacing w:before="55"/>
        <w:ind w:left="2282"/>
      </w:pPr>
      <w:r>
        <w:rPr/>
        <w:t>+ Hoặc SpO</w:t>
      </w:r>
      <w:r>
        <w:rPr>
          <w:vertAlign w:val="subscript"/>
        </w:rPr>
        <w:t>2</w:t>
      </w:r>
      <w:r>
        <w:rPr>
          <w:vertAlign w:val="baseline"/>
        </w:rPr>
        <w:t> &lt; 94%.</w:t>
      </w:r>
    </w:p>
    <w:p>
      <w:pPr>
        <w:pStyle w:val="Heading2"/>
        <w:numPr>
          <w:ilvl w:val="1"/>
          <w:numId w:val="40"/>
        </w:numPr>
        <w:tabs>
          <w:tab w:pos="2446" w:val="left" w:leader="none"/>
        </w:tabs>
        <w:spacing w:line="240" w:lineRule="auto" w:before="60" w:after="0"/>
        <w:ind w:left="2445" w:right="0" w:hanging="164"/>
        <w:jc w:val="left"/>
      </w:pPr>
      <w:r>
        <w:rPr/>
        <w:t>Kỹ</w:t>
      </w:r>
      <w:r>
        <w:rPr>
          <w:spacing w:val="-1"/>
        </w:rPr>
        <w:t> </w:t>
      </w:r>
      <w:r>
        <w:rPr/>
        <w:t>thuật:</w:t>
      </w:r>
    </w:p>
    <w:p>
      <w:pPr>
        <w:pStyle w:val="ListParagraph"/>
        <w:numPr>
          <w:ilvl w:val="2"/>
          <w:numId w:val="40"/>
        </w:numPr>
        <w:tabs>
          <w:tab w:pos="3001" w:val="left" w:leader="none"/>
          <w:tab w:pos="3002" w:val="left" w:leader="none"/>
        </w:tabs>
        <w:spacing w:line="240" w:lineRule="auto" w:before="60" w:after="0"/>
        <w:ind w:left="3002" w:right="0" w:hanging="360"/>
        <w:jc w:val="left"/>
        <w:rPr>
          <w:sz w:val="28"/>
        </w:rPr>
      </w:pPr>
      <w:r>
        <w:rPr>
          <w:sz w:val="28"/>
        </w:rPr>
        <w:t>Bắt đầu 10</w:t>
      </w:r>
      <w:r>
        <w:rPr>
          <w:spacing w:val="-5"/>
          <w:sz w:val="28"/>
        </w:rPr>
        <w:t> </w:t>
      </w:r>
      <w:r>
        <w:rPr>
          <w:sz w:val="28"/>
        </w:rPr>
        <w:t>lít/phút;</w:t>
      </w:r>
    </w:p>
    <w:p>
      <w:pPr>
        <w:pStyle w:val="ListParagraph"/>
        <w:numPr>
          <w:ilvl w:val="2"/>
          <w:numId w:val="40"/>
        </w:numPr>
        <w:tabs>
          <w:tab w:pos="3001" w:val="left" w:leader="none"/>
          <w:tab w:pos="3002" w:val="left" w:leader="none"/>
        </w:tabs>
        <w:spacing w:line="240" w:lineRule="auto" w:before="59" w:after="0"/>
        <w:ind w:left="3002" w:right="1127" w:hanging="360"/>
        <w:jc w:val="left"/>
        <w:rPr>
          <w:sz w:val="28"/>
        </w:rPr>
      </w:pPr>
      <w:r>
        <w:rPr>
          <w:sz w:val="28"/>
        </w:rPr>
        <w:t>Đánh giá lại sau 15-30 phút nếu còn thở nhanh hoặc SpO</w:t>
      </w:r>
      <w:r>
        <w:rPr>
          <w:sz w:val="28"/>
          <w:vertAlign w:val="subscript"/>
        </w:rPr>
        <w:t>2</w:t>
      </w:r>
      <w:r>
        <w:rPr>
          <w:sz w:val="28"/>
          <w:vertAlign w:val="baseline"/>
        </w:rPr>
        <w:t> &lt; 94%; tăng dần ô xy mỗi 15-30 phút tối đa ô xy 15</w:t>
      </w:r>
      <w:r>
        <w:rPr>
          <w:spacing w:val="-10"/>
          <w:sz w:val="28"/>
          <w:vertAlign w:val="baseline"/>
        </w:rPr>
        <w:t> </w:t>
      </w:r>
      <w:r>
        <w:rPr>
          <w:sz w:val="28"/>
          <w:vertAlign w:val="baseline"/>
        </w:rPr>
        <w:t>lít/phút;</w:t>
      </w:r>
    </w:p>
    <w:p>
      <w:pPr>
        <w:pStyle w:val="ListParagraph"/>
        <w:numPr>
          <w:ilvl w:val="2"/>
          <w:numId w:val="40"/>
        </w:numPr>
        <w:tabs>
          <w:tab w:pos="3002" w:val="left" w:leader="none"/>
        </w:tabs>
        <w:spacing w:line="240" w:lineRule="auto" w:before="62" w:after="0"/>
        <w:ind w:left="3002" w:right="1127" w:hanging="360"/>
        <w:jc w:val="both"/>
        <w:rPr>
          <w:sz w:val="28"/>
        </w:rPr>
      </w:pPr>
      <w:r>
        <w:rPr>
          <w:sz w:val="28"/>
        </w:rPr>
        <w:t>Mục</w:t>
      </w:r>
      <w:r>
        <w:rPr>
          <w:spacing w:val="-10"/>
          <w:sz w:val="28"/>
        </w:rPr>
        <w:t> </w:t>
      </w:r>
      <w:r>
        <w:rPr>
          <w:sz w:val="28"/>
        </w:rPr>
        <w:t>tiêu</w:t>
      </w:r>
      <w:r>
        <w:rPr>
          <w:spacing w:val="-9"/>
          <w:sz w:val="28"/>
        </w:rPr>
        <w:t> </w:t>
      </w:r>
      <w:r>
        <w:rPr>
          <w:sz w:val="28"/>
        </w:rPr>
        <w:t>điều</w:t>
      </w:r>
      <w:r>
        <w:rPr>
          <w:spacing w:val="-10"/>
          <w:sz w:val="28"/>
        </w:rPr>
        <w:t> </w:t>
      </w:r>
      <w:r>
        <w:rPr>
          <w:sz w:val="28"/>
        </w:rPr>
        <w:t>trị:</w:t>
      </w:r>
      <w:r>
        <w:rPr>
          <w:spacing w:val="-9"/>
          <w:sz w:val="28"/>
        </w:rPr>
        <w:t> </w:t>
      </w:r>
      <w:r>
        <w:rPr>
          <w:sz w:val="28"/>
        </w:rPr>
        <w:t>điều</w:t>
      </w:r>
      <w:r>
        <w:rPr>
          <w:spacing w:val="-8"/>
          <w:sz w:val="28"/>
        </w:rPr>
        <w:t> </w:t>
      </w:r>
      <w:r>
        <w:rPr>
          <w:sz w:val="28"/>
        </w:rPr>
        <w:t>chỉnh</w:t>
      </w:r>
      <w:r>
        <w:rPr>
          <w:spacing w:val="-9"/>
          <w:sz w:val="28"/>
        </w:rPr>
        <w:t> </w:t>
      </w:r>
      <w:r>
        <w:rPr>
          <w:sz w:val="28"/>
        </w:rPr>
        <w:t>lưu</w:t>
      </w:r>
      <w:r>
        <w:rPr>
          <w:spacing w:val="-8"/>
          <w:sz w:val="28"/>
        </w:rPr>
        <w:t> </w:t>
      </w:r>
      <w:r>
        <w:rPr>
          <w:sz w:val="28"/>
        </w:rPr>
        <w:t>lượng</w:t>
      </w:r>
      <w:r>
        <w:rPr>
          <w:spacing w:val="-4"/>
          <w:sz w:val="28"/>
        </w:rPr>
        <w:t> </w:t>
      </w:r>
      <w:r>
        <w:rPr>
          <w:sz w:val="28"/>
        </w:rPr>
        <w:t>ô</w:t>
      </w:r>
      <w:r>
        <w:rPr>
          <w:spacing w:val="-10"/>
          <w:sz w:val="28"/>
        </w:rPr>
        <w:t> </w:t>
      </w:r>
      <w:r>
        <w:rPr>
          <w:sz w:val="28"/>
        </w:rPr>
        <w:t>xy</w:t>
      </w:r>
      <w:r>
        <w:rPr>
          <w:spacing w:val="-9"/>
          <w:sz w:val="28"/>
        </w:rPr>
        <w:t> </w:t>
      </w:r>
      <w:r>
        <w:rPr>
          <w:sz w:val="28"/>
        </w:rPr>
        <w:t>thấp</w:t>
      </w:r>
      <w:r>
        <w:rPr>
          <w:spacing w:val="-11"/>
          <w:sz w:val="28"/>
        </w:rPr>
        <w:t> </w:t>
      </w:r>
      <w:r>
        <w:rPr>
          <w:sz w:val="28"/>
        </w:rPr>
        <w:t>nhất</w:t>
      </w:r>
      <w:r>
        <w:rPr>
          <w:spacing w:val="-8"/>
          <w:sz w:val="28"/>
        </w:rPr>
        <w:t> </w:t>
      </w:r>
      <w:r>
        <w:rPr>
          <w:sz w:val="28"/>
        </w:rPr>
        <w:t>nhưng</w:t>
      </w:r>
      <w:r>
        <w:rPr>
          <w:spacing w:val="-9"/>
          <w:sz w:val="28"/>
        </w:rPr>
        <w:t> </w:t>
      </w:r>
      <w:r>
        <w:rPr>
          <w:sz w:val="28"/>
        </w:rPr>
        <w:t>vẫn</w:t>
      </w:r>
      <w:r>
        <w:rPr>
          <w:spacing w:val="-8"/>
          <w:sz w:val="28"/>
        </w:rPr>
        <w:t> </w:t>
      </w:r>
      <w:r>
        <w:rPr>
          <w:sz w:val="28"/>
        </w:rPr>
        <w:t>giữ được</w:t>
      </w:r>
      <w:r>
        <w:rPr>
          <w:spacing w:val="-6"/>
          <w:sz w:val="28"/>
        </w:rPr>
        <w:t> </w:t>
      </w:r>
      <w:r>
        <w:rPr>
          <w:sz w:val="28"/>
        </w:rPr>
        <w:t>SpO</w:t>
      </w:r>
      <w:r>
        <w:rPr>
          <w:sz w:val="20"/>
        </w:rPr>
        <w:t>2</w:t>
      </w:r>
      <w:r>
        <w:rPr>
          <w:spacing w:val="12"/>
          <w:sz w:val="20"/>
        </w:rPr>
        <w:t> </w:t>
      </w:r>
      <w:r>
        <w:rPr>
          <w:sz w:val="28"/>
        </w:rPr>
        <w:t>&gt;</w:t>
      </w:r>
      <w:r>
        <w:rPr>
          <w:spacing w:val="-9"/>
          <w:sz w:val="28"/>
        </w:rPr>
        <w:t> </w:t>
      </w:r>
      <w:r>
        <w:rPr>
          <w:sz w:val="28"/>
        </w:rPr>
        <w:t>94</w:t>
      </w:r>
      <w:r>
        <w:rPr>
          <w:spacing w:val="-7"/>
          <w:sz w:val="28"/>
        </w:rPr>
        <w:t> </w:t>
      </w:r>
      <w:r>
        <w:rPr>
          <w:sz w:val="28"/>
        </w:rPr>
        <w:t>-</w:t>
      </w:r>
      <w:r>
        <w:rPr>
          <w:spacing w:val="-9"/>
          <w:sz w:val="28"/>
        </w:rPr>
        <w:t> </w:t>
      </w:r>
      <w:r>
        <w:rPr>
          <w:sz w:val="28"/>
        </w:rPr>
        <w:t>98%,</w:t>
      </w:r>
      <w:r>
        <w:rPr>
          <w:spacing w:val="-9"/>
          <w:sz w:val="28"/>
        </w:rPr>
        <w:t> </w:t>
      </w:r>
      <w:r>
        <w:rPr>
          <w:sz w:val="28"/>
        </w:rPr>
        <w:t>tối</w:t>
      </w:r>
      <w:r>
        <w:rPr>
          <w:spacing w:val="-8"/>
          <w:sz w:val="28"/>
        </w:rPr>
        <w:t> </w:t>
      </w:r>
      <w:r>
        <w:rPr>
          <w:sz w:val="28"/>
        </w:rPr>
        <w:t>thiểu</w:t>
      </w:r>
      <w:r>
        <w:rPr>
          <w:spacing w:val="-8"/>
          <w:sz w:val="28"/>
        </w:rPr>
        <w:t> </w:t>
      </w:r>
      <w:r>
        <w:rPr>
          <w:sz w:val="28"/>
        </w:rPr>
        <w:t>10</w:t>
      </w:r>
      <w:r>
        <w:rPr>
          <w:spacing w:val="-8"/>
          <w:sz w:val="28"/>
        </w:rPr>
        <w:t> </w:t>
      </w:r>
      <w:r>
        <w:rPr>
          <w:sz w:val="28"/>
        </w:rPr>
        <w:t>lít/phút</w:t>
      </w:r>
      <w:r>
        <w:rPr>
          <w:spacing w:val="-8"/>
          <w:sz w:val="28"/>
        </w:rPr>
        <w:t> </w:t>
      </w:r>
      <w:r>
        <w:rPr>
          <w:sz w:val="28"/>
        </w:rPr>
        <w:t>và</w:t>
      </w:r>
      <w:r>
        <w:rPr>
          <w:spacing w:val="-8"/>
          <w:sz w:val="28"/>
        </w:rPr>
        <w:t> </w:t>
      </w:r>
      <w:r>
        <w:rPr>
          <w:sz w:val="28"/>
        </w:rPr>
        <w:t>túi</w:t>
      </w:r>
      <w:r>
        <w:rPr>
          <w:spacing w:val="-8"/>
          <w:sz w:val="28"/>
        </w:rPr>
        <w:t> </w:t>
      </w:r>
      <w:r>
        <w:rPr>
          <w:sz w:val="28"/>
        </w:rPr>
        <w:t>dự</w:t>
      </w:r>
      <w:r>
        <w:rPr>
          <w:spacing w:val="-10"/>
          <w:sz w:val="28"/>
        </w:rPr>
        <w:t> </w:t>
      </w:r>
      <w:r>
        <w:rPr>
          <w:sz w:val="28"/>
        </w:rPr>
        <w:t>trữ</w:t>
      </w:r>
      <w:r>
        <w:rPr>
          <w:spacing w:val="-7"/>
          <w:sz w:val="28"/>
        </w:rPr>
        <w:t> </w:t>
      </w:r>
      <w:r>
        <w:rPr>
          <w:sz w:val="28"/>
        </w:rPr>
        <w:t>luôn</w:t>
      </w:r>
      <w:r>
        <w:rPr>
          <w:spacing w:val="-8"/>
          <w:sz w:val="28"/>
        </w:rPr>
        <w:t> </w:t>
      </w:r>
      <w:r>
        <w:rPr>
          <w:sz w:val="28"/>
        </w:rPr>
        <w:t>phồng; cả hai thì và thì thở ra còn phồng ≥ 1/3 thể tích</w:t>
      </w:r>
      <w:r>
        <w:rPr>
          <w:spacing w:val="-16"/>
          <w:sz w:val="28"/>
        </w:rPr>
        <w:t> </w:t>
      </w:r>
      <w:r>
        <w:rPr>
          <w:sz w:val="28"/>
        </w:rPr>
        <w:t>túi.</w:t>
      </w:r>
    </w:p>
    <w:p>
      <w:pPr>
        <w:pStyle w:val="Heading3"/>
        <w:numPr>
          <w:ilvl w:val="0"/>
          <w:numId w:val="40"/>
        </w:numPr>
        <w:tabs>
          <w:tab w:pos="1867" w:val="left" w:leader="none"/>
        </w:tabs>
        <w:spacing w:line="322" w:lineRule="exact" w:before="59" w:after="0"/>
        <w:ind w:left="1866" w:right="0" w:hanging="305"/>
        <w:jc w:val="left"/>
        <w:rPr>
          <w:i/>
        </w:rPr>
      </w:pPr>
      <w:bookmarkStart w:name="b) Nằm sấp" w:id="119"/>
      <w:bookmarkEnd w:id="119"/>
      <w:r>
        <w:rPr>
          <w:b w:val="0"/>
          <w:i w:val="0"/>
        </w:rPr>
      </w:r>
      <w:bookmarkStart w:name="b) Nằm sấp" w:id="120"/>
      <w:bookmarkEnd w:id="120"/>
      <w:r>
        <w:rPr>
          <w:i/>
          <w:color w:val="0D0D0D"/>
        </w:rPr>
        <w:t>N</w:t>
      </w:r>
      <w:r>
        <w:rPr>
          <w:i/>
          <w:color w:val="0D0D0D"/>
        </w:rPr>
        <w:t>ằm</w:t>
      </w:r>
      <w:r>
        <w:rPr>
          <w:i/>
          <w:color w:val="0D0D0D"/>
          <w:spacing w:val="-3"/>
        </w:rPr>
        <w:t> </w:t>
      </w:r>
      <w:r>
        <w:rPr>
          <w:i/>
          <w:color w:val="0D0D0D"/>
        </w:rPr>
        <w:t>sấp</w:t>
      </w:r>
    </w:p>
    <w:p>
      <w:pPr>
        <w:pStyle w:val="BodyText"/>
        <w:spacing w:before="0"/>
        <w:ind w:right="1138" w:firstLine="566"/>
      </w:pPr>
      <w:r>
        <w:rPr/>
        <w:t>Bệnh nhân có thể nằm sấp 30-120 phút, sau đó 30-120 phút nằm nghiêng trái, nghiêng phải và tư thể ngồi thẳng.</w:t>
      </w:r>
    </w:p>
    <w:p>
      <w:pPr>
        <w:pStyle w:val="Heading2"/>
        <w:numPr>
          <w:ilvl w:val="2"/>
          <w:numId w:val="39"/>
        </w:numPr>
        <w:tabs>
          <w:tab w:pos="2263" w:val="left" w:leader="none"/>
        </w:tabs>
        <w:spacing w:line="240" w:lineRule="auto" w:before="119" w:after="0"/>
        <w:ind w:left="2262" w:right="0" w:hanging="701"/>
        <w:jc w:val="left"/>
      </w:pPr>
      <w:bookmarkStart w:name="6.4.2. Điều trị bằng thuốc" w:id="121"/>
      <w:bookmarkEnd w:id="121"/>
      <w:r>
        <w:rPr>
          <w:b w:val="0"/>
        </w:rPr>
      </w:r>
      <w:bookmarkStart w:name="6.4.2. Điều trị bằng thuốc" w:id="122"/>
      <w:bookmarkEnd w:id="122"/>
      <w:r>
        <w:rPr/>
        <w:t>Đ</w:t>
      </w:r>
      <w:r>
        <w:rPr/>
        <w:t>iều trị bằng</w:t>
      </w:r>
      <w:r>
        <w:rPr>
          <w:spacing w:val="-1"/>
        </w:rPr>
        <w:t> </w:t>
      </w:r>
      <w:r>
        <w:rPr/>
        <w:t>thuốc</w:t>
      </w:r>
    </w:p>
    <w:p>
      <w:pPr>
        <w:pStyle w:val="Heading3"/>
        <w:numPr>
          <w:ilvl w:val="0"/>
          <w:numId w:val="42"/>
        </w:numPr>
        <w:tabs>
          <w:tab w:pos="1868" w:val="left" w:leader="none"/>
        </w:tabs>
        <w:spacing w:line="240" w:lineRule="auto" w:before="62" w:after="0"/>
        <w:ind w:left="1867" w:right="0" w:hanging="306"/>
        <w:jc w:val="left"/>
        <w:rPr>
          <w:i/>
        </w:rPr>
      </w:pPr>
      <w:bookmarkStart w:name="a) Corticoid" w:id="123"/>
      <w:bookmarkEnd w:id="123"/>
      <w:r>
        <w:rPr>
          <w:b w:val="0"/>
          <w:i w:val="0"/>
        </w:rPr>
      </w:r>
      <w:bookmarkStart w:name="a) Corticoid" w:id="124"/>
      <w:bookmarkEnd w:id="124"/>
      <w:r>
        <w:rPr>
          <w:i/>
          <w:color w:val="0D0D0D"/>
        </w:rPr>
        <w:t>C</w:t>
      </w:r>
      <w:r>
        <w:rPr>
          <w:i/>
          <w:color w:val="0D0D0D"/>
        </w:rPr>
        <w:t>orticoid</w:t>
      </w:r>
    </w:p>
    <w:p>
      <w:pPr>
        <w:pStyle w:val="ListParagraph"/>
        <w:numPr>
          <w:ilvl w:val="1"/>
          <w:numId w:val="42"/>
        </w:numPr>
        <w:tabs>
          <w:tab w:pos="2446" w:val="left" w:leader="none"/>
        </w:tabs>
        <w:spacing w:line="240" w:lineRule="auto" w:before="60" w:after="0"/>
        <w:ind w:left="2445" w:right="0" w:hanging="164"/>
        <w:jc w:val="left"/>
        <w:rPr>
          <w:b/>
          <w:sz w:val="28"/>
        </w:rPr>
      </w:pPr>
      <w:r>
        <w:rPr>
          <w:b/>
          <w:sz w:val="28"/>
        </w:rPr>
        <w:t>Chỉ định:</w:t>
      </w:r>
    </w:p>
    <w:p>
      <w:pPr>
        <w:pStyle w:val="BodyText"/>
        <w:ind w:left="2282"/>
      </w:pPr>
      <w:r>
        <w:rPr/>
        <w:t>+ Thở ô xy hoặc tiến triển nhanh suy hô hấp;</w:t>
      </w:r>
    </w:p>
    <w:p>
      <w:pPr>
        <w:pStyle w:val="BodyText"/>
        <w:ind w:right="1032" w:firstLine="719"/>
      </w:pPr>
      <w:r>
        <w:rPr/>
        <w:t>+ Cân nhắc và với các trường hợp mức độ trung bình chưa thở ô xy, nếu có các yếu tố nguy cơ cao nhưng không có chống chỉ định dùng corticoid.</w:t>
      </w:r>
    </w:p>
    <w:p>
      <w:pPr>
        <w:pStyle w:val="Heading2"/>
        <w:numPr>
          <w:ilvl w:val="1"/>
          <w:numId w:val="42"/>
        </w:numPr>
        <w:tabs>
          <w:tab w:pos="2446" w:val="left" w:leader="none"/>
        </w:tabs>
        <w:spacing w:line="240" w:lineRule="auto" w:before="59" w:after="0"/>
        <w:ind w:left="2445" w:right="0" w:hanging="164"/>
        <w:jc w:val="left"/>
      </w:pPr>
      <w:r>
        <w:rPr/>
        <w:t>Liều dùng:</w:t>
      </w:r>
    </w:p>
    <w:p>
      <w:pPr>
        <w:pStyle w:val="BodyText"/>
        <w:spacing w:before="62"/>
        <w:ind w:right="1138" w:firstLine="719"/>
      </w:pPr>
      <w:r>
        <w:rPr/>
        <w:t>+</w:t>
      </w:r>
      <w:r>
        <w:rPr>
          <w:spacing w:val="-13"/>
        </w:rPr>
        <w:t> </w:t>
      </w:r>
      <w:r>
        <w:rPr/>
        <w:t>Dexamethason:</w:t>
      </w:r>
      <w:r>
        <w:rPr>
          <w:spacing w:val="-13"/>
        </w:rPr>
        <w:t> </w:t>
      </w:r>
      <w:r>
        <w:rPr/>
        <w:t>0,15</w:t>
      </w:r>
      <w:r>
        <w:rPr>
          <w:spacing w:val="-12"/>
        </w:rPr>
        <w:t> </w:t>
      </w:r>
      <w:r>
        <w:rPr/>
        <w:t>mg/kg/lần</w:t>
      </w:r>
      <w:r>
        <w:rPr>
          <w:spacing w:val="-13"/>
        </w:rPr>
        <w:t> </w:t>
      </w:r>
      <w:r>
        <w:rPr/>
        <w:t>(tối</w:t>
      </w:r>
      <w:r>
        <w:rPr>
          <w:spacing w:val="-14"/>
        </w:rPr>
        <w:t> </w:t>
      </w:r>
      <w:r>
        <w:rPr/>
        <w:t>đa</w:t>
      </w:r>
      <w:r>
        <w:rPr>
          <w:spacing w:val="-16"/>
        </w:rPr>
        <w:t> </w:t>
      </w:r>
      <w:r>
        <w:rPr/>
        <w:t>6</w:t>
      </w:r>
      <w:r>
        <w:rPr>
          <w:spacing w:val="-14"/>
        </w:rPr>
        <w:t> </w:t>
      </w:r>
      <w:r>
        <w:rPr/>
        <w:t>mg),</w:t>
      </w:r>
      <w:r>
        <w:rPr>
          <w:spacing w:val="-16"/>
        </w:rPr>
        <w:t> </w:t>
      </w:r>
      <w:r>
        <w:rPr/>
        <w:t>ngày</w:t>
      </w:r>
      <w:r>
        <w:rPr>
          <w:spacing w:val="-14"/>
        </w:rPr>
        <w:t> </w:t>
      </w:r>
      <w:r>
        <w:rPr/>
        <w:t>dùng</w:t>
      </w:r>
      <w:r>
        <w:rPr>
          <w:spacing w:val="-15"/>
        </w:rPr>
        <w:t> </w:t>
      </w:r>
      <w:r>
        <w:rPr/>
        <w:t>01</w:t>
      </w:r>
      <w:r>
        <w:rPr>
          <w:spacing w:val="-13"/>
        </w:rPr>
        <w:t> </w:t>
      </w:r>
      <w:r>
        <w:rPr/>
        <w:t>lần</w:t>
      </w:r>
      <w:r>
        <w:rPr>
          <w:spacing w:val="-12"/>
        </w:rPr>
        <w:t> </w:t>
      </w:r>
      <w:r>
        <w:rPr/>
        <w:t>(tiêm</w:t>
      </w:r>
      <w:r>
        <w:rPr>
          <w:spacing w:val="-16"/>
        </w:rPr>
        <w:t> </w:t>
      </w:r>
      <w:r>
        <w:rPr/>
        <w:t>TM hoặc uống), hoặc thuốc thay thế dưới</w:t>
      </w:r>
      <w:r>
        <w:rPr>
          <w:spacing w:val="-10"/>
        </w:rPr>
        <w:t> </w:t>
      </w:r>
      <w:r>
        <w:rPr/>
        <w:t>đây:</w:t>
      </w:r>
    </w:p>
    <w:p>
      <w:pPr>
        <w:pStyle w:val="BodyText"/>
        <w:spacing w:before="59"/>
        <w:ind w:right="1138" w:firstLine="719"/>
      </w:pPr>
      <w:r>
        <w:rPr/>
        <w:t>+ Hoặc methylprednisolon: 1 - 2 mg/kg/ngày chia 2 lần (tiêm TM hoặc uống) tối đa 32 mg/ngày.</w:t>
      </w:r>
    </w:p>
    <w:p>
      <w:pPr>
        <w:pStyle w:val="BodyText"/>
        <w:ind w:left="2282"/>
      </w:pPr>
      <w:r>
        <w:rPr/>
        <w:t>+ Hoặc prednisolon 1mg/kg/ngày (uống 1 lần) tối đa 40 mg</w:t>
      </w:r>
    </w:p>
    <w:p>
      <w:pPr>
        <w:pStyle w:val="BodyText"/>
        <w:ind w:left="2282"/>
      </w:pPr>
      <w:r>
        <w:rPr/>
        <w:t>+ Hoặc hydrocortison liều theo tuổi:</w:t>
      </w:r>
    </w:p>
    <w:p>
      <w:pPr>
        <w:pStyle w:val="ListParagraph"/>
        <w:numPr>
          <w:ilvl w:val="2"/>
          <w:numId w:val="42"/>
        </w:numPr>
        <w:tabs>
          <w:tab w:pos="3002" w:val="left" w:leader="none"/>
        </w:tabs>
        <w:spacing w:line="240" w:lineRule="auto" w:before="62" w:after="0"/>
        <w:ind w:left="3002" w:right="1137" w:hanging="360"/>
        <w:jc w:val="both"/>
        <w:rPr>
          <w:sz w:val="28"/>
        </w:rPr>
      </w:pPr>
      <w:r>
        <w:rPr>
          <w:sz w:val="28"/>
        </w:rPr>
        <w:t>&lt; 1 tháng liều 0,5 mg/kg/lần x 2 lần/ngày x 7 ngày sau đó 0,5mg/kg/ngày x 3 ngày (tiêm TM hoặc uống) ưu tiên dùng cho trẻ sơ sinh non yếu với tuổi thai hiệu chỉnh &lt; 40 tuần</w:t>
      </w:r>
      <w:r>
        <w:rPr>
          <w:spacing w:val="-19"/>
          <w:sz w:val="28"/>
        </w:rPr>
        <w:t> </w:t>
      </w:r>
      <w:r>
        <w:rPr>
          <w:sz w:val="28"/>
        </w:rPr>
        <w:t>tuổi.</w:t>
      </w:r>
    </w:p>
    <w:p>
      <w:pPr>
        <w:pStyle w:val="ListParagraph"/>
        <w:numPr>
          <w:ilvl w:val="2"/>
          <w:numId w:val="42"/>
        </w:numPr>
        <w:tabs>
          <w:tab w:pos="3002" w:val="left" w:leader="none"/>
        </w:tabs>
        <w:spacing w:line="240" w:lineRule="auto" w:before="59" w:after="0"/>
        <w:ind w:left="3002" w:right="0" w:hanging="360"/>
        <w:jc w:val="both"/>
        <w:rPr>
          <w:sz w:val="28"/>
        </w:rPr>
      </w:pPr>
      <w:r>
        <w:rPr>
          <w:sz w:val="28"/>
        </w:rPr>
        <w:t>≥ 1 tháng 1,3 mg/kg/lần x 3</w:t>
      </w:r>
      <w:r>
        <w:rPr>
          <w:spacing w:val="-5"/>
          <w:sz w:val="28"/>
        </w:rPr>
        <w:t> </w:t>
      </w:r>
      <w:r>
        <w:rPr>
          <w:sz w:val="28"/>
        </w:rPr>
        <w:t>lần/ngày.</w:t>
      </w:r>
    </w:p>
    <w:p>
      <w:pPr>
        <w:spacing w:before="59"/>
        <w:ind w:left="1562" w:right="1127" w:firstLine="998"/>
        <w:jc w:val="both"/>
        <w:rPr>
          <w:i/>
          <w:sz w:val="28"/>
        </w:rPr>
      </w:pPr>
      <w:r>
        <w:rPr>
          <w:i/>
          <w:sz w:val="28"/>
        </w:rPr>
        <w:t>- Lưu ý: Từ mức độ trung bình, nặng và nguy kịch trở lên trong một số </w:t>
      </w:r>
      <w:r>
        <w:rPr>
          <w:i/>
          <w:sz w:val="28"/>
        </w:rPr>
        <w:t>trường</w:t>
      </w:r>
      <w:r>
        <w:rPr>
          <w:i/>
          <w:spacing w:val="-7"/>
          <w:sz w:val="28"/>
        </w:rPr>
        <w:t> </w:t>
      </w:r>
      <w:r>
        <w:rPr>
          <w:i/>
          <w:sz w:val="28"/>
        </w:rPr>
        <w:t>hợp</w:t>
      </w:r>
      <w:r>
        <w:rPr>
          <w:i/>
          <w:spacing w:val="-6"/>
          <w:sz w:val="28"/>
        </w:rPr>
        <w:t> </w:t>
      </w:r>
      <w:r>
        <w:rPr>
          <w:i/>
          <w:sz w:val="28"/>
        </w:rPr>
        <w:t>trên</w:t>
      </w:r>
      <w:r>
        <w:rPr>
          <w:i/>
          <w:spacing w:val="-6"/>
          <w:sz w:val="28"/>
        </w:rPr>
        <w:t> </w:t>
      </w:r>
      <w:r>
        <w:rPr>
          <w:i/>
          <w:sz w:val="28"/>
        </w:rPr>
        <w:t>lâm</w:t>
      </w:r>
      <w:r>
        <w:rPr>
          <w:i/>
          <w:spacing w:val="-7"/>
          <w:sz w:val="28"/>
        </w:rPr>
        <w:t> </w:t>
      </w:r>
      <w:r>
        <w:rPr>
          <w:i/>
          <w:sz w:val="28"/>
        </w:rPr>
        <w:t>sàng</w:t>
      </w:r>
      <w:r>
        <w:rPr>
          <w:i/>
          <w:spacing w:val="-5"/>
          <w:sz w:val="28"/>
        </w:rPr>
        <w:t> </w:t>
      </w:r>
      <w:r>
        <w:rPr>
          <w:i/>
          <w:sz w:val="28"/>
        </w:rPr>
        <w:t>nếu</w:t>
      </w:r>
      <w:r>
        <w:rPr>
          <w:i/>
          <w:spacing w:val="-6"/>
          <w:sz w:val="28"/>
        </w:rPr>
        <w:t> </w:t>
      </w:r>
      <w:r>
        <w:rPr>
          <w:i/>
          <w:sz w:val="28"/>
        </w:rPr>
        <w:t>người</w:t>
      </w:r>
      <w:r>
        <w:rPr>
          <w:i/>
          <w:spacing w:val="-7"/>
          <w:sz w:val="28"/>
        </w:rPr>
        <w:t> </w:t>
      </w:r>
      <w:r>
        <w:rPr>
          <w:i/>
          <w:sz w:val="28"/>
        </w:rPr>
        <w:t>bệnh</w:t>
      </w:r>
      <w:r>
        <w:rPr>
          <w:i/>
          <w:spacing w:val="-4"/>
          <w:sz w:val="28"/>
        </w:rPr>
        <w:t> </w:t>
      </w:r>
      <w:r>
        <w:rPr>
          <w:i/>
          <w:sz w:val="28"/>
        </w:rPr>
        <w:t>có</w:t>
      </w:r>
      <w:r>
        <w:rPr>
          <w:i/>
          <w:spacing w:val="-4"/>
          <w:sz w:val="28"/>
        </w:rPr>
        <w:t> </w:t>
      </w:r>
      <w:r>
        <w:rPr>
          <w:i/>
          <w:sz w:val="28"/>
        </w:rPr>
        <w:t>cơn</w:t>
      </w:r>
      <w:r>
        <w:rPr>
          <w:i/>
          <w:spacing w:val="-5"/>
          <w:sz w:val="28"/>
        </w:rPr>
        <w:t> </w:t>
      </w:r>
      <w:r>
        <w:rPr>
          <w:i/>
          <w:sz w:val="28"/>
        </w:rPr>
        <w:t>bão</w:t>
      </w:r>
      <w:r>
        <w:rPr>
          <w:i/>
          <w:spacing w:val="-5"/>
          <w:sz w:val="28"/>
        </w:rPr>
        <w:t> </w:t>
      </w:r>
      <w:r>
        <w:rPr>
          <w:i/>
          <w:sz w:val="28"/>
        </w:rPr>
        <w:t>cytokin</w:t>
      </w:r>
      <w:r>
        <w:rPr>
          <w:i/>
          <w:spacing w:val="-5"/>
          <w:sz w:val="28"/>
        </w:rPr>
        <w:t> </w:t>
      </w:r>
      <w:r>
        <w:rPr>
          <w:i/>
          <w:sz w:val="28"/>
        </w:rPr>
        <w:t>(xem</w:t>
      </w:r>
      <w:r>
        <w:rPr>
          <w:i/>
          <w:color w:val="0000FF"/>
          <w:spacing w:val="-6"/>
          <w:sz w:val="28"/>
        </w:rPr>
        <w:t> </w:t>
      </w:r>
      <w:r>
        <w:rPr>
          <w:i/>
          <w:color w:val="0000FF"/>
          <w:sz w:val="28"/>
          <w:u w:val="single" w:color="0000FF"/>
        </w:rPr>
        <w:t>Mục</w:t>
      </w:r>
      <w:r>
        <w:rPr>
          <w:i/>
          <w:color w:val="0000FF"/>
          <w:spacing w:val="-7"/>
          <w:sz w:val="28"/>
          <w:u w:val="single" w:color="0000FF"/>
        </w:rPr>
        <w:t> </w:t>
      </w:r>
      <w:r>
        <w:rPr>
          <w:i/>
          <w:color w:val="0000FF"/>
          <w:sz w:val="28"/>
          <w:u w:val="single" w:color="0000FF"/>
        </w:rPr>
        <w:t>3.5.2</w:t>
      </w:r>
      <w:r>
        <w:rPr>
          <w:i/>
          <w:sz w:val="28"/>
        </w:rPr>
        <w:t>)</w:t>
      </w:r>
      <w:r>
        <w:rPr>
          <w:i/>
          <w:spacing w:val="-5"/>
          <w:sz w:val="28"/>
        </w:rPr>
        <w:t> </w:t>
      </w:r>
      <w:r>
        <w:rPr>
          <w:i/>
          <w:sz w:val="28"/>
        </w:rPr>
        <w:t>có thể cân nhắc cho corticoid tăng liều gấp</w:t>
      </w:r>
      <w:r>
        <w:rPr>
          <w:i/>
          <w:spacing w:val="-2"/>
          <w:sz w:val="28"/>
        </w:rPr>
        <w:t> </w:t>
      </w:r>
      <w:r>
        <w:rPr>
          <w:i/>
          <w:sz w:val="28"/>
        </w:rPr>
        <w:t>đôi.</w:t>
      </w:r>
    </w:p>
    <w:p>
      <w:pPr>
        <w:pStyle w:val="ListParagraph"/>
        <w:numPr>
          <w:ilvl w:val="1"/>
          <w:numId w:val="42"/>
        </w:numPr>
        <w:tabs>
          <w:tab w:pos="2443" w:val="left" w:leader="none"/>
        </w:tabs>
        <w:spacing w:line="240" w:lineRule="auto" w:before="62" w:after="0"/>
        <w:ind w:left="2442" w:right="0" w:hanging="161"/>
        <w:jc w:val="both"/>
        <w:rPr>
          <w:sz w:val="28"/>
        </w:rPr>
      </w:pPr>
      <w:r>
        <w:rPr>
          <w:b/>
          <w:sz w:val="28"/>
        </w:rPr>
        <w:t>Thời gian dùng: </w:t>
      </w:r>
      <w:r>
        <w:rPr>
          <w:sz w:val="28"/>
        </w:rPr>
        <w:t>10 ngày hoặc khi người bệnh xuất viện, tùy cái nào</w:t>
      </w:r>
      <w:r>
        <w:rPr>
          <w:spacing w:val="-49"/>
          <w:sz w:val="28"/>
        </w:rPr>
        <w:t> </w:t>
      </w:r>
      <w:r>
        <w:rPr>
          <w:sz w:val="28"/>
        </w:rPr>
        <w:t>đến</w:t>
      </w:r>
    </w:p>
    <w:p>
      <w:pPr>
        <w:pStyle w:val="BodyText"/>
        <w:spacing w:before="0"/>
      </w:pPr>
      <w:r>
        <w:rPr/>
        <w:t>trước.</w:t>
      </w:r>
    </w:p>
    <w:p>
      <w:pPr>
        <w:pStyle w:val="Heading3"/>
        <w:numPr>
          <w:ilvl w:val="0"/>
          <w:numId w:val="42"/>
        </w:numPr>
        <w:tabs>
          <w:tab w:pos="1868" w:val="left" w:leader="none"/>
        </w:tabs>
        <w:spacing w:line="240" w:lineRule="auto" w:before="59" w:after="0"/>
        <w:ind w:left="1867" w:right="0" w:hanging="306"/>
        <w:jc w:val="left"/>
        <w:rPr>
          <w:i/>
        </w:rPr>
      </w:pPr>
      <w:bookmarkStart w:name="b) Kháng vi rút (Remdesivir) (giống như " w:id="125"/>
      <w:bookmarkEnd w:id="125"/>
      <w:r>
        <w:rPr>
          <w:b w:val="0"/>
          <w:i w:val="0"/>
        </w:rPr>
      </w:r>
      <w:bookmarkStart w:name="c) Thuốc chống đông (liều dự phòng)" w:id="126"/>
      <w:bookmarkEnd w:id="126"/>
      <w:r>
        <w:rPr>
          <w:b w:val="0"/>
          <w:i w:val="0"/>
        </w:rPr>
      </w:r>
      <w:bookmarkStart w:name="c) Thuốc chống đông (liều dự phòng)" w:id="127"/>
      <w:bookmarkEnd w:id="127"/>
      <w:r>
        <w:rPr>
          <w:i/>
          <w:color w:val="0D0D0D"/>
        </w:rPr>
        <w:t>K</w:t>
      </w:r>
      <w:r>
        <w:rPr>
          <w:i/>
          <w:color w:val="0D0D0D"/>
        </w:rPr>
        <w:t>háng vi rút (Remdesivir) (giống như mức độ nhẹ)</w:t>
      </w:r>
    </w:p>
    <w:p>
      <w:pPr>
        <w:pStyle w:val="ListParagraph"/>
        <w:numPr>
          <w:ilvl w:val="0"/>
          <w:numId w:val="42"/>
        </w:numPr>
        <w:tabs>
          <w:tab w:pos="1851" w:val="left" w:leader="none"/>
        </w:tabs>
        <w:spacing w:line="240" w:lineRule="auto" w:before="60" w:after="0"/>
        <w:ind w:left="1850" w:right="0" w:hanging="289"/>
        <w:jc w:val="left"/>
        <w:rPr>
          <w:b/>
          <w:i/>
          <w:sz w:val="28"/>
        </w:rPr>
      </w:pPr>
      <w:r>
        <w:rPr>
          <w:b/>
          <w:i/>
          <w:color w:val="0D0D0D"/>
          <w:sz w:val="28"/>
        </w:rPr>
        <w:t>Thuốc chống đông (liều dự</w:t>
      </w:r>
      <w:r>
        <w:rPr>
          <w:b/>
          <w:i/>
          <w:color w:val="0D0D0D"/>
          <w:spacing w:val="-3"/>
          <w:sz w:val="28"/>
        </w:rPr>
        <w:t> </w:t>
      </w:r>
      <w:r>
        <w:rPr>
          <w:b/>
          <w:i/>
          <w:color w:val="0D0D0D"/>
          <w:sz w:val="28"/>
        </w:rPr>
        <w:t>phòng)</w:t>
      </w:r>
    </w:p>
    <w:p>
      <w:pPr>
        <w:pStyle w:val="BodyText"/>
        <w:ind w:left="2282"/>
      </w:pPr>
      <w:r>
        <w:rPr/>
        <w:t>- Chỉ định: Có yếu tố nguy cơ đông máu</w:t>
      </w:r>
    </w:p>
    <w:p>
      <w:pPr>
        <w:spacing w:after="0"/>
        <w:sectPr>
          <w:pgSz w:w="11910" w:h="16840"/>
          <w:pgMar w:header="731" w:footer="0" w:top="1280" w:bottom="280" w:left="140" w:right="0"/>
        </w:sectPr>
      </w:pPr>
    </w:p>
    <w:p>
      <w:pPr>
        <w:spacing w:before="79"/>
        <w:ind w:left="2282" w:right="0" w:firstLine="0"/>
        <w:jc w:val="both"/>
        <w:rPr>
          <w:sz w:val="28"/>
        </w:rPr>
      </w:pPr>
      <w:r>
        <w:rPr>
          <w:i/>
          <w:sz w:val="28"/>
        </w:rPr>
        <w:t>- </w:t>
      </w:r>
      <w:r>
        <w:rPr>
          <w:sz w:val="28"/>
        </w:rPr>
        <w:t>Xem Mục</w:t>
      </w:r>
      <w:r>
        <w:rPr>
          <w:color w:val="0000FF"/>
          <w:sz w:val="28"/>
        </w:rPr>
        <w:t> </w:t>
      </w:r>
      <w:r>
        <w:rPr>
          <w:i/>
          <w:color w:val="0000FF"/>
          <w:sz w:val="28"/>
          <w:u w:val="single" w:color="0000FF"/>
        </w:rPr>
        <w:t>6.8.2. Sử dụng thuốc chống đông liều dự phòng</w:t>
      </w:r>
      <w:r>
        <w:rPr>
          <w:color w:val="0000FF"/>
          <w:sz w:val="28"/>
        </w:rPr>
        <w:t>.</w:t>
      </w:r>
    </w:p>
    <w:p>
      <w:pPr>
        <w:pStyle w:val="Heading3"/>
        <w:numPr>
          <w:ilvl w:val="0"/>
          <w:numId w:val="42"/>
        </w:numPr>
        <w:tabs>
          <w:tab w:pos="1868" w:val="left" w:leader="none"/>
        </w:tabs>
        <w:spacing w:line="240" w:lineRule="auto" w:before="59" w:after="0"/>
        <w:ind w:left="1867" w:right="0" w:hanging="306"/>
        <w:jc w:val="both"/>
        <w:rPr>
          <w:i/>
        </w:rPr>
      </w:pPr>
      <w:bookmarkStart w:name="d) Kháng sinh" w:id="128"/>
      <w:bookmarkEnd w:id="128"/>
      <w:r>
        <w:rPr>
          <w:b w:val="0"/>
          <w:i w:val="0"/>
        </w:rPr>
      </w:r>
      <w:bookmarkStart w:name="d) Kháng sinh" w:id="129"/>
      <w:bookmarkEnd w:id="129"/>
      <w:r>
        <w:rPr>
          <w:i/>
          <w:color w:val="0D0D0D"/>
        </w:rPr>
        <w:t>K</w:t>
      </w:r>
      <w:r>
        <w:rPr>
          <w:i/>
          <w:color w:val="0D0D0D"/>
        </w:rPr>
        <w:t>háng</w:t>
      </w:r>
      <w:r>
        <w:rPr>
          <w:i/>
          <w:color w:val="0D0D0D"/>
          <w:spacing w:val="-4"/>
        </w:rPr>
        <w:t> </w:t>
      </w:r>
      <w:r>
        <w:rPr>
          <w:i/>
          <w:color w:val="0D0D0D"/>
        </w:rPr>
        <w:t>sinh</w:t>
      </w:r>
    </w:p>
    <w:p>
      <w:pPr>
        <w:pStyle w:val="ListParagraph"/>
        <w:numPr>
          <w:ilvl w:val="0"/>
          <w:numId w:val="43"/>
        </w:numPr>
        <w:tabs>
          <w:tab w:pos="2438" w:val="left" w:leader="none"/>
        </w:tabs>
        <w:spacing w:line="240" w:lineRule="auto" w:before="62" w:after="0"/>
        <w:ind w:left="1562" w:right="1134" w:firstLine="719"/>
        <w:jc w:val="both"/>
        <w:rPr>
          <w:color w:val="0D0D0D"/>
          <w:sz w:val="28"/>
        </w:rPr>
      </w:pPr>
      <w:r>
        <w:rPr>
          <w:color w:val="0D0D0D"/>
          <w:sz w:val="28"/>
        </w:rPr>
        <w:t>Chỉ</w:t>
      </w:r>
      <w:r>
        <w:rPr>
          <w:color w:val="0D0D0D"/>
          <w:spacing w:val="-8"/>
          <w:sz w:val="28"/>
        </w:rPr>
        <w:t> </w:t>
      </w:r>
      <w:r>
        <w:rPr>
          <w:color w:val="0D0D0D"/>
          <w:sz w:val="28"/>
        </w:rPr>
        <w:t>sử</w:t>
      </w:r>
      <w:r>
        <w:rPr>
          <w:color w:val="0D0D0D"/>
          <w:spacing w:val="-10"/>
          <w:sz w:val="28"/>
        </w:rPr>
        <w:t> </w:t>
      </w:r>
      <w:r>
        <w:rPr>
          <w:color w:val="0D0D0D"/>
          <w:sz w:val="28"/>
        </w:rPr>
        <w:t>dụng</w:t>
      </w:r>
      <w:r>
        <w:rPr>
          <w:color w:val="0D0D0D"/>
          <w:spacing w:val="-8"/>
          <w:sz w:val="28"/>
        </w:rPr>
        <w:t> </w:t>
      </w:r>
      <w:r>
        <w:rPr>
          <w:color w:val="0D0D0D"/>
          <w:sz w:val="28"/>
        </w:rPr>
        <w:t>kháng</w:t>
      </w:r>
      <w:r>
        <w:rPr>
          <w:color w:val="0D0D0D"/>
          <w:spacing w:val="-11"/>
          <w:sz w:val="28"/>
        </w:rPr>
        <w:t> </w:t>
      </w:r>
      <w:r>
        <w:rPr>
          <w:color w:val="0D0D0D"/>
          <w:sz w:val="28"/>
        </w:rPr>
        <w:t>sinh/kháng</w:t>
      </w:r>
      <w:r>
        <w:rPr>
          <w:color w:val="0D0D0D"/>
          <w:spacing w:val="-11"/>
          <w:sz w:val="28"/>
        </w:rPr>
        <w:t> </w:t>
      </w:r>
      <w:r>
        <w:rPr>
          <w:color w:val="0D0D0D"/>
          <w:sz w:val="28"/>
        </w:rPr>
        <w:t>nấm</w:t>
      </w:r>
      <w:r>
        <w:rPr>
          <w:color w:val="0D0D0D"/>
          <w:spacing w:val="-9"/>
          <w:sz w:val="28"/>
        </w:rPr>
        <w:t> </w:t>
      </w:r>
      <w:r>
        <w:rPr>
          <w:color w:val="0D0D0D"/>
          <w:sz w:val="28"/>
        </w:rPr>
        <w:t>nếu</w:t>
      </w:r>
      <w:r>
        <w:rPr>
          <w:color w:val="0D0D0D"/>
          <w:spacing w:val="-8"/>
          <w:sz w:val="28"/>
        </w:rPr>
        <w:t> </w:t>
      </w:r>
      <w:r>
        <w:rPr>
          <w:color w:val="0D0D0D"/>
          <w:sz w:val="28"/>
        </w:rPr>
        <w:t>trên</w:t>
      </w:r>
      <w:r>
        <w:rPr>
          <w:color w:val="0D0D0D"/>
          <w:spacing w:val="-8"/>
          <w:sz w:val="28"/>
        </w:rPr>
        <w:t> </w:t>
      </w:r>
      <w:r>
        <w:rPr>
          <w:color w:val="0D0D0D"/>
          <w:sz w:val="28"/>
        </w:rPr>
        <w:t>lâm</w:t>
      </w:r>
      <w:r>
        <w:rPr>
          <w:color w:val="0D0D0D"/>
          <w:spacing w:val="-11"/>
          <w:sz w:val="28"/>
        </w:rPr>
        <w:t> </w:t>
      </w:r>
      <w:r>
        <w:rPr>
          <w:color w:val="0D0D0D"/>
          <w:sz w:val="28"/>
        </w:rPr>
        <w:t>sàng</w:t>
      </w:r>
      <w:r>
        <w:rPr>
          <w:color w:val="0D0D0D"/>
          <w:spacing w:val="-8"/>
          <w:sz w:val="28"/>
        </w:rPr>
        <w:t> </w:t>
      </w:r>
      <w:r>
        <w:rPr>
          <w:color w:val="0D0D0D"/>
          <w:sz w:val="28"/>
        </w:rPr>
        <w:t>hoặc</w:t>
      </w:r>
      <w:r>
        <w:rPr>
          <w:color w:val="0D0D0D"/>
          <w:spacing w:val="-11"/>
          <w:sz w:val="28"/>
        </w:rPr>
        <w:t> </w:t>
      </w:r>
      <w:r>
        <w:rPr>
          <w:color w:val="0D0D0D"/>
          <w:sz w:val="28"/>
        </w:rPr>
        <w:t>xét</w:t>
      </w:r>
      <w:r>
        <w:rPr>
          <w:color w:val="0D0D0D"/>
          <w:spacing w:val="-11"/>
          <w:sz w:val="28"/>
        </w:rPr>
        <w:t> </w:t>
      </w:r>
      <w:r>
        <w:rPr>
          <w:color w:val="0D0D0D"/>
          <w:sz w:val="28"/>
        </w:rPr>
        <w:t>nghiệm</w:t>
      </w:r>
      <w:r>
        <w:rPr>
          <w:color w:val="0D0D0D"/>
          <w:spacing w:val="-9"/>
          <w:sz w:val="28"/>
        </w:rPr>
        <w:t> </w:t>
      </w:r>
      <w:r>
        <w:rPr>
          <w:color w:val="0D0D0D"/>
          <w:sz w:val="28"/>
        </w:rPr>
        <w:t>có bằng</w:t>
      </w:r>
      <w:r>
        <w:rPr>
          <w:color w:val="0D0D0D"/>
          <w:spacing w:val="-7"/>
          <w:sz w:val="28"/>
        </w:rPr>
        <w:t> </w:t>
      </w:r>
      <w:r>
        <w:rPr>
          <w:color w:val="0D0D0D"/>
          <w:sz w:val="28"/>
        </w:rPr>
        <w:t>chứng</w:t>
      </w:r>
      <w:r>
        <w:rPr>
          <w:color w:val="0D0D0D"/>
          <w:spacing w:val="-7"/>
          <w:sz w:val="28"/>
        </w:rPr>
        <w:t> </w:t>
      </w:r>
      <w:r>
        <w:rPr>
          <w:color w:val="0D0D0D"/>
          <w:sz w:val="28"/>
        </w:rPr>
        <w:t>bội</w:t>
      </w:r>
      <w:r>
        <w:rPr>
          <w:color w:val="0D0D0D"/>
          <w:spacing w:val="-4"/>
          <w:sz w:val="28"/>
        </w:rPr>
        <w:t> </w:t>
      </w:r>
      <w:r>
        <w:rPr>
          <w:color w:val="0D0D0D"/>
          <w:sz w:val="28"/>
        </w:rPr>
        <w:t>nhiễm</w:t>
      </w:r>
      <w:r>
        <w:rPr>
          <w:color w:val="0D0D0D"/>
          <w:spacing w:val="-5"/>
          <w:sz w:val="28"/>
        </w:rPr>
        <w:t> </w:t>
      </w:r>
      <w:r>
        <w:rPr>
          <w:color w:val="0D0D0D"/>
          <w:sz w:val="28"/>
        </w:rPr>
        <w:t>vi</w:t>
      </w:r>
      <w:r>
        <w:rPr>
          <w:color w:val="0D0D0D"/>
          <w:spacing w:val="-7"/>
          <w:sz w:val="28"/>
        </w:rPr>
        <w:t> </w:t>
      </w:r>
      <w:r>
        <w:rPr>
          <w:color w:val="0D0D0D"/>
          <w:sz w:val="28"/>
        </w:rPr>
        <w:t>khuẩn</w:t>
      </w:r>
      <w:r>
        <w:rPr>
          <w:color w:val="0D0D0D"/>
          <w:spacing w:val="-5"/>
          <w:sz w:val="28"/>
        </w:rPr>
        <w:t> </w:t>
      </w:r>
      <w:r>
        <w:rPr>
          <w:color w:val="0D0D0D"/>
          <w:sz w:val="28"/>
        </w:rPr>
        <w:t>(ví</w:t>
      </w:r>
      <w:r>
        <w:rPr>
          <w:color w:val="0D0D0D"/>
          <w:spacing w:val="-4"/>
          <w:sz w:val="28"/>
        </w:rPr>
        <w:t> </w:t>
      </w:r>
      <w:r>
        <w:rPr>
          <w:color w:val="0D0D0D"/>
          <w:sz w:val="28"/>
        </w:rPr>
        <w:t>dụ</w:t>
      </w:r>
      <w:r>
        <w:rPr>
          <w:color w:val="0D0D0D"/>
          <w:spacing w:val="-7"/>
          <w:sz w:val="28"/>
        </w:rPr>
        <w:t> </w:t>
      </w:r>
      <w:r>
        <w:rPr>
          <w:color w:val="0D0D0D"/>
          <w:sz w:val="28"/>
        </w:rPr>
        <w:t>trên</w:t>
      </w:r>
      <w:r>
        <w:rPr>
          <w:color w:val="0D0D0D"/>
          <w:spacing w:val="-5"/>
          <w:sz w:val="28"/>
        </w:rPr>
        <w:t> </w:t>
      </w:r>
      <w:r>
        <w:rPr>
          <w:color w:val="0D0D0D"/>
          <w:sz w:val="28"/>
        </w:rPr>
        <w:t>lâm</w:t>
      </w:r>
      <w:r>
        <w:rPr>
          <w:color w:val="0D0D0D"/>
          <w:spacing w:val="-8"/>
          <w:sz w:val="28"/>
        </w:rPr>
        <w:t> </w:t>
      </w:r>
      <w:r>
        <w:rPr>
          <w:color w:val="0D0D0D"/>
          <w:sz w:val="28"/>
        </w:rPr>
        <w:t>sàng</w:t>
      </w:r>
      <w:r>
        <w:rPr>
          <w:color w:val="0D0D0D"/>
          <w:spacing w:val="-7"/>
          <w:sz w:val="28"/>
        </w:rPr>
        <w:t> </w:t>
      </w:r>
      <w:r>
        <w:rPr>
          <w:color w:val="0D0D0D"/>
          <w:sz w:val="28"/>
        </w:rPr>
        <w:t>quan</w:t>
      </w:r>
      <w:r>
        <w:rPr>
          <w:color w:val="0D0D0D"/>
          <w:spacing w:val="-7"/>
          <w:sz w:val="28"/>
        </w:rPr>
        <w:t> </w:t>
      </w:r>
      <w:r>
        <w:rPr>
          <w:color w:val="0D0D0D"/>
          <w:sz w:val="28"/>
        </w:rPr>
        <w:t>sát</w:t>
      </w:r>
      <w:r>
        <w:rPr>
          <w:color w:val="0D0D0D"/>
          <w:spacing w:val="-6"/>
          <w:sz w:val="28"/>
        </w:rPr>
        <w:t> </w:t>
      </w:r>
      <w:r>
        <w:rPr>
          <w:color w:val="0D0D0D"/>
          <w:sz w:val="28"/>
        </w:rPr>
        <w:t>thấy</w:t>
      </w:r>
      <w:r>
        <w:rPr>
          <w:color w:val="0D0D0D"/>
          <w:spacing w:val="-5"/>
          <w:sz w:val="28"/>
        </w:rPr>
        <w:t> </w:t>
      </w:r>
      <w:r>
        <w:rPr>
          <w:color w:val="0D0D0D"/>
          <w:sz w:val="28"/>
        </w:rPr>
        <w:t>đờm</w:t>
      </w:r>
      <w:r>
        <w:rPr>
          <w:color w:val="0D0D0D"/>
          <w:spacing w:val="-8"/>
          <w:sz w:val="28"/>
        </w:rPr>
        <w:t> </w:t>
      </w:r>
      <w:r>
        <w:rPr>
          <w:color w:val="0D0D0D"/>
          <w:sz w:val="28"/>
        </w:rPr>
        <w:t>đục,</w:t>
      </w:r>
      <w:r>
        <w:rPr>
          <w:color w:val="0D0D0D"/>
          <w:spacing w:val="-8"/>
          <w:sz w:val="28"/>
        </w:rPr>
        <w:t> </w:t>
      </w:r>
      <w:r>
        <w:rPr>
          <w:color w:val="0D0D0D"/>
          <w:sz w:val="28"/>
        </w:rPr>
        <w:t>hoặc xét nghiệm nhuộm soi đờm có nhiều bạch cầu/vi khuẩn…), lựa chọn kháng sinh theo</w:t>
      </w:r>
      <w:r>
        <w:rPr>
          <w:color w:val="0D0D0D"/>
          <w:spacing w:val="-14"/>
          <w:sz w:val="28"/>
        </w:rPr>
        <w:t> </w:t>
      </w:r>
      <w:r>
        <w:rPr>
          <w:color w:val="0D0D0D"/>
          <w:sz w:val="28"/>
        </w:rPr>
        <w:t>kinh</w:t>
      </w:r>
      <w:r>
        <w:rPr>
          <w:color w:val="0D0D0D"/>
          <w:spacing w:val="-13"/>
          <w:sz w:val="28"/>
        </w:rPr>
        <w:t> </w:t>
      </w:r>
      <w:r>
        <w:rPr>
          <w:color w:val="0D0D0D"/>
          <w:sz w:val="28"/>
        </w:rPr>
        <w:t>nghiệm,</w:t>
      </w:r>
      <w:r>
        <w:rPr>
          <w:color w:val="0D0D0D"/>
          <w:spacing w:val="-14"/>
          <w:sz w:val="28"/>
        </w:rPr>
        <w:t> </w:t>
      </w:r>
      <w:r>
        <w:rPr>
          <w:color w:val="0D0D0D"/>
          <w:sz w:val="28"/>
        </w:rPr>
        <w:t>theo</w:t>
      </w:r>
      <w:r>
        <w:rPr>
          <w:color w:val="0D0D0D"/>
          <w:spacing w:val="-13"/>
          <w:sz w:val="28"/>
        </w:rPr>
        <w:t> </w:t>
      </w:r>
      <w:r>
        <w:rPr>
          <w:color w:val="0D0D0D"/>
          <w:sz w:val="28"/>
        </w:rPr>
        <w:t>phác</w:t>
      </w:r>
      <w:r>
        <w:rPr>
          <w:color w:val="0D0D0D"/>
          <w:spacing w:val="-14"/>
          <w:sz w:val="28"/>
        </w:rPr>
        <w:t> </w:t>
      </w:r>
      <w:r>
        <w:rPr>
          <w:color w:val="0D0D0D"/>
          <w:sz w:val="28"/>
        </w:rPr>
        <w:t>đồ</w:t>
      </w:r>
      <w:r>
        <w:rPr>
          <w:color w:val="0D0D0D"/>
          <w:spacing w:val="-14"/>
          <w:sz w:val="28"/>
        </w:rPr>
        <w:t> </w:t>
      </w:r>
      <w:r>
        <w:rPr>
          <w:color w:val="0D0D0D"/>
          <w:sz w:val="28"/>
        </w:rPr>
        <w:t>hướng</w:t>
      </w:r>
      <w:r>
        <w:rPr>
          <w:color w:val="0D0D0D"/>
          <w:spacing w:val="-13"/>
          <w:sz w:val="28"/>
        </w:rPr>
        <w:t> </w:t>
      </w:r>
      <w:r>
        <w:rPr>
          <w:color w:val="0D0D0D"/>
          <w:sz w:val="28"/>
        </w:rPr>
        <w:t>dẫn</w:t>
      </w:r>
      <w:r>
        <w:rPr>
          <w:color w:val="0D0D0D"/>
          <w:spacing w:val="-13"/>
          <w:sz w:val="28"/>
        </w:rPr>
        <w:t> </w:t>
      </w:r>
      <w:r>
        <w:rPr>
          <w:color w:val="0D0D0D"/>
          <w:sz w:val="28"/>
        </w:rPr>
        <w:t>sử</w:t>
      </w:r>
      <w:r>
        <w:rPr>
          <w:color w:val="0D0D0D"/>
          <w:spacing w:val="-15"/>
          <w:sz w:val="28"/>
        </w:rPr>
        <w:t> </w:t>
      </w:r>
      <w:r>
        <w:rPr>
          <w:color w:val="0D0D0D"/>
          <w:sz w:val="28"/>
        </w:rPr>
        <w:t>dụng</w:t>
      </w:r>
      <w:r>
        <w:rPr>
          <w:color w:val="0D0D0D"/>
          <w:spacing w:val="-13"/>
          <w:sz w:val="28"/>
        </w:rPr>
        <w:t> </w:t>
      </w:r>
      <w:r>
        <w:rPr>
          <w:color w:val="0D0D0D"/>
          <w:sz w:val="28"/>
        </w:rPr>
        <w:t>kháng</w:t>
      </w:r>
      <w:r>
        <w:rPr>
          <w:color w:val="0D0D0D"/>
          <w:spacing w:val="-13"/>
          <w:sz w:val="28"/>
        </w:rPr>
        <w:t> </w:t>
      </w:r>
      <w:r>
        <w:rPr>
          <w:color w:val="0D0D0D"/>
          <w:sz w:val="28"/>
        </w:rPr>
        <w:t>sinh</w:t>
      </w:r>
      <w:r>
        <w:rPr>
          <w:color w:val="0D0D0D"/>
          <w:spacing w:val="-14"/>
          <w:sz w:val="28"/>
        </w:rPr>
        <w:t> </w:t>
      </w:r>
      <w:r>
        <w:rPr>
          <w:color w:val="0D0D0D"/>
          <w:sz w:val="28"/>
        </w:rPr>
        <w:t>của</w:t>
      </w:r>
      <w:r>
        <w:rPr>
          <w:color w:val="0D0D0D"/>
          <w:spacing w:val="-14"/>
          <w:sz w:val="28"/>
        </w:rPr>
        <w:t> </w:t>
      </w:r>
      <w:r>
        <w:rPr>
          <w:color w:val="0D0D0D"/>
          <w:sz w:val="28"/>
        </w:rPr>
        <w:t>cơ</w:t>
      </w:r>
      <w:r>
        <w:rPr>
          <w:color w:val="0D0D0D"/>
          <w:spacing w:val="-14"/>
          <w:sz w:val="28"/>
        </w:rPr>
        <w:t> </w:t>
      </w:r>
      <w:r>
        <w:rPr>
          <w:color w:val="0D0D0D"/>
          <w:sz w:val="28"/>
        </w:rPr>
        <w:t>sở</w:t>
      </w:r>
      <w:r>
        <w:rPr>
          <w:color w:val="0D0D0D"/>
          <w:spacing w:val="-14"/>
          <w:sz w:val="28"/>
        </w:rPr>
        <w:t> </w:t>
      </w:r>
      <w:r>
        <w:rPr>
          <w:color w:val="0D0D0D"/>
          <w:sz w:val="28"/>
        </w:rPr>
        <w:t>y</w:t>
      </w:r>
      <w:r>
        <w:rPr>
          <w:color w:val="0D0D0D"/>
          <w:spacing w:val="-13"/>
          <w:sz w:val="28"/>
        </w:rPr>
        <w:t> </w:t>
      </w:r>
      <w:r>
        <w:rPr>
          <w:color w:val="0D0D0D"/>
          <w:sz w:val="28"/>
        </w:rPr>
        <w:t>tế</w:t>
      </w:r>
      <w:r>
        <w:rPr>
          <w:color w:val="0D0D0D"/>
          <w:spacing w:val="-14"/>
          <w:sz w:val="28"/>
        </w:rPr>
        <w:t> </w:t>
      </w:r>
      <w:r>
        <w:rPr>
          <w:color w:val="0D0D0D"/>
          <w:sz w:val="28"/>
        </w:rPr>
        <w:t>hoặc theo KSĐ nếu</w:t>
      </w:r>
      <w:r>
        <w:rPr>
          <w:color w:val="0D0D0D"/>
          <w:spacing w:val="-2"/>
          <w:sz w:val="28"/>
        </w:rPr>
        <w:t> </w:t>
      </w:r>
      <w:r>
        <w:rPr>
          <w:color w:val="0D0D0D"/>
          <w:sz w:val="28"/>
        </w:rPr>
        <w:t>có.</w:t>
      </w:r>
    </w:p>
    <w:p>
      <w:pPr>
        <w:pStyle w:val="ListParagraph"/>
        <w:numPr>
          <w:ilvl w:val="0"/>
          <w:numId w:val="43"/>
        </w:numPr>
        <w:tabs>
          <w:tab w:pos="2443" w:val="left" w:leader="none"/>
        </w:tabs>
        <w:spacing w:line="240" w:lineRule="auto" w:before="58" w:after="0"/>
        <w:ind w:left="1562" w:right="1129" w:firstLine="719"/>
        <w:jc w:val="both"/>
        <w:rPr>
          <w:color w:val="0D0D0D"/>
          <w:sz w:val="28"/>
        </w:rPr>
      </w:pPr>
      <w:r>
        <w:rPr>
          <w:color w:val="0D0D0D"/>
          <w:sz w:val="28"/>
        </w:rPr>
        <w:t>Sau</w:t>
      </w:r>
      <w:r>
        <w:rPr>
          <w:color w:val="0D0D0D"/>
          <w:spacing w:val="-5"/>
          <w:sz w:val="28"/>
        </w:rPr>
        <w:t> </w:t>
      </w:r>
      <w:r>
        <w:rPr>
          <w:color w:val="0D0D0D"/>
          <w:sz w:val="28"/>
        </w:rPr>
        <w:t>48</w:t>
      </w:r>
      <w:r>
        <w:rPr>
          <w:color w:val="0D0D0D"/>
          <w:spacing w:val="-3"/>
          <w:sz w:val="28"/>
        </w:rPr>
        <w:t> </w:t>
      </w:r>
      <w:r>
        <w:rPr>
          <w:color w:val="0D0D0D"/>
          <w:sz w:val="28"/>
        </w:rPr>
        <w:t>–</w:t>
      </w:r>
      <w:r>
        <w:rPr>
          <w:color w:val="0D0D0D"/>
          <w:spacing w:val="-5"/>
          <w:sz w:val="28"/>
        </w:rPr>
        <w:t> </w:t>
      </w:r>
      <w:r>
        <w:rPr>
          <w:color w:val="0D0D0D"/>
          <w:sz w:val="28"/>
        </w:rPr>
        <w:t>72</w:t>
      </w:r>
      <w:r>
        <w:rPr>
          <w:color w:val="0D0D0D"/>
          <w:spacing w:val="-7"/>
          <w:sz w:val="28"/>
        </w:rPr>
        <w:t> </w:t>
      </w:r>
      <w:r>
        <w:rPr>
          <w:color w:val="0D0D0D"/>
          <w:sz w:val="28"/>
        </w:rPr>
        <w:t>giờ</w:t>
      </w:r>
      <w:r>
        <w:rPr>
          <w:color w:val="0D0D0D"/>
          <w:spacing w:val="-4"/>
          <w:sz w:val="28"/>
        </w:rPr>
        <w:t> </w:t>
      </w:r>
      <w:r>
        <w:rPr>
          <w:color w:val="0D0D0D"/>
          <w:sz w:val="28"/>
        </w:rPr>
        <w:t>sử</w:t>
      </w:r>
      <w:r>
        <w:rPr>
          <w:color w:val="0D0D0D"/>
          <w:spacing w:val="-5"/>
          <w:sz w:val="28"/>
        </w:rPr>
        <w:t> </w:t>
      </w:r>
      <w:r>
        <w:rPr>
          <w:color w:val="0D0D0D"/>
          <w:sz w:val="28"/>
        </w:rPr>
        <w:t>dụng</w:t>
      </w:r>
      <w:r>
        <w:rPr>
          <w:color w:val="0D0D0D"/>
          <w:spacing w:val="-5"/>
          <w:sz w:val="28"/>
        </w:rPr>
        <w:t> </w:t>
      </w:r>
      <w:r>
        <w:rPr>
          <w:color w:val="0D0D0D"/>
          <w:sz w:val="28"/>
        </w:rPr>
        <w:t>kháng</w:t>
      </w:r>
      <w:r>
        <w:rPr>
          <w:color w:val="0D0D0D"/>
          <w:spacing w:val="-4"/>
          <w:sz w:val="28"/>
        </w:rPr>
        <w:t> </w:t>
      </w:r>
      <w:r>
        <w:rPr>
          <w:color w:val="0D0D0D"/>
          <w:sz w:val="28"/>
        </w:rPr>
        <w:t>sinh,</w:t>
      </w:r>
      <w:r>
        <w:rPr>
          <w:color w:val="0D0D0D"/>
          <w:spacing w:val="-5"/>
          <w:sz w:val="28"/>
        </w:rPr>
        <w:t> </w:t>
      </w:r>
      <w:r>
        <w:rPr>
          <w:color w:val="0D0D0D"/>
          <w:sz w:val="28"/>
        </w:rPr>
        <w:t>cần</w:t>
      </w:r>
      <w:r>
        <w:rPr>
          <w:color w:val="0D0D0D"/>
          <w:spacing w:val="-5"/>
          <w:sz w:val="28"/>
        </w:rPr>
        <w:t> </w:t>
      </w:r>
      <w:r>
        <w:rPr>
          <w:color w:val="0D0D0D"/>
          <w:sz w:val="28"/>
        </w:rPr>
        <w:t>đánh</w:t>
      </w:r>
      <w:r>
        <w:rPr>
          <w:color w:val="0D0D0D"/>
          <w:spacing w:val="-5"/>
          <w:sz w:val="28"/>
        </w:rPr>
        <w:t> </w:t>
      </w:r>
      <w:r>
        <w:rPr>
          <w:color w:val="0D0D0D"/>
          <w:sz w:val="28"/>
        </w:rPr>
        <w:t>giá người</w:t>
      </w:r>
      <w:r>
        <w:rPr>
          <w:color w:val="0D0D0D"/>
          <w:spacing w:val="-4"/>
          <w:sz w:val="28"/>
        </w:rPr>
        <w:t> </w:t>
      </w:r>
      <w:r>
        <w:rPr>
          <w:color w:val="0D0D0D"/>
          <w:sz w:val="28"/>
        </w:rPr>
        <w:t>bệnh</w:t>
      </w:r>
      <w:r>
        <w:rPr>
          <w:color w:val="0D0D0D"/>
          <w:spacing w:val="-5"/>
          <w:sz w:val="28"/>
        </w:rPr>
        <w:t> </w:t>
      </w:r>
      <w:r>
        <w:rPr>
          <w:color w:val="0D0D0D"/>
          <w:sz w:val="28"/>
        </w:rPr>
        <w:t>có</w:t>
      </w:r>
      <w:r>
        <w:rPr>
          <w:color w:val="0D0D0D"/>
          <w:spacing w:val="-4"/>
          <w:sz w:val="28"/>
        </w:rPr>
        <w:t> </w:t>
      </w:r>
      <w:r>
        <w:rPr>
          <w:color w:val="0D0D0D"/>
          <w:sz w:val="28"/>
        </w:rPr>
        <w:t>đáp</w:t>
      </w:r>
      <w:r>
        <w:rPr>
          <w:color w:val="0D0D0D"/>
          <w:spacing w:val="-4"/>
          <w:sz w:val="28"/>
        </w:rPr>
        <w:t> </w:t>
      </w:r>
      <w:r>
        <w:rPr>
          <w:color w:val="0D0D0D"/>
          <w:sz w:val="28"/>
        </w:rPr>
        <w:t>ứng với kháng sinh hay không, qua đánh giá dấu hiệu lâm sàng tốt hơn, và các chỉ số viêm giảm rõ rệt (bạch cầu, CRP hoặc</w:t>
      </w:r>
      <w:r>
        <w:rPr>
          <w:color w:val="0D0D0D"/>
          <w:spacing w:val="-5"/>
          <w:sz w:val="28"/>
        </w:rPr>
        <w:t> </w:t>
      </w:r>
      <w:r>
        <w:rPr>
          <w:color w:val="0D0D0D"/>
          <w:sz w:val="28"/>
        </w:rPr>
        <w:t>procalcitonin).</w:t>
      </w:r>
    </w:p>
    <w:p>
      <w:pPr>
        <w:pStyle w:val="ListParagraph"/>
        <w:numPr>
          <w:ilvl w:val="0"/>
          <w:numId w:val="43"/>
        </w:numPr>
        <w:tabs>
          <w:tab w:pos="2446" w:val="left" w:leader="none"/>
        </w:tabs>
        <w:spacing w:line="240" w:lineRule="auto" w:before="62" w:after="0"/>
        <w:ind w:left="2445" w:right="0" w:hanging="164"/>
        <w:jc w:val="both"/>
        <w:rPr>
          <w:sz w:val="28"/>
        </w:rPr>
      </w:pPr>
      <w:r>
        <w:rPr>
          <w:sz w:val="28"/>
        </w:rPr>
        <w:t>Xem</w:t>
      </w:r>
      <w:r>
        <w:rPr>
          <w:color w:val="0000FF"/>
          <w:sz w:val="28"/>
        </w:rPr>
        <w:t> </w:t>
      </w:r>
      <w:r>
        <w:rPr>
          <w:i/>
          <w:color w:val="0000FF"/>
          <w:sz w:val="28"/>
          <w:u w:val="single" w:color="0000FF"/>
        </w:rPr>
        <w:t>Phụ lục</w:t>
      </w:r>
      <w:r>
        <w:rPr>
          <w:i/>
          <w:color w:val="0000FF"/>
          <w:spacing w:val="-5"/>
          <w:sz w:val="28"/>
          <w:u w:val="single" w:color="0000FF"/>
        </w:rPr>
        <w:t> </w:t>
      </w:r>
      <w:r>
        <w:rPr>
          <w:i/>
          <w:color w:val="0000FF"/>
          <w:sz w:val="28"/>
          <w:u w:val="single" w:color="0000FF"/>
        </w:rPr>
        <w:t>9</w:t>
      </w:r>
      <w:r>
        <w:rPr>
          <w:color w:val="0D0D0D"/>
          <w:sz w:val="28"/>
        </w:rPr>
        <w:t>.</w:t>
      </w:r>
    </w:p>
    <w:p>
      <w:pPr>
        <w:pStyle w:val="Heading2"/>
        <w:numPr>
          <w:ilvl w:val="2"/>
          <w:numId w:val="39"/>
        </w:numPr>
        <w:tabs>
          <w:tab w:pos="2263" w:val="left" w:leader="none"/>
        </w:tabs>
        <w:spacing w:line="240" w:lineRule="auto" w:before="60" w:after="0"/>
        <w:ind w:left="2262" w:right="0" w:hanging="701"/>
        <w:jc w:val="both"/>
      </w:pPr>
      <w:bookmarkStart w:name="6.4.3. Các biện pháp điều trị và chăm só" w:id="130"/>
      <w:bookmarkEnd w:id="130"/>
      <w:r>
        <w:rPr>
          <w:b w:val="0"/>
        </w:rPr>
      </w:r>
      <w:bookmarkStart w:name="6.4.3. Các biện pháp điều trị và chăm só" w:id="131"/>
      <w:bookmarkEnd w:id="131"/>
      <w:r>
        <w:rPr/>
        <w:t>C</w:t>
      </w:r>
      <w:r>
        <w:rPr/>
        <w:t>ác biện pháp điều trị và chăm sóc</w:t>
      </w:r>
      <w:r>
        <w:rPr>
          <w:spacing w:val="-6"/>
        </w:rPr>
        <w:t> </w:t>
      </w:r>
      <w:r>
        <w:rPr/>
        <w:t>khác</w:t>
      </w:r>
    </w:p>
    <w:p>
      <w:pPr>
        <w:pStyle w:val="Heading3"/>
        <w:numPr>
          <w:ilvl w:val="0"/>
          <w:numId w:val="44"/>
        </w:numPr>
        <w:tabs>
          <w:tab w:pos="1867" w:val="left" w:leader="none"/>
        </w:tabs>
        <w:spacing w:line="240" w:lineRule="auto" w:before="59" w:after="0"/>
        <w:ind w:left="1866" w:right="0" w:hanging="305"/>
        <w:jc w:val="both"/>
        <w:rPr>
          <w:i/>
        </w:rPr>
      </w:pPr>
      <w:bookmarkStart w:name="a) Đảm bảo dinh dưỡng" w:id="132"/>
      <w:bookmarkEnd w:id="132"/>
      <w:r>
        <w:rPr>
          <w:b w:val="0"/>
          <w:i w:val="0"/>
        </w:rPr>
      </w:r>
      <w:bookmarkStart w:name="a) Đảm bảo dinh dưỡng" w:id="133"/>
      <w:bookmarkEnd w:id="133"/>
      <w:r>
        <w:rPr>
          <w:i/>
          <w:color w:val="0D0D0D"/>
        </w:rPr>
        <w:t>Đ</w:t>
      </w:r>
      <w:r>
        <w:rPr>
          <w:i/>
          <w:color w:val="0D0D0D"/>
        </w:rPr>
        <w:t>ảm bảo dinh</w:t>
      </w:r>
      <w:r>
        <w:rPr>
          <w:i/>
          <w:color w:val="0D0D0D"/>
          <w:spacing w:val="-10"/>
        </w:rPr>
        <w:t> </w:t>
      </w:r>
      <w:r>
        <w:rPr>
          <w:i/>
          <w:color w:val="0D0D0D"/>
        </w:rPr>
        <w:t>dưỡng</w:t>
      </w:r>
    </w:p>
    <w:p>
      <w:pPr>
        <w:pStyle w:val="BodyText"/>
        <w:ind w:right="1132" w:firstLine="719"/>
        <w:jc w:val="both"/>
      </w:pPr>
      <w:r>
        <w:rPr/>
        <w:t>Bú</w:t>
      </w:r>
      <w:r>
        <w:rPr>
          <w:spacing w:val="-7"/>
        </w:rPr>
        <w:t> </w:t>
      </w:r>
      <w:r>
        <w:rPr/>
        <w:t>mẹ,</w:t>
      </w:r>
      <w:r>
        <w:rPr>
          <w:spacing w:val="-7"/>
        </w:rPr>
        <w:t> </w:t>
      </w:r>
      <w:r>
        <w:rPr/>
        <w:t>ăn</w:t>
      </w:r>
      <w:r>
        <w:rPr>
          <w:spacing w:val="-8"/>
        </w:rPr>
        <w:t> </w:t>
      </w:r>
      <w:r>
        <w:rPr/>
        <w:t>đầy</w:t>
      </w:r>
      <w:r>
        <w:rPr>
          <w:spacing w:val="-6"/>
        </w:rPr>
        <w:t> </w:t>
      </w:r>
      <w:r>
        <w:rPr/>
        <w:t>đủ,</w:t>
      </w:r>
      <w:r>
        <w:rPr>
          <w:spacing w:val="-7"/>
        </w:rPr>
        <w:t> </w:t>
      </w:r>
      <w:r>
        <w:rPr/>
        <w:t>đảm</w:t>
      </w:r>
      <w:r>
        <w:rPr>
          <w:spacing w:val="-8"/>
        </w:rPr>
        <w:t> </w:t>
      </w:r>
      <w:r>
        <w:rPr/>
        <w:t>bảo</w:t>
      </w:r>
      <w:r>
        <w:rPr>
          <w:spacing w:val="-5"/>
        </w:rPr>
        <w:t> </w:t>
      </w:r>
      <w:r>
        <w:rPr/>
        <w:t>cung</w:t>
      </w:r>
      <w:r>
        <w:rPr>
          <w:spacing w:val="-6"/>
        </w:rPr>
        <w:t> </w:t>
      </w:r>
      <w:r>
        <w:rPr/>
        <w:t>cấp</w:t>
      </w:r>
      <w:r>
        <w:rPr>
          <w:spacing w:val="-6"/>
        </w:rPr>
        <w:t> </w:t>
      </w:r>
      <w:r>
        <w:rPr/>
        <w:t>dịch</w:t>
      </w:r>
      <w:r>
        <w:rPr>
          <w:spacing w:val="-7"/>
        </w:rPr>
        <w:t> </w:t>
      </w:r>
      <w:r>
        <w:rPr/>
        <w:t>đủ,</w:t>
      </w:r>
      <w:r>
        <w:rPr>
          <w:spacing w:val="-7"/>
        </w:rPr>
        <w:t> </w:t>
      </w:r>
      <w:r>
        <w:rPr/>
        <w:t>vệ</w:t>
      </w:r>
      <w:r>
        <w:rPr>
          <w:spacing w:val="-7"/>
        </w:rPr>
        <w:t> </w:t>
      </w:r>
      <w:r>
        <w:rPr/>
        <w:t>sinh</w:t>
      </w:r>
      <w:r>
        <w:rPr>
          <w:spacing w:val="-6"/>
        </w:rPr>
        <w:t> </w:t>
      </w:r>
      <w:r>
        <w:rPr/>
        <w:t>thân</w:t>
      </w:r>
      <w:r>
        <w:rPr>
          <w:spacing w:val="-6"/>
        </w:rPr>
        <w:t> </w:t>
      </w:r>
      <w:r>
        <w:rPr/>
        <w:t>thể,</w:t>
      </w:r>
      <w:r>
        <w:rPr>
          <w:spacing w:val="-8"/>
        </w:rPr>
        <w:t> </w:t>
      </w:r>
      <w:r>
        <w:rPr/>
        <w:t>răng</w:t>
      </w:r>
      <w:r>
        <w:rPr>
          <w:spacing w:val="-6"/>
        </w:rPr>
        <w:t> </w:t>
      </w:r>
      <w:r>
        <w:rPr/>
        <w:t>miệng, mũi họng (xem phần dinh dưỡng tại </w:t>
      </w:r>
      <w:r>
        <w:rPr>
          <w:i/>
          <w:color w:val="0000FF"/>
        </w:rPr>
        <w:t>Mục IX</w:t>
      </w:r>
      <w:r>
        <w:rPr/>
        <w:t>). Trẻ lớn tập thể dục ít nhất 15 phút/ngày, tập thở theo hướng</w:t>
      </w:r>
      <w:r>
        <w:rPr>
          <w:spacing w:val="-5"/>
        </w:rPr>
        <w:t> </w:t>
      </w:r>
      <w:r>
        <w:rPr/>
        <w:t>dẫn.</w:t>
      </w:r>
    </w:p>
    <w:p>
      <w:pPr>
        <w:pStyle w:val="Heading3"/>
        <w:numPr>
          <w:ilvl w:val="0"/>
          <w:numId w:val="44"/>
        </w:numPr>
        <w:tabs>
          <w:tab w:pos="1867" w:val="left" w:leader="none"/>
        </w:tabs>
        <w:spacing w:line="240" w:lineRule="auto" w:before="61" w:after="0"/>
        <w:ind w:left="1866" w:right="0" w:hanging="305"/>
        <w:jc w:val="both"/>
        <w:rPr>
          <w:i/>
        </w:rPr>
      </w:pPr>
      <w:bookmarkStart w:name="b) Điều trị bệnh nền theo phác đồ" w:id="134"/>
      <w:bookmarkEnd w:id="134"/>
      <w:r>
        <w:rPr>
          <w:b w:val="0"/>
          <w:i w:val="0"/>
        </w:rPr>
      </w:r>
      <w:bookmarkStart w:name="c) Theo dõi" w:id="135"/>
      <w:bookmarkEnd w:id="135"/>
      <w:r>
        <w:rPr>
          <w:b w:val="0"/>
          <w:i w:val="0"/>
        </w:rPr>
      </w:r>
      <w:bookmarkStart w:name="c) Theo dõi" w:id="136"/>
      <w:bookmarkEnd w:id="136"/>
      <w:r>
        <w:rPr>
          <w:i/>
          <w:color w:val="0D0D0D"/>
        </w:rPr>
        <w:t>Đ</w:t>
      </w:r>
      <w:r>
        <w:rPr>
          <w:i/>
          <w:color w:val="0D0D0D"/>
        </w:rPr>
        <w:t>iều trị bệnh nền theo phác</w:t>
      </w:r>
      <w:r>
        <w:rPr>
          <w:i/>
          <w:color w:val="0D0D0D"/>
          <w:spacing w:val="-9"/>
        </w:rPr>
        <w:t> </w:t>
      </w:r>
      <w:r>
        <w:rPr>
          <w:i/>
          <w:color w:val="0D0D0D"/>
        </w:rPr>
        <w:t>đồ</w:t>
      </w:r>
    </w:p>
    <w:p>
      <w:pPr>
        <w:pStyle w:val="ListParagraph"/>
        <w:numPr>
          <w:ilvl w:val="0"/>
          <w:numId w:val="44"/>
        </w:numPr>
        <w:tabs>
          <w:tab w:pos="1851" w:val="left" w:leader="none"/>
        </w:tabs>
        <w:spacing w:line="240" w:lineRule="auto" w:before="60" w:after="0"/>
        <w:ind w:left="1850" w:right="0" w:hanging="289"/>
        <w:jc w:val="both"/>
        <w:rPr>
          <w:b/>
          <w:i/>
          <w:sz w:val="28"/>
        </w:rPr>
      </w:pPr>
      <w:r>
        <w:rPr>
          <w:b/>
          <w:i/>
          <w:color w:val="0D0D0D"/>
          <w:sz w:val="28"/>
        </w:rPr>
        <w:t>Theo dõi</w:t>
      </w:r>
    </w:p>
    <w:p>
      <w:pPr>
        <w:pStyle w:val="BodyText"/>
        <w:ind w:right="1127" w:firstLine="719"/>
        <w:jc w:val="both"/>
        <w:rPr>
          <w:b/>
        </w:rPr>
      </w:pPr>
      <w:r>
        <w:rPr/>
        <w:t>Dấu hiệu sinh tồn (nhịp thở, tim, huyết áp, tinh thần, nước tiểu), SpO</w:t>
      </w:r>
      <w:r>
        <w:rPr>
          <w:vertAlign w:val="subscript"/>
        </w:rPr>
        <w:t>2</w:t>
      </w:r>
      <w:r>
        <w:rPr>
          <w:vertAlign w:val="baseline"/>
        </w:rPr>
        <w:t> mỗi 6-8 giờ, cân bằng dịch (dịch xuất nhập)</w:t>
      </w:r>
      <w:r>
        <w:rPr>
          <w:b/>
          <w:vertAlign w:val="baseline"/>
        </w:rPr>
        <w:t>.</w:t>
      </w:r>
    </w:p>
    <w:p>
      <w:pPr>
        <w:pStyle w:val="Heading2"/>
        <w:numPr>
          <w:ilvl w:val="1"/>
          <w:numId w:val="24"/>
        </w:numPr>
        <w:tabs>
          <w:tab w:pos="2052" w:val="left" w:leader="none"/>
        </w:tabs>
        <w:spacing w:line="240" w:lineRule="auto" w:before="59" w:after="0"/>
        <w:ind w:left="2051" w:right="0" w:hanging="490"/>
        <w:jc w:val="both"/>
      </w:pPr>
      <w:bookmarkStart w:name="_TOC_250038" w:id="137"/>
      <w:bookmarkStart w:name="6.5. Điều trị mức độ nặng" w:id="138"/>
      <w:r>
        <w:rPr>
          <w:b w:val="0"/>
        </w:rPr>
      </w:r>
      <w:bookmarkEnd w:id="138"/>
      <w:bookmarkStart w:name="6.5. Điều trị mức độ nặng" w:id="139"/>
      <w:r>
        <w:rPr/>
        <w:t>Đ</w:t>
      </w:r>
      <w:r>
        <w:rPr/>
        <w:t>iều trị mức độ</w:t>
      </w:r>
      <w:r>
        <w:rPr>
          <w:spacing w:val="-3"/>
        </w:rPr>
        <w:t> </w:t>
      </w:r>
      <w:bookmarkEnd w:id="137"/>
      <w:r>
        <w:rPr/>
        <w:t>nặng</w:t>
      </w:r>
    </w:p>
    <w:p>
      <w:pPr>
        <w:pStyle w:val="ListParagraph"/>
        <w:numPr>
          <w:ilvl w:val="2"/>
          <w:numId w:val="24"/>
        </w:numPr>
        <w:tabs>
          <w:tab w:pos="2453" w:val="left" w:leader="none"/>
        </w:tabs>
        <w:spacing w:line="240" w:lineRule="auto" w:before="62" w:after="0"/>
        <w:ind w:left="1562" w:right="1127" w:firstLine="719"/>
        <w:jc w:val="both"/>
        <w:rPr>
          <w:sz w:val="28"/>
        </w:rPr>
      </w:pPr>
      <w:r>
        <w:rPr>
          <w:b/>
          <w:sz w:val="28"/>
        </w:rPr>
        <w:t>Điều trị tại ICU: </w:t>
      </w:r>
      <w:r>
        <w:rPr>
          <w:sz w:val="28"/>
        </w:rPr>
        <w:t>tất cả trẻ ARDS trung bình đến nặng (P/F &lt; 200, OI &gt; 8, OSI &gt; 7,5 khi thở CPAP tối thiểu 5 cmH</w:t>
      </w:r>
      <w:r>
        <w:rPr>
          <w:sz w:val="20"/>
        </w:rPr>
        <w:t>2</w:t>
      </w:r>
      <w:r>
        <w:rPr>
          <w:sz w:val="28"/>
        </w:rPr>
        <w:t>O), sốc, suy đa tạng, SpO</w:t>
      </w:r>
      <w:r>
        <w:rPr>
          <w:sz w:val="28"/>
          <w:vertAlign w:val="subscript"/>
        </w:rPr>
        <w:t>2</w:t>
      </w:r>
      <w:r>
        <w:rPr>
          <w:sz w:val="28"/>
          <w:vertAlign w:val="baseline"/>
        </w:rPr>
        <w:t> &lt; 94% và gắng sức với thở không xâm</w:t>
      </w:r>
      <w:r>
        <w:rPr>
          <w:spacing w:val="-12"/>
          <w:sz w:val="28"/>
          <w:vertAlign w:val="baseline"/>
        </w:rPr>
        <w:t> </w:t>
      </w:r>
      <w:r>
        <w:rPr>
          <w:sz w:val="28"/>
          <w:vertAlign w:val="baseline"/>
        </w:rPr>
        <w:t>lấn.</w:t>
      </w:r>
    </w:p>
    <w:p>
      <w:pPr>
        <w:pStyle w:val="ListParagraph"/>
        <w:numPr>
          <w:ilvl w:val="2"/>
          <w:numId w:val="24"/>
        </w:numPr>
        <w:tabs>
          <w:tab w:pos="2446" w:val="left" w:leader="none"/>
        </w:tabs>
        <w:spacing w:line="240" w:lineRule="auto" w:before="59" w:after="0"/>
        <w:ind w:left="2445" w:right="0" w:hanging="164"/>
        <w:jc w:val="both"/>
        <w:rPr>
          <w:sz w:val="28"/>
        </w:rPr>
      </w:pPr>
      <w:r>
        <w:rPr>
          <w:sz w:val="28"/>
        </w:rPr>
        <w:t>Nằm phòng cách ly, áp dụng phòng ngừa chuẩn như mức độ trung</w:t>
      </w:r>
      <w:r>
        <w:rPr>
          <w:spacing w:val="-20"/>
          <w:sz w:val="28"/>
        </w:rPr>
        <w:t> </w:t>
      </w:r>
      <w:r>
        <w:rPr>
          <w:sz w:val="28"/>
        </w:rPr>
        <w:t>bình</w:t>
      </w:r>
    </w:p>
    <w:p>
      <w:pPr>
        <w:pStyle w:val="Heading2"/>
        <w:numPr>
          <w:ilvl w:val="2"/>
          <w:numId w:val="45"/>
        </w:numPr>
        <w:tabs>
          <w:tab w:pos="2263" w:val="left" w:leader="none"/>
        </w:tabs>
        <w:spacing w:line="240" w:lineRule="auto" w:before="60" w:after="0"/>
        <w:ind w:left="2262" w:right="0" w:hanging="701"/>
        <w:jc w:val="both"/>
      </w:pPr>
      <w:bookmarkStart w:name="6.5.1. Hỗ trợ hô hấp (Thở không xâm nhập" w:id="140"/>
      <w:bookmarkEnd w:id="140"/>
      <w:r>
        <w:rPr>
          <w:b w:val="0"/>
        </w:rPr>
      </w:r>
      <w:bookmarkStart w:name="6.5.1. Hỗ trợ hô hấp (Thở không xâm nhập" w:id="141"/>
      <w:bookmarkEnd w:id="141"/>
      <w:r>
        <w:rPr/>
        <w:t>H</w:t>
      </w:r>
      <w:r>
        <w:rPr/>
        <w:t>ỗ trợ hô hấp (Thở không xâm</w:t>
      </w:r>
      <w:r>
        <w:rPr>
          <w:spacing w:val="-7"/>
        </w:rPr>
        <w:t> </w:t>
      </w:r>
      <w:r>
        <w:rPr/>
        <w:t>nhập)</w:t>
      </w:r>
    </w:p>
    <w:p>
      <w:pPr>
        <w:pStyle w:val="ListParagraph"/>
        <w:numPr>
          <w:ilvl w:val="3"/>
          <w:numId w:val="45"/>
        </w:numPr>
        <w:tabs>
          <w:tab w:pos="2453" w:val="left" w:leader="none"/>
        </w:tabs>
        <w:spacing w:line="240" w:lineRule="auto" w:before="59" w:after="0"/>
        <w:ind w:left="1562" w:right="1136" w:firstLine="719"/>
        <w:jc w:val="both"/>
        <w:rPr>
          <w:sz w:val="28"/>
        </w:rPr>
      </w:pPr>
      <w:r>
        <w:rPr>
          <w:b/>
          <w:sz w:val="28"/>
        </w:rPr>
        <w:t>Chỉ định: </w:t>
      </w:r>
      <w:r>
        <w:rPr>
          <w:sz w:val="28"/>
        </w:rPr>
        <w:t>Thất bại thở ô xy qua mặt nạ có túi dự trữ không thở lại hoặc thở ô xy qua gọng mũi nhưng người bệnh còn thở nhanh hoặc rút lõm lồng ngực hoặc SpO</w:t>
      </w:r>
      <w:r>
        <w:rPr>
          <w:sz w:val="28"/>
          <w:vertAlign w:val="subscript"/>
        </w:rPr>
        <w:t>2</w:t>
      </w:r>
      <w:r>
        <w:rPr>
          <w:sz w:val="28"/>
          <w:vertAlign w:val="baseline"/>
        </w:rPr>
        <w:t> &lt;</w:t>
      </w:r>
      <w:r>
        <w:rPr>
          <w:spacing w:val="-1"/>
          <w:sz w:val="28"/>
          <w:vertAlign w:val="baseline"/>
        </w:rPr>
        <w:t> </w:t>
      </w:r>
      <w:r>
        <w:rPr>
          <w:sz w:val="28"/>
          <w:vertAlign w:val="baseline"/>
        </w:rPr>
        <w:t>94%</w:t>
      </w:r>
    </w:p>
    <w:p>
      <w:pPr>
        <w:pStyle w:val="Heading2"/>
        <w:numPr>
          <w:ilvl w:val="3"/>
          <w:numId w:val="45"/>
        </w:numPr>
        <w:tabs>
          <w:tab w:pos="2446" w:val="left" w:leader="none"/>
        </w:tabs>
        <w:spacing w:line="240" w:lineRule="auto" w:before="62" w:after="0"/>
        <w:ind w:left="2445" w:right="0" w:hanging="164"/>
        <w:jc w:val="left"/>
      </w:pPr>
      <w:r>
        <w:rPr/>
        <w:t>Chống chỉ</w:t>
      </w:r>
      <w:r>
        <w:rPr>
          <w:spacing w:val="1"/>
        </w:rPr>
        <w:t> </w:t>
      </w:r>
      <w:r>
        <w:rPr/>
        <w:t>định:</w:t>
      </w:r>
    </w:p>
    <w:p>
      <w:pPr>
        <w:pStyle w:val="BodyText"/>
        <w:ind w:left="2282"/>
      </w:pPr>
      <w:r>
        <w:rPr/>
        <w:t>+ Cơn ngừng thở;</w:t>
      </w:r>
    </w:p>
    <w:p>
      <w:pPr>
        <w:pStyle w:val="BodyText"/>
        <w:ind w:left="2282"/>
      </w:pPr>
      <w:r>
        <w:rPr/>
        <w:t>+ Sốc, huyết động học không ổn định;</w:t>
      </w:r>
    </w:p>
    <w:p>
      <w:pPr>
        <w:pStyle w:val="BodyText"/>
        <w:spacing w:before="59"/>
        <w:ind w:left="2282"/>
      </w:pPr>
      <w:r>
        <w:rPr/>
        <w:t>+ Hôn mê sâu GSC &lt; 8;</w:t>
      </w:r>
    </w:p>
    <w:p>
      <w:pPr>
        <w:pStyle w:val="BodyText"/>
        <w:ind w:left="2282"/>
      </w:pPr>
      <w:r>
        <w:rPr/>
        <w:t>+ Tổn thương đa cơ quan.</w:t>
      </w:r>
    </w:p>
    <w:p>
      <w:pPr>
        <w:pStyle w:val="ListParagraph"/>
        <w:numPr>
          <w:ilvl w:val="3"/>
          <w:numId w:val="45"/>
        </w:numPr>
        <w:tabs>
          <w:tab w:pos="2438" w:val="left" w:leader="none"/>
        </w:tabs>
        <w:spacing w:line="240" w:lineRule="auto" w:before="62" w:after="0"/>
        <w:ind w:left="1562" w:right="1128" w:firstLine="719"/>
        <w:jc w:val="left"/>
        <w:rPr>
          <w:sz w:val="28"/>
        </w:rPr>
      </w:pPr>
      <w:r>
        <w:rPr>
          <w:b/>
          <w:sz w:val="28"/>
        </w:rPr>
        <w:t>Phương</w:t>
      </w:r>
      <w:r>
        <w:rPr>
          <w:b/>
          <w:spacing w:val="-9"/>
          <w:sz w:val="28"/>
        </w:rPr>
        <w:t> </w:t>
      </w:r>
      <w:r>
        <w:rPr>
          <w:b/>
          <w:sz w:val="28"/>
        </w:rPr>
        <w:t>pháp</w:t>
      </w:r>
      <w:r>
        <w:rPr>
          <w:b/>
          <w:spacing w:val="-9"/>
          <w:sz w:val="28"/>
        </w:rPr>
        <w:t> </w:t>
      </w:r>
      <w:r>
        <w:rPr>
          <w:b/>
          <w:sz w:val="28"/>
        </w:rPr>
        <w:t>thở:</w:t>
      </w:r>
      <w:r>
        <w:rPr>
          <w:b/>
          <w:spacing w:val="-12"/>
          <w:sz w:val="28"/>
        </w:rPr>
        <w:t> </w:t>
      </w:r>
      <w:r>
        <w:rPr>
          <w:sz w:val="28"/>
        </w:rPr>
        <w:t>Chọn</w:t>
      </w:r>
      <w:r>
        <w:rPr>
          <w:spacing w:val="-11"/>
          <w:sz w:val="28"/>
        </w:rPr>
        <w:t> </w:t>
      </w:r>
      <w:r>
        <w:rPr>
          <w:sz w:val="28"/>
        </w:rPr>
        <w:t>1</w:t>
      </w:r>
      <w:r>
        <w:rPr>
          <w:spacing w:val="-8"/>
          <w:sz w:val="28"/>
        </w:rPr>
        <w:t> </w:t>
      </w:r>
      <w:r>
        <w:rPr>
          <w:sz w:val="28"/>
        </w:rPr>
        <w:t>trong</w:t>
      </w:r>
      <w:r>
        <w:rPr>
          <w:spacing w:val="-12"/>
          <w:sz w:val="28"/>
        </w:rPr>
        <w:t> </w:t>
      </w:r>
      <w:r>
        <w:rPr>
          <w:sz w:val="28"/>
        </w:rPr>
        <w:t>3</w:t>
      </w:r>
      <w:r>
        <w:rPr>
          <w:spacing w:val="-11"/>
          <w:sz w:val="28"/>
        </w:rPr>
        <w:t> </w:t>
      </w:r>
      <w:r>
        <w:rPr>
          <w:sz w:val="28"/>
        </w:rPr>
        <w:t>phương</w:t>
      </w:r>
      <w:r>
        <w:rPr>
          <w:spacing w:val="-9"/>
          <w:sz w:val="28"/>
        </w:rPr>
        <w:t> </w:t>
      </w:r>
      <w:r>
        <w:rPr>
          <w:sz w:val="28"/>
        </w:rPr>
        <w:t>pháp</w:t>
      </w:r>
      <w:r>
        <w:rPr>
          <w:spacing w:val="-8"/>
          <w:sz w:val="28"/>
        </w:rPr>
        <w:t> </w:t>
      </w:r>
      <w:r>
        <w:rPr>
          <w:sz w:val="28"/>
        </w:rPr>
        <w:t>thở</w:t>
      </w:r>
      <w:r>
        <w:rPr>
          <w:spacing w:val="-11"/>
          <w:sz w:val="28"/>
        </w:rPr>
        <w:t> </w:t>
      </w:r>
      <w:r>
        <w:rPr>
          <w:sz w:val="28"/>
        </w:rPr>
        <w:t>không</w:t>
      </w:r>
      <w:r>
        <w:rPr>
          <w:spacing w:val="-9"/>
          <w:sz w:val="28"/>
        </w:rPr>
        <w:t> </w:t>
      </w:r>
      <w:r>
        <w:rPr>
          <w:sz w:val="28"/>
        </w:rPr>
        <w:t>xâm</w:t>
      </w:r>
      <w:r>
        <w:rPr>
          <w:spacing w:val="-9"/>
          <w:sz w:val="28"/>
        </w:rPr>
        <w:t> </w:t>
      </w:r>
      <w:r>
        <w:rPr>
          <w:sz w:val="28"/>
        </w:rPr>
        <w:t>nhập</w:t>
      </w:r>
      <w:r>
        <w:rPr>
          <w:spacing w:val="-10"/>
          <w:sz w:val="28"/>
        </w:rPr>
        <w:t> </w:t>
      </w:r>
      <w:r>
        <w:rPr>
          <w:sz w:val="28"/>
        </w:rPr>
        <w:t>tùy trang bị hiện có và kinh nghiệm sử</w:t>
      </w:r>
      <w:r>
        <w:rPr>
          <w:spacing w:val="-11"/>
          <w:sz w:val="28"/>
        </w:rPr>
        <w:t> </w:t>
      </w:r>
      <w:r>
        <w:rPr>
          <w:sz w:val="28"/>
        </w:rPr>
        <w:t>dụng.</w:t>
      </w:r>
    </w:p>
    <w:p>
      <w:pPr>
        <w:pStyle w:val="Heading3"/>
        <w:numPr>
          <w:ilvl w:val="0"/>
          <w:numId w:val="46"/>
        </w:numPr>
        <w:tabs>
          <w:tab w:pos="1867" w:val="left" w:leader="none"/>
        </w:tabs>
        <w:spacing w:line="240" w:lineRule="auto" w:before="60" w:after="0"/>
        <w:ind w:left="1866" w:right="0" w:hanging="305"/>
        <w:jc w:val="left"/>
        <w:rPr>
          <w:i/>
        </w:rPr>
      </w:pPr>
      <w:bookmarkStart w:name="a) Thở áp lực dương liên tục qua mũi (NC" w:id="142"/>
      <w:bookmarkEnd w:id="142"/>
      <w:r>
        <w:rPr>
          <w:b w:val="0"/>
          <w:i w:val="0"/>
        </w:rPr>
      </w:r>
      <w:bookmarkStart w:name="a) Thở áp lực dương liên tục qua mũi (NC" w:id="143"/>
      <w:bookmarkEnd w:id="143"/>
      <w:r>
        <w:rPr>
          <w:i/>
          <w:color w:val="0D0D0D"/>
        </w:rPr>
        <w:t>T</w:t>
      </w:r>
      <w:r>
        <w:rPr>
          <w:i/>
          <w:color w:val="0D0D0D"/>
        </w:rPr>
        <w:t>hở áp lực dương liên tục qua mũi</w:t>
      </w:r>
      <w:r>
        <w:rPr>
          <w:i/>
          <w:color w:val="0D0D0D"/>
          <w:spacing w:val="-6"/>
        </w:rPr>
        <w:t> </w:t>
      </w:r>
      <w:r>
        <w:rPr>
          <w:i/>
          <w:color w:val="0D0D0D"/>
        </w:rPr>
        <w:t>(NCPAP)</w:t>
      </w:r>
    </w:p>
    <w:p>
      <w:pPr>
        <w:pStyle w:val="ListParagraph"/>
        <w:numPr>
          <w:ilvl w:val="1"/>
          <w:numId w:val="46"/>
        </w:numPr>
        <w:tabs>
          <w:tab w:pos="2450" w:val="left" w:leader="none"/>
        </w:tabs>
        <w:spacing w:line="240" w:lineRule="auto" w:before="59" w:after="0"/>
        <w:ind w:left="1562" w:right="1141" w:firstLine="719"/>
        <w:jc w:val="left"/>
        <w:rPr>
          <w:sz w:val="28"/>
        </w:rPr>
      </w:pPr>
      <w:r>
        <w:rPr>
          <w:sz w:val="28"/>
        </w:rPr>
        <w:t>Thở áp lực dương liên tục qua mũi (NCPAP) có ưu điểm hơn do hầu hết khoa Nhi đã được trang bị, và tốn ít ô xy so với thở</w:t>
      </w:r>
      <w:r>
        <w:rPr>
          <w:spacing w:val="-16"/>
          <w:sz w:val="28"/>
        </w:rPr>
        <w:t> </w:t>
      </w:r>
      <w:r>
        <w:rPr>
          <w:sz w:val="28"/>
        </w:rPr>
        <w:t>HFNC.</w:t>
      </w:r>
    </w:p>
    <w:p>
      <w:pPr>
        <w:pStyle w:val="ListParagraph"/>
        <w:numPr>
          <w:ilvl w:val="1"/>
          <w:numId w:val="46"/>
        </w:numPr>
        <w:tabs>
          <w:tab w:pos="2446" w:val="left" w:leader="none"/>
        </w:tabs>
        <w:spacing w:line="240" w:lineRule="auto" w:before="59" w:after="0"/>
        <w:ind w:left="2445" w:right="0" w:hanging="164"/>
        <w:jc w:val="left"/>
        <w:rPr>
          <w:sz w:val="28"/>
        </w:rPr>
      </w:pPr>
      <w:r>
        <w:rPr>
          <w:sz w:val="28"/>
        </w:rPr>
        <w:t>Thông số ban</w:t>
      </w:r>
      <w:r>
        <w:rPr>
          <w:spacing w:val="-6"/>
          <w:sz w:val="28"/>
        </w:rPr>
        <w:t> </w:t>
      </w:r>
      <w:r>
        <w:rPr>
          <w:sz w:val="28"/>
        </w:rPr>
        <w:t>đầu:</w:t>
      </w:r>
    </w:p>
    <w:p>
      <w:pPr>
        <w:spacing w:after="0" w:line="240" w:lineRule="auto"/>
        <w:jc w:val="left"/>
        <w:rPr>
          <w:sz w:val="28"/>
        </w:rPr>
        <w:sectPr>
          <w:pgSz w:w="11910" w:h="16840"/>
          <w:pgMar w:header="731" w:footer="0" w:top="1280" w:bottom="280" w:left="140" w:right="0"/>
        </w:sectPr>
      </w:pPr>
    </w:p>
    <w:p>
      <w:pPr>
        <w:pStyle w:val="BodyText"/>
        <w:spacing w:before="79"/>
        <w:ind w:left="2282"/>
      </w:pPr>
      <w:r>
        <w:rPr/>
        <w:t>+ Áp lực: 4 - 6 cmH</w:t>
      </w:r>
      <w:r>
        <w:rPr>
          <w:sz w:val="20"/>
        </w:rPr>
        <w:t>2</w:t>
      </w:r>
      <w:r>
        <w:rPr/>
        <w:t>O (trẻ ≤ 2 tuổi: 4 cmH</w:t>
      </w:r>
      <w:r>
        <w:rPr>
          <w:sz w:val="20"/>
        </w:rPr>
        <w:t>2</w:t>
      </w:r>
      <w:r>
        <w:rPr/>
        <w:t>O; trẻ &gt; 2 tuổi: 6 cmH</w:t>
      </w:r>
      <w:r>
        <w:rPr>
          <w:sz w:val="20"/>
        </w:rPr>
        <w:t>2</w:t>
      </w:r>
      <w:r>
        <w:rPr/>
        <w:t>O).</w:t>
      </w:r>
    </w:p>
    <w:p>
      <w:pPr>
        <w:pStyle w:val="BodyText"/>
        <w:spacing w:before="59"/>
        <w:ind w:left="2282"/>
      </w:pPr>
      <w:r>
        <w:rPr/>
        <w:t>+ FiO</w:t>
      </w:r>
      <w:r>
        <w:rPr>
          <w:sz w:val="20"/>
        </w:rPr>
        <w:t>2</w:t>
      </w:r>
      <w:r>
        <w:rPr/>
        <w:t>: 40 - 60% (tím tái FiO</w:t>
      </w:r>
      <w:r>
        <w:rPr>
          <w:sz w:val="24"/>
        </w:rPr>
        <w:t>2 </w:t>
      </w:r>
      <w:r>
        <w:rPr/>
        <w:t>100%).</w:t>
      </w:r>
    </w:p>
    <w:p>
      <w:pPr>
        <w:pStyle w:val="ListParagraph"/>
        <w:numPr>
          <w:ilvl w:val="1"/>
          <w:numId w:val="46"/>
        </w:numPr>
        <w:tabs>
          <w:tab w:pos="2446" w:val="left" w:leader="none"/>
        </w:tabs>
        <w:spacing w:line="240" w:lineRule="auto" w:before="62" w:after="0"/>
        <w:ind w:left="2445" w:right="0" w:hanging="164"/>
        <w:jc w:val="left"/>
        <w:rPr>
          <w:sz w:val="28"/>
        </w:rPr>
      </w:pPr>
      <w:r>
        <w:rPr>
          <w:sz w:val="28"/>
        </w:rPr>
        <w:t>Đánh giá đáp ứng sau 30 - 60</w:t>
      </w:r>
      <w:r>
        <w:rPr>
          <w:spacing w:val="-4"/>
          <w:sz w:val="28"/>
        </w:rPr>
        <w:t> </w:t>
      </w:r>
      <w:r>
        <w:rPr>
          <w:sz w:val="28"/>
        </w:rPr>
        <w:t>phút.</w:t>
      </w:r>
    </w:p>
    <w:p>
      <w:pPr>
        <w:pStyle w:val="BodyText"/>
        <w:ind w:right="1138" w:firstLine="719"/>
      </w:pPr>
      <w:r>
        <w:rPr/>
        <w:t>+ Tốt hồng hào, nhịp thở bình thường theo tuổi, không rút lõm ngực và SpO</w:t>
      </w:r>
      <w:r>
        <w:rPr>
          <w:vertAlign w:val="subscript"/>
        </w:rPr>
        <w:t>2</w:t>
      </w:r>
      <w:r>
        <w:rPr>
          <w:vertAlign w:val="baseline"/>
        </w:rPr>
        <w:t>: 94 -98%, tiếp tục thở theo thông số đang dùng.</w:t>
      </w:r>
    </w:p>
    <w:p>
      <w:pPr>
        <w:pStyle w:val="BodyText"/>
        <w:spacing w:before="59"/>
        <w:ind w:left="2282"/>
      </w:pPr>
      <w:r>
        <w:rPr/>
        <w:t>+ Không đáp ứng, điều chỉnh thông số NCPAP từ từ:</w:t>
      </w:r>
    </w:p>
    <w:p>
      <w:pPr>
        <w:pStyle w:val="ListParagraph"/>
        <w:numPr>
          <w:ilvl w:val="2"/>
          <w:numId w:val="46"/>
        </w:numPr>
        <w:tabs>
          <w:tab w:pos="3001" w:val="left" w:leader="none"/>
          <w:tab w:pos="3002" w:val="left" w:leader="none"/>
        </w:tabs>
        <w:spacing w:line="240" w:lineRule="auto" w:before="60" w:after="0"/>
        <w:ind w:left="3002" w:right="0" w:hanging="360"/>
        <w:jc w:val="left"/>
        <w:rPr>
          <w:sz w:val="28"/>
        </w:rPr>
      </w:pPr>
      <w:r>
        <w:rPr>
          <w:sz w:val="28"/>
        </w:rPr>
        <w:t>Tăng áp lực mỗi 2 cmH</w:t>
      </w:r>
      <w:r>
        <w:rPr>
          <w:sz w:val="20"/>
        </w:rPr>
        <w:t>2</w:t>
      </w:r>
      <w:r>
        <w:rPr>
          <w:sz w:val="28"/>
        </w:rPr>
        <w:t>O/15-30 phút để đạt áp lực 8</w:t>
      </w:r>
      <w:r>
        <w:rPr>
          <w:spacing w:val="-9"/>
          <w:sz w:val="28"/>
        </w:rPr>
        <w:t> </w:t>
      </w:r>
      <w:r>
        <w:rPr>
          <w:sz w:val="28"/>
        </w:rPr>
        <w:t>cmH</w:t>
      </w:r>
      <w:r>
        <w:rPr>
          <w:sz w:val="20"/>
        </w:rPr>
        <w:t>2</w:t>
      </w:r>
      <w:r>
        <w:rPr>
          <w:sz w:val="28"/>
        </w:rPr>
        <w:t>O</w:t>
      </w:r>
    </w:p>
    <w:p>
      <w:pPr>
        <w:pStyle w:val="ListParagraph"/>
        <w:numPr>
          <w:ilvl w:val="2"/>
          <w:numId w:val="46"/>
        </w:numPr>
        <w:tabs>
          <w:tab w:pos="3001" w:val="left" w:leader="none"/>
          <w:tab w:pos="3002" w:val="left" w:leader="none"/>
        </w:tabs>
        <w:spacing w:line="240" w:lineRule="auto" w:before="59" w:after="0"/>
        <w:ind w:left="3002" w:right="0" w:hanging="360"/>
        <w:jc w:val="left"/>
        <w:rPr>
          <w:sz w:val="28"/>
        </w:rPr>
      </w:pPr>
      <w:r>
        <w:rPr>
          <w:sz w:val="28"/>
        </w:rPr>
        <w:t>Tăng FiO</w:t>
      </w:r>
      <w:r>
        <w:rPr>
          <w:sz w:val="20"/>
        </w:rPr>
        <w:t>2</w:t>
      </w:r>
      <w:r>
        <w:rPr>
          <w:sz w:val="28"/>
        </w:rPr>
        <w:t>: mỗi 10-20%/15-30 phút cho tới FiO</w:t>
      </w:r>
      <w:r>
        <w:rPr>
          <w:sz w:val="20"/>
        </w:rPr>
        <w:t>2</w:t>
      </w:r>
      <w:r>
        <w:rPr>
          <w:spacing w:val="19"/>
          <w:sz w:val="20"/>
        </w:rPr>
        <w:t> </w:t>
      </w:r>
      <w:r>
        <w:rPr>
          <w:sz w:val="28"/>
        </w:rPr>
        <w:t>80%</w:t>
      </w:r>
    </w:p>
    <w:p>
      <w:pPr>
        <w:pStyle w:val="ListParagraph"/>
        <w:numPr>
          <w:ilvl w:val="2"/>
          <w:numId w:val="46"/>
        </w:numPr>
        <w:tabs>
          <w:tab w:pos="3001" w:val="left" w:leader="none"/>
          <w:tab w:pos="3002" w:val="left" w:leader="none"/>
        </w:tabs>
        <w:spacing w:line="240" w:lineRule="auto" w:before="62" w:after="0"/>
        <w:ind w:left="3002" w:right="0" w:hanging="360"/>
        <w:jc w:val="left"/>
        <w:rPr>
          <w:sz w:val="28"/>
        </w:rPr>
      </w:pPr>
      <w:r>
        <w:rPr>
          <w:sz w:val="28"/>
        </w:rPr>
        <w:t>Tăng Áp lực tối đa 10</w:t>
      </w:r>
      <w:r>
        <w:rPr>
          <w:spacing w:val="-3"/>
          <w:sz w:val="28"/>
        </w:rPr>
        <w:t> </w:t>
      </w:r>
      <w:r>
        <w:rPr>
          <w:sz w:val="28"/>
        </w:rPr>
        <w:t>cmH</w:t>
      </w:r>
      <w:r>
        <w:rPr>
          <w:sz w:val="20"/>
        </w:rPr>
        <w:t>2</w:t>
      </w:r>
      <w:r>
        <w:rPr>
          <w:sz w:val="28"/>
        </w:rPr>
        <w:t>O</w:t>
      </w:r>
    </w:p>
    <w:p>
      <w:pPr>
        <w:pStyle w:val="ListParagraph"/>
        <w:numPr>
          <w:ilvl w:val="2"/>
          <w:numId w:val="46"/>
        </w:numPr>
        <w:tabs>
          <w:tab w:pos="3001" w:val="left" w:leader="none"/>
          <w:tab w:pos="3002" w:val="left" w:leader="none"/>
        </w:tabs>
        <w:spacing w:line="240" w:lineRule="auto" w:before="61" w:after="0"/>
        <w:ind w:left="3002" w:right="0" w:hanging="360"/>
        <w:jc w:val="left"/>
        <w:rPr>
          <w:sz w:val="28"/>
        </w:rPr>
      </w:pPr>
      <w:r>
        <w:rPr>
          <w:sz w:val="28"/>
        </w:rPr>
        <w:t>Tăng FiO</w:t>
      </w:r>
      <w:r>
        <w:rPr>
          <w:sz w:val="20"/>
        </w:rPr>
        <w:t>2 </w:t>
      </w:r>
      <w:r>
        <w:rPr>
          <w:sz w:val="28"/>
        </w:rPr>
        <w:t>tối đa lên</w:t>
      </w:r>
      <w:r>
        <w:rPr>
          <w:spacing w:val="-30"/>
          <w:sz w:val="28"/>
        </w:rPr>
        <w:t> </w:t>
      </w:r>
      <w:r>
        <w:rPr>
          <w:sz w:val="28"/>
        </w:rPr>
        <w:t>100%</w:t>
      </w:r>
    </w:p>
    <w:p>
      <w:pPr>
        <w:pStyle w:val="ListParagraph"/>
        <w:numPr>
          <w:ilvl w:val="1"/>
          <w:numId w:val="46"/>
        </w:numPr>
        <w:tabs>
          <w:tab w:pos="2450" w:val="left" w:leader="none"/>
        </w:tabs>
        <w:spacing w:line="240" w:lineRule="auto" w:before="59" w:after="0"/>
        <w:ind w:left="1562" w:right="1136" w:firstLine="719"/>
        <w:jc w:val="left"/>
        <w:rPr>
          <w:sz w:val="28"/>
        </w:rPr>
      </w:pPr>
      <w:r>
        <w:rPr>
          <w:sz w:val="28"/>
        </w:rPr>
        <w:t>Đặt nội khí quản - thở máy khi thất bại NCPAP sau ≥ 60 phút với áp lực 10 cmH</w:t>
      </w:r>
      <w:r>
        <w:rPr>
          <w:sz w:val="20"/>
        </w:rPr>
        <w:t>2</w:t>
      </w:r>
      <w:r>
        <w:rPr>
          <w:sz w:val="28"/>
        </w:rPr>
        <w:t>O kèm FiO</w:t>
      </w:r>
      <w:r>
        <w:rPr>
          <w:sz w:val="20"/>
        </w:rPr>
        <w:t>2 </w:t>
      </w:r>
      <w:r>
        <w:rPr>
          <w:sz w:val="28"/>
        </w:rPr>
        <w:t>100% (thở máy xâm nhập như mức độ nguy</w:t>
      </w:r>
      <w:r>
        <w:rPr>
          <w:spacing w:val="-49"/>
          <w:sz w:val="28"/>
        </w:rPr>
        <w:t> </w:t>
      </w:r>
      <w:r>
        <w:rPr>
          <w:sz w:val="28"/>
        </w:rPr>
        <w:t>kịch).</w:t>
      </w:r>
    </w:p>
    <w:p>
      <w:pPr>
        <w:pStyle w:val="Heading3"/>
        <w:numPr>
          <w:ilvl w:val="0"/>
          <w:numId w:val="46"/>
        </w:numPr>
        <w:tabs>
          <w:tab w:pos="1867" w:val="left" w:leader="none"/>
        </w:tabs>
        <w:spacing w:line="240" w:lineRule="auto" w:before="59" w:after="0"/>
        <w:ind w:left="1866" w:right="0" w:hanging="305"/>
        <w:jc w:val="left"/>
        <w:rPr>
          <w:i/>
        </w:rPr>
      </w:pPr>
      <w:bookmarkStart w:name="b) Thở oxy dòng cao qua gọng mũi (Highfl" w:id="144"/>
      <w:bookmarkEnd w:id="144"/>
      <w:r>
        <w:rPr>
          <w:b w:val="0"/>
          <w:i w:val="0"/>
        </w:rPr>
      </w:r>
      <w:bookmarkStart w:name="b) Thở oxy dòng cao qua gọng mũi (Highfl" w:id="145"/>
      <w:bookmarkEnd w:id="145"/>
      <w:r>
        <w:rPr>
          <w:i/>
          <w:color w:val="0D0D0D"/>
        </w:rPr>
        <w:t>T</w:t>
      </w:r>
      <w:r>
        <w:rPr>
          <w:i/>
          <w:color w:val="0D0D0D"/>
        </w:rPr>
        <w:t>hở oxy dòng cao qua gọng mũi (Highflow nasal cannula -</w:t>
      </w:r>
      <w:r>
        <w:rPr>
          <w:i/>
          <w:color w:val="0D0D0D"/>
          <w:spacing w:val="-5"/>
        </w:rPr>
        <w:t> </w:t>
      </w:r>
      <w:r>
        <w:rPr>
          <w:i/>
          <w:color w:val="0D0D0D"/>
        </w:rPr>
        <w:t>HFNC)</w:t>
      </w:r>
    </w:p>
    <w:p>
      <w:pPr>
        <w:pStyle w:val="ListParagraph"/>
        <w:numPr>
          <w:ilvl w:val="0"/>
          <w:numId w:val="47"/>
        </w:numPr>
        <w:tabs>
          <w:tab w:pos="2446" w:val="left" w:leader="none"/>
        </w:tabs>
        <w:spacing w:line="240" w:lineRule="auto" w:before="60" w:after="0"/>
        <w:ind w:left="2445" w:right="0" w:hanging="164"/>
        <w:jc w:val="left"/>
        <w:rPr>
          <w:b/>
          <w:sz w:val="28"/>
        </w:rPr>
      </w:pPr>
      <w:r>
        <w:rPr>
          <w:b/>
          <w:sz w:val="28"/>
        </w:rPr>
        <w:t>Thông số ban</w:t>
      </w:r>
      <w:r>
        <w:rPr>
          <w:b/>
          <w:spacing w:val="1"/>
          <w:sz w:val="28"/>
        </w:rPr>
        <w:t> </w:t>
      </w:r>
      <w:r>
        <w:rPr>
          <w:b/>
          <w:sz w:val="28"/>
        </w:rPr>
        <w:t>đầu:</w:t>
      </w:r>
    </w:p>
    <w:p>
      <w:pPr>
        <w:pStyle w:val="BodyText"/>
        <w:ind w:left="2282"/>
      </w:pPr>
      <w:r>
        <w:rPr/>
        <w:t>+ FiO</w:t>
      </w:r>
      <w:r>
        <w:rPr>
          <w:sz w:val="20"/>
        </w:rPr>
        <w:t>2</w:t>
      </w:r>
      <w:r>
        <w:rPr/>
        <w:t>: 40 - 60%;</w:t>
      </w:r>
    </w:p>
    <w:p>
      <w:pPr>
        <w:spacing w:before="122"/>
        <w:ind w:left="4003" w:right="0" w:firstLine="0"/>
        <w:jc w:val="left"/>
        <w:rPr>
          <w:i/>
          <w:sz w:val="28"/>
        </w:rPr>
      </w:pPr>
      <w:r>
        <w:rPr>
          <w:i/>
          <w:sz w:val="28"/>
        </w:rPr>
        <w:t>Bảng 3. Lưu lượng khí theo cân nặng</w:t>
      </w:r>
    </w:p>
    <w:p>
      <w:pPr>
        <w:pStyle w:val="BodyText"/>
        <w:spacing w:before="4"/>
        <w:ind w:left="0"/>
        <w:rPr>
          <w:i/>
          <w:sz w:val="10"/>
        </w:rPr>
      </w:pPr>
    </w:p>
    <w:tbl>
      <w:tblPr>
        <w:tblW w:w="0" w:type="auto"/>
        <w:jc w:val="left"/>
        <w:tblInd w:w="2676"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410"/>
        <w:gridCol w:w="4537"/>
      </w:tblGrid>
      <w:tr>
        <w:trPr>
          <w:trHeight w:val="502" w:hRule="atLeast"/>
        </w:trPr>
        <w:tc>
          <w:tcPr>
            <w:tcW w:w="2410" w:type="dxa"/>
            <w:tcBorders>
              <w:top w:val="nil"/>
              <w:left w:val="nil"/>
              <w:bottom w:val="nil"/>
              <w:right w:val="nil"/>
            </w:tcBorders>
            <w:shd w:val="clear" w:color="auto" w:fill="A4A4A4"/>
          </w:tcPr>
          <w:p>
            <w:pPr>
              <w:pStyle w:val="TableParagraph"/>
              <w:spacing w:before="9"/>
              <w:ind w:left="609" w:right="601"/>
              <w:jc w:val="center"/>
              <w:rPr>
                <w:b/>
                <w:sz w:val="28"/>
              </w:rPr>
            </w:pPr>
            <w:r>
              <w:rPr>
                <w:b/>
                <w:sz w:val="28"/>
              </w:rPr>
              <w:t>Cân nặng</w:t>
            </w:r>
          </w:p>
        </w:tc>
        <w:tc>
          <w:tcPr>
            <w:tcW w:w="4537" w:type="dxa"/>
            <w:tcBorders>
              <w:top w:val="nil"/>
              <w:left w:val="nil"/>
              <w:bottom w:val="nil"/>
              <w:right w:val="nil"/>
            </w:tcBorders>
            <w:shd w:val="clear" w:color="auto" w:fill="A4A4A4"/>
          </w:tcPr>
          <w:p>
            <w:pPr>
              <w:pStyle w:val="TableParagraph"/>
              <w:spacing w:before="9"/>
              <w:ind w:left="1236" w:right="1235"/>
              <w:jc w:val="center"/>
              <w:rPr>
                <w:b/>
                <w:sz w:val="28"/>
              </w:rPr>
            </w:pPr>
            <w:r>
              <w:rPr>
                <w:b/>
                <w:sz w:val="28"/>
              </w:rPr>
              <w:t>Lưu lượng</w:t>
            </w:r>
          </w:p>
        </w:tc>
      </w:tr>
      <w:tr>
        <w:trPr>
          <w:trHeight w:val="484" w:hRule="atLeast"/>
        </w:trPr>
        <w:tc>
          <w:tcPr>
            <w:tcW w:w="2410" w:type="dxa"/>
            <w:tcBorders>
              <w:top w:val="nil"/>
            </w:tcBorders>
            <w:shd w:val="clear" w:color="auto" w:fill="ECECEC"/>
          </w:tcPr>
          <w:p>
            <w:pPr>
              <w:pStyle w:val="TableParagraph"/>
              <w:ind w:left="675" w:right="666"/>
              <w:jc w:val="center"/>
              <w:rPr>
                <w:b/>
                <w:sz w:val="28"/>
              </w:rPr>
            </w:pPr>
            <w:r>
              <w:rPr>
                <w:b/>
                <w:sz w:val="28"/>
              </w:rPr>
              <w:t>≤ 15 kg</w:t>
            </w:r>
          </w:p>
        </w:tc>
        <w:tc>
          <w:tcPr>
            <w:tcW w:w="4537" w:type="dxa"/>
            <w:tcBorders>
              <w:top w:val="nil"/>
            </w:tcBorders>
            <w:shd w:val="clear" w:color="auto" w:fill="ECECEC"/>
          </w:tcPr>
          <w:p>
            <w:pPr>
              <w:pStyle w:val="TableParagraph"/>
              <w:ind w:left="1408" w:right="1404"/>
              <w:jc w:val="center"/>
              <w:rPr>
                <w:sz w:val="28"/>
              </w:rPr>
            </w:pPr>
            <w:r>
              <w:rPr>
                <w:sz w:val="28"/>
              </w:rPr>
              <w:t>2 lít/kg/phút</w:t>
            </w:r>
          </w:p>
        </w:tc>
      </w:tr>
      <w:tr>
        <w:trPr>
          <w:trHeight w:val="481" w:hRule="atLeast"/>
        </w:trPr>
        <w:tc>
          <w:tcPr>
            <w:tcW w:w="2410" w:type="dxa"/>
          </w:tcPr>
          <w:p>
            <w:pPr>
              <w:pStyle w:val="TableParagraph"/>
              <w:ind w:left="675" w:right="666"/>
              <w:jc w:val="center"/>
              <w:rPr>
                <w:b/>
                <w:sz w:val="28"/>
              </w:rPr>
            </w:pPr>
            <w:r>
              <w:rPr>
                <w:b/>
                <w:sz w:val="28"/>
              </w:rPr>
              <w:t>16-30 kg</w:t>
            </w:r>
          </w:p>
        </w:tc>
        <w:tc>
          <w:tcPr>
            <w:tcW w:w="4537" w:type="dxa"/>
          </w:tcPr>
          <w:p>
            <w:pPr>
              <w:pStyle w:val="TableParagraph"/>
              <w:ind w:left="1408" w:right="1406"/>
              <w:jc w:val="center"/>
              <w:rPr>
                <w:sz w:val="28"/>
              </w:rPr>
            </w:pPr>
            <w:r>
              <w:rPr>
                <w:sz w:val="28"/>
              </w:rPr>
              <w:t>30 lít/phút</w:t>
            </w:r>
          </w:p>
        </w:tc>
      </w:tr>
      <w:tr>
        <w:trPr>
          <w:trHeight w:val="481" w:hRule="atLeast"/>
        </w:trPr>
        <w:tc>
          <w:tcPr>
            <w:tcW w:w="2410" w:type="dxa"/>
            <w:shd w:val="clear" w:color="auto" w:fill="ECECEC"/>
          </w:tcPr>
          <w:p>
            <w:pPr>
              <w:pStyle w:val="TableParagraph"/>
              <w:ind w:left="675" w:right="666"/>
              <w:jc w:val="center"/>
              <w:rPr>
                <w:b/>
                <w:sz w:val="28"/>
              </w:rPr>
            </w:pPr>
            <w:r>
              <w:rPr>
                <w:b/>
                <w:sz w:val="28"/>
              </w:rPr>
              <w:t>31-50 kg</w:t>
            </w:r>
          </w:p>
        </w:tc>
        <w:tc>
          <w:tcPr>
            <w:tcW w:w="4537" w:type="dxa"/>
            <w:shd w:val="clear" w:color="auto" w:fill="ECECEC"/>
          </w:tcPr>
          <w:p>
            <w:pPr>
              <w:pStyle w:val="TableParagraph"/>
              <w:ind w:left="1408" w:right="1406"/>
              <w:jc w:val="center"/>
              <w:rPr>
                <w:sz w:val="28"/>
              </w:rPr>
            </w:pPr>
            <w:r>
              <w:rPr>
                <w:sz w:val="28"/>
              </w:rPr>
              <w:t>40 lít/phút</w:t>
            </w:r>
          </w:p>
        </w:tc>
      </w:tr>
      <w:tr>
        <w:trPr>
          <w:trHeight w:val="484" w:hRule="atLeast"/>
        </w:trPr>
        <w:tc>
          <w:tcPr>
            <w:tcW w:w="2410" w:type="dxa"/>
          </w:tcPr>
          <w:p>
            <w:pPr>
              <w:pStyle w:val="TableParagraph"/>
              <w:numPr>
                <w:ilvl w:val="0"/>
                <w:numId w:val="48"/>
              </w:numPr>
              <w:tabs>
                <w:tab w:pos="996" w:val="left" w:leader="none"/>
              </w:tabs>
              <w:spacing w:line="240" w:lineRule="auto" w:before="2" w:after="0"/>
              <w:ind w:left="995" w:right="0" w:hanging="988"/>
              <w:jc w:val="left"/>
              <w:rPr>
                <w:b/>
                <w:sz w:val="28"/>
              </w:rPr>
            </w:pPr>
            <w:r>
              <w:rPr>
                <w:b/>
                <w:sz w:val="28"/>
              </w:rPr>
              <w:t>50 kg</w:t>
            </w:r>
          </w:p>
        </w:tc>
        <w:tc>
          <w:tcPr>
            <w:tcW w:w="4537" w:type="dxa"/>
          </w:tcPr>
          <w:p>
            <w:pPr>
              <w:pStyle w:val="TableParagraph"/>
              <w:spacing w:before="2"/>
              <w:ind w:left="1408" w:right="1406"/>
              <w:jc w:val="center"/>
              <w:rPr>
                <w:sz w:val="28"/>
              </w:rPr>
            </w:pPr>
            <w:r>
              <w:rPr>
                <w:sz w:val="28"/>
              </w:rPr>
              <w:t>40 - 50 lít/phút</w:t>
            </w:r>
          </w:p>
        </w:tc>
      </w:tr>
    </w:tbl>
    <w:p>
      <w:pPr>
        <w:spacing w:before="120"/>
        <w:ind w:left="1607" w:right="1176" w:firstLine="0"/>
        <w:jc w:val="center"/>
        <w:rPr>
          <w:i/>
          <w:sz w:val="28"/>
        </w:rPr>
      </w:pPr>
      <w:r>
        <w:rPr>
          <w:i/>
          <w:sz w:val="28"/>
        </w:rPr>
        <w:t>Bảng 4. Lưu lượng khí tối đa theo cân nặng</w:t>
      </w:r>
    </w:p>
    <w:p>
      <w:pPr>
        <w:pStyle w:val="BodyText"/>
        <w:spacing w:before="4"/>
        <w:ind w:left="0"/>
        <w:rPr>
          <w:i/>
          <w:sz w:val="10"/>
        </w:rPr>
      </w:pPr>
    </w:p>
    <w:tbl>
      <w:tblPr>
        <w:tblW w:w="0" w:type="auto"/>
        <w:jc w:val="left"/>
        <w:tblInd w:w="2676"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410"/>
        <w:gridCol w:w="4537"/>
      </w:tblGrid>
      <w:tr>
        <w:trPr>
          <w:trHeight w:val="504" w:hRule="atLeast"/>
        </w:trPr>
        <w:tc>
          <w:tcPr>
            <w:tcW w:w="2410" w:type="dxa"/>
            <w:tcBorders>
              <w:top w:val="nil"/>
              <w:left w:val="nil"/>
              <w:bottom w:val="nil"/>
              <w:right w:val="nil"/>
            </w:tcBorders>
            <w:shd w:val="clear" w:color="auto" w:fill="A4A4A4"/>
          </w:tcPr>
          <w:p>
            <w:pPr>
              <w:pStyle w:val="TableParagraph"/>
              <w:spacing w:before="9"/>
              <w:ind w:left="609" w:right="601"/>
              <w:jc w:val="center"/>
              <w:rPr>
                <w:b/>
                <w:sz w:val="28"/>
              </w:rPr>
            </w:pPr>
            <w:r>
              <w:rPr>
                <w:b/>
                <w:sz w:val="28"/>
              </w:rPr>
              <w:t>Cân nặng</w:t>
            </w:r>
          </w:p>
        </w:tc>
        <w:tc>
          <w:tcPr>
            <w:tcW w:w="4537" w:type="dxa"/>
            <w:tcBorders>
              <w:top w:val="nil"/>
              <w:left w:val="nil"/>
              <w:bottom w:val="nil"/>
              <w:right w:val="nil"/>
            </w:tcBorders>
            <w:shd w:val="clear" w:color="auto" w:fill="A4A4A4"/>
          </w:tcPr>
          <w:p>
            <w:pPr>
              <w:pStyle w:val="TableParagraph"/>
              <w:spacing w:before="9"/>
              <w:ind w:left="1238" w:right="1235"/>
              <w:jc w:val="center"/>
              <w:rPr>
                <w:b/>
                <w:sz w:val="28"/>
              </w:rPr>
            </w:pPr>
            <w:r>
              <w:rPr>
                <w:b/>
                <w:sz w:val="28"/>
              </w:rPr>
              <w:t>Lưu lượng tối đa</w:t>
            </w:r>
          </w:p>
        </w:tc>
      </w:tr>
      <w:tr>
        <w:trPr>
          <w:trHeight w:val="482" w:hRule="atLeast"/>
        </w:trPr>
        <w:tc>
          <w:tcPr>
            <w:tcW w:w="2410" w:type="dxa"/>
            <w:tcBorders>
              <w:top w:val="nil"/>
            </w:tcBorders>
            <w:shd w:val="clear" w:color="auto" w:fill="ECECEC"/>
          </w:tcPr>
          <w:p>
            <w:pPr>
              <w:pStyle w:val="TableParagraph"/>
              <w:ind w:left="675" w:right="666"/>
              <w:jc w:val="center"/>
              <w:rPr>
                <w:b/>
                <w:sz w:val="28"/>
              </w:rPr>
            </w:pPr>
            <w:r>
              <w:rPr>
                <w:b/>
                <w:sz w:val="28"/>
              </w:rPr>
              <w:t>≤ 15 kg</w:t>
            </w:r>
          </w:p>
        </w:tc>
        <w:tc>
          <w:tcPr>
            <w:tcW w:w="4537" w:type="dxa"/>
            <w:tcBorders>
              <w:top w:val="nil"/>
            </w:tcBorders>
            <w:shd w:val="clear" w:color="auto" w:fill="ECECEC"/>
          </w:tcPr>
          <w:p>
            <w:pPr>
              <w:pStyle w:val="TableParagraph"/>
              <w:ind w:left="1408" w:right="1403"/>
              <w:jc w:val="center"/>
              <w:rPr>
                <w:sz w:val="28"/>
              </w:rPr>
            </w:pPr>
            <w:r>
              <w:rPr>
                <w:sz w:val="28"/>
              </w:rPr>
              <w:t>25-30 lít/phút</w:t>
            </w:r>
          </w:p>
        </w:tc>
      </w:tr>
      <w:tr>
        <w:trPr>
          <w:trHeight w:val="482" w:hRule="atLeast"/>
        </w:trPr>
        <w:tc>
          <w:tcPr>
            <w:tcW w:w="2410" w:type="dxa"/>
          </w:tcPr>
          <w:p>
            <w:pPr>
              <w:pStyle w:val="TableParagraph"/>
              <w:ind w:left="675" w:right="666"/>
              <w:jc w:val="center"/>
              <w:rPr>
                <w:b/>
                <w:sz w:val="28"/>
              </w:rPr>
            </w:pPr>
            <w:r>
              <w:rPr>
                <w:b/>
                <w:sz w:val="28"/>
              </w:rPr>
              <w:t>16-30 kg</w:t>
            </w:r>
          </w:p>
        </w:tc>
        <w:tc>
          <w:tcPr>
            <w:tcW w:w="4537" w:type="dxa"/>
          </w:tcPr>
          <w:p>
            <w:pPr>
              <w:pStyle w:val="TableParagraph"/>
              <w:ind w:left="1408" w:right="1406"/>
              <w:jc w:val="center"/>
              <w:rPr>
                <w:sz w:val="28"/>
              </w:rPr>
            </w:pPr>
            <w:r>
              <w:rPr>
                <w:sz w:val="28"/>
              </w:rPr>
              <w:t>40 lít/phút</w:t>
            </w:r>
          </w:p>
        </w:tc>
      </w:tr>
      <w:tr>
        <w:trPr>
          <w:trHeight w:val="484" w:hRule="atLeast"/>
        </w:trPr>
        <w:tc>
          <w:tcPr>
            <w:tcW w:w="2410" w:type="dxa"/>
            <w:shd w:val="clear" w:color="auto" w:fill="ECECEC"/>
          </w:tcPr>
          <w:p>
            <w:pPr>
              <w:pStyle w:val="TableParagraph"/>
              <w:ind w:left="675" w:right="666"/>
              <w:jc w:val="center"/>
              <w:rPr>
                <w:b/>
                <w:sz w:val="28"/>
              </w:rPr>
            </w:pPr>
            <w:r>
              <w:rPr>
                <w:b/>
                <w:sz w:val="28"/>
              </w:rPr>
              <w:t>31-50 kg</w:t>
            </w:r>
          </w:p>
        </w:tc>
        <w:tc>
          <w:tcPr>
            <w:tcW w:w="4537" w:type="dxa"/>
            <w:shd w:val="clear" w:color="auto" w:fill="ECECEC"/>
          </w:tcPr>
          <w:p>
            <w:pPr>
              <w:pStyle w:val="TableParagraph"/>
              <w:ind w:left="1408" w:right="1406"/>
              <w:jc w:val="center"/>
              <w:rPr>
                <w:sz w:val="28"/>
              </w:rPr>
            </w:pPr>
            <w:r>
              <w:rPr>
                <w:sz w:val="28"/>
              </w:rPr>
              <w:t>50 lít/phút</w:t>
            </w:r>
          </w:p>
        </w:tc>
      </w:tr>
      <w:tr>
        <w:trPr>
          <w:trHeight w:val="481" w:hRule="atLeast"/>
        </w:trPr>
        <w:tc>
          <w:tcPr>
            <w:tcW w:w="2410" w:type="dxa"/>
          </w:tcPr>
          <w:p>
            <w:pPr>
              <w:pStyle w:val="TableParagraph"/>
              <w:numPr>
                <w:ilvl w:val="0"/>
                <w:numId w:val="49"/>
              </w:numPr>
              <w:tabs>
                <w:tab w:pos="996" w:val="left" w:leader="none"/>
              </w:tabs>
              <w:spacing w:line="240" w:lineRule="auto" w:before="0" w:after="0"/>
              <w:ind w:left="995" w:right="0" w:hanging="988"/>
              <w:jc w:val="left"/>
              <w:rPr>
                <w:b/>
                <w:sz w:val="28"/>
              </w:rPr>
            </w:pPr>
            <w:r>
              <w:rPr>
                <w:b/>
                <w:sz w:val="28"/>
              </w:rPr>
              <w:t>50 kg</w:t>
            </w:r>
          </w:p>
        </w:tc>
        <w:tc>
          <w:tcPr>
            <w:tcW w:w="4537" w:type="dxa"/>
          </w:tcPr>
          <w:p>
            <w:pPr>
              <w:pStyle w:val="TableParagraph"/>
              <w:ind w:left="1408" w:right="1403"/>
              <w:jc w:val="center"/>
              <w:rPr>
                <w:sz w:val="28"/>
              </w:rPr>
            </w:pPr>
            <w:r>
              <w:rPr>
                <w:sz w:val="28"/>
              </w:rPr>
              <w:t>50-60 lít/phút</w:t>
            </w:r>
          </w:p>
        </w:tc>
      </w:tr>
    </w:tbl>
    <w:p>
      <w:pPr>
        <w:pStyle w:val="Heading2"/>
        <w:numPr>
          <w:ilvl w:val="0"/>
          <w:numId w:val="47"/>
        </w:numPr>
        <w:tabs>
          <w:tab w:pos="2446" w:val="left" w:leader="none"/>
        </w:tabs>
        <w:spacing w:line="240" w:lineRule="auto" w:before="60" w:after="0"/>
        <w:ind w:left="2445" w:right="0" w:hanging="164"/>
        <w:jc w:val="left"/>
      </w:pPr>
      <w:r>
        <w:rPr/>
        <w:t>Đánh giá đáp ứng sau 30-60</w:t>
      </w:r>
      <w:r>
        <w:rPr>
          <w:spacing w:val="-1"/>
        </w:rPr>
        <w:t> </w:t>
      </w:r>
      <w:r>
        <w:rPr/>
        <w:t>phút:</w:t>
      </w:r>
    </w:p>
    <w:p>
      <w:pPr>
        <w:pStyle w:val="BodyText"/>
        <w:spacing w:line="242" w:lineRule="auto"/>
        <w:ind w:right="1043" w:firstLine="719"/>
      </w:pPr>
      <w:r>
        <w:rPr/>
        <w:t>+ Đáp ứng tốt: hồng hào, nhịp thở về bình thường theo tuổi, không rút lõm lồng ngực và SpO</w:t>
      </w:r>
      <w:r>
        <w:rPr>
          <w:vertAlign w:val="subscript"/>
        </w:rPr>
        <w:t>2</w:t>
      </w:r>
      <w:r>
        <w:rPr>
          <w:vertAlign w:val="baseline"/>
        </w:rPr>
        <w:t> ≥ 94 - 98%, tiếp tục thông số đang sử dụng</w:t>
      </w:r>
    </w:p>
    <w:p>
      <w:pPr>
        <w:pStyle w:val="BodyText"/>
        <w:spacing w:before="55"/>
        <w:ind w:left="2282"/>
      </w:pPr>
      <w:r>
        <w:rPr/>
        <w:t>+ Không đáp ứng cần điều chỉnh thông số HFNC tuần tự:</w:t>
      </w:r>
    </w:p>
    <w:p>
      <w:pPr>
        <w:pStyle w:val="ListParagraph"/>
        <w:numPr>
          <w:ilvl w:val="1"/>
          <w:numId w:val="47"/>
        </w:numPr>
        <w:tabs>
          <w:tab w:pos="3001" w:val="left" w:leader="none"/>
          <w:tab w:pos="3002" w:val="left" w:leader="none"/>
        </w:tabs>
        <w:spacing w:line="240" w:lineRule="auto" w:before="60" w:after="0"/>
        <w:ind w:left="3002" w:right="0" w:hanging="360"/>
        <w:jc w:val="left"/>
        <w:rPr>
          <w:sz w:val="28"/>
        </w:rPr>
      </w:pPr>
      <w:r>
        <w:rPr>
          <w:sz w:val="28"/>
        </w:rPr>
        <w:t>Tăng lưu lượng mỗi lần 5-10 lít/phút theo cân</w:t>
      </w:r>
      <w:r>
        <w:rPr>
          <w:spacing w:val="-9"/>
          <w:sz w:val="28"/>
        </w:rPr>
        <w:t> </w:t>
      </w:r>
      <w:r>
        <w:rPr>
          <w:sz w:val="28"/>
        </w:rPr>
        <w:t>nặng.</w:t>
      </w:r>
    </w:p>
    <w:p>
      <w:pPr>
        <w:pStyle w:val="ListParagraph"/>
        <w:numPr>
          <w:ilvl w:val="1"/>
          <w:numId w:val="47"/>
        </w:numPr>
        <w:tabs>
          <w:tab w:pos="3001" w:val="left" w:leader="none"/>
          <w:tab w:pos="3002" w:val="left" w:leader="none"/>
        </w:tabs>
        <w:spacing w:line="240" w:lineRule="auto" w:before="59" w:after="0"/>
        <w:ind w:left="3002" w:right="0" w:hanging="360"/>
        <w:jc w:val="left"/>
        <w:rPr>
          <w:sz w:val="28"/>
        </w:rPr>
      </w:pPr>
      <w:r>
        <w:rPr>
          <w:sz w:val="28"/>
        </w:rPr>
        <w:t>Tăng FiO</w:t>
      </w:r>
      <w:r>
        <w:rPr>
          <w:sz w:val="20"/>
        </w:rPr>
        <w:t>2 </w:t>
      </w:r>
      <w:r>
        <w:rPr>
          <w:sz w:val="28"/>
        </w:rPr>
        <w:t>mỗi lần 10% tối đa</w:t>
      </w:r>
      <w:r>
        <w:rPr>
          <w:spacing w:val="-37"/>
          <w:sz w:val="28"/>
        </w:rPr>
        <w:t> </w:t>
      </w:r>
      <w:r>
        <w:rPr>
          <w:sz w:val="28"/>
        </w:rPr>
        <w:t>100%.</w:t>
      </w:r>
    </w:p>
    <w:p>
      <w:pPr>
        <w:pStyle w:val="Heading2"/>
        <w:numPr>
          <w:ilvl w:val="0"/>
          <w:numId w:val="47"/>
        </w:numPr>
        <w:tabs>
          <w:tab w:pos="2446" w:val="left" w:leader="none"/>
        </w:tabs>
        <w:spacing w:line="240" w:lineRule="auto" w:before="60" w:after="0"/>
        <w:ind w:left="2445" w:right="0" w:hanging="164"/>
        <w:jc w:val="left"/>
      </w:pPr>
      <w:r>
        <w:rPr/>
        <w:t>Tiếp tục đánh giá đáp ứng sau 30-60</w:t>
      </w:r>
      <w:r>
        <w:rPr>
          <w:spacing w:val="-11"/>
        </w:rPr>
        <w:t> </w:t>
      </w:r>
      <w:r>
        <w:rPr/>
        <w:t>phút:</w:t>
      </w:r>
    </w:p>
    <w:p>
      <w:pPr>
        <w:spacing w:after="0" w:line="240" w:lineRule="auto"/>
        <w:jc w:val="left"/>
        <w:sectPr>
          <w:pgSz w:w="11910" w:h="16840"/>
          <w:pgMar w:header="731" w:footer="0" w:top="1280" w:bottom="280" w:left="140" w:right="0"/>
        </w:sectPr>
      </w:pPr>
    </w:p>
    <w:p>
      <w:pPr>
        <w:pStyle w:val="BodyText"/>
        <w:spacing w:before="79"/>
        <w:ind w:right="1138" w:firstLine="719"/>
      </w:pPr>
      <w:r>
        <w:rPr/>
        <w:t>+ Đáp ứng tốt (hồng hào, nhịp thở bình thường theo tuổi, không rút lõm ngực và SpO</w:t>
      </w:r>
      <w:r>
        <w:rPr>
          <w:vertAlign w:val="subscript"/>
        </w:rPr>
        <w:t>2</w:t>
      </w:r>
      <w:r>
        <w:rPr>
          <w:vertAlign w:val="baseline"/>
        </w:rPr>
        <w:t>: 94 -98%), điều chỉnh HFNC theo thứ tự:</w:t>
      </w:r>
    </w:p>
    <w:p>
      <w:pPr>
        <w:pStyle w:val="ListParagraph"/>
        <w:numPr>
          <w:ilvl w:val="1"/>
          <w:numId w:val="47"/>
        </w:numPr>
        <w:tabs>
          <w:tab w:pos="3001" w:val="left" w:leader="none"/>
          <w:tab w:pos="3002" w:val="left" w:leader="none"/>
        </w:tabs>
        <w:spacing w:line="240" w:lineRule="auto" w:before="61" w:after="0"/>
        <w:ind w:left="3002" w:right="0" w:hanging="360"/>
        <w:jc w:val="left"/>
        <w:rPr>
          <w:sz w:val="28"/>
        </w:rPr>
      </w:pPr>
      <w:r>
        <w:rPr>
          <w:sz w:val="28"/>
        </w:rPr>
        <w:t>Giảm dần FiO</w:t>
      </w:r>
      <w:r>
        <w:rPr>
          <w:sz w:val="20"/>
        </w:rPr>
        <w:t>2</w:t>
      </w:r>
      <w:r>
        <w:rPr>
          <w:sz w:val="28"/>
        </w:rPr>
        <w:t>:</w:t>
      </w:r>
      <w:r>
        <w:rPr>
          <w:spacing w:val="-4"/>
          <w:sz w:val="28"/>
        </w:rPr>
        <w:t> </w:t>
      </w:r>
      <w:r>
        <w:rPr>
          <w:sz w:val="28"/>
        </w:rPr>
        <w:t>40%;</w:t>
      </w:r>
    </w:p>
    <w:p>
      <w:pPr>
        <w:pStyle w:val="ListParagraph"/>
        <w:numPr>
          <w:ilvl w:val="1"/>
          <w:numId w:val="47"/>
        </w:numPr>
        <w:tabs>
          <w:tab w:pos="3001" w:val="left" w:leader="none"/>
          <w:tab w:pos="3002" w:val="left" w:leader="none"/>
        </w:tabs>
        <w:spacing w:line="240" w:lineRule="auto" w:before="60" w:after="0"/>
        <w:ind w:left="3002" w:right="0" w:hanging="360"/>
        <w:jc w:val="left"/>
        <w:rPr>
          <w:sz w:val="28"/>
        </w:rPr>
      </w:pPr>
      <w:r>
        <w:rPr>
          <w:sz w:val="28"/>
        </w:rPr>
        <w:t>Giảm dần giảm lưu lượng mỗi lần 5-10 lít/phút mỗi 2-4</w:t>
      </w:r>
      <w:r>
        <w:rPr>
          <w:spacing w:val="-5"/>
          <w:sz w:val="28"/>
        </w:rPr>
        <w:t> </w:t>
      </w:r>
      <w:r>
        <w:rPr>
          <w:sz w:val="28"/>
        </w:rPr>
        <w:t>giờ.</w:t>
      </w:r>
    </w:p>
    <w:p>
      <w:pPr>
        <w:pStyle w:val="ListParagraph"/>
        <w:numPr>
          <w:ilvl w:val="0"/>
          <w:numId w:val="50"/>
        </w:numPr>
        <w:tabs>
          <w:tab w:pos="2458" w:val="left" w:leader="none"/>
        </w:tabs>
        <w:spacing w:line="240" w:lineRule="auto" w:before="59" w:after="0"/>
        <w:ind w:left="1562" w:right="1131" w:firstLine="719"/>
        <w:jc w:val="left"/>
        <w:rPr>
          <w:sz w:val="28"/>
        </w:rPr>
      </w:pPr>
      <w:r>
        <w:rPr>
          <w:sz w:val="28"/>
        </w:rPr>
        <w:t>Sau đó nếu đáp ứng tốt sau 6-12 giờ với FiO</w:t>
      </w:r>
      <w:r>
        <w:rPr>
          <w:sz w:val="28"/>
          <w:vertAlign w:val="subscript"/>
        </w:rPr>
        <w:t>2</w:t>
      </w:r>
      <w:r>
        <w:rPr>
          <w:sz w:val="28"/>
          <w:vertAlign w:val="baseline"/>
        </w:rPr>
        <w:t> &lt; 35% và lưu lượng &lt; 20 lít/phút thì ngừng HFNC chuyển thở Oxy gọng</w:t>
      </w:r>
      <w:r>
        <w:rPr>
          <w:spacing w:val="-4"/>
          <w:sz w:val="28"/>
          <w:vertAlign w:val="baseline"/>
        </w:rPr>
        <w:t> </w:t>
      </w:r>
      <w:r>
        <w:rPr>
          <w:sz w:val="28"/>
          <w:vertAlign w:val="baseline"/>
        </w:rPr>
        <w:t>mũi.</w:t>
      </w:r>
    </w:p>
    <w:p>
      <w:pPr>
        <w:pStyle w:val="ListParagraph"/>
        <w:numPr>
          <w:ilvl w:val="0"/>
          <w:numId w:val="50"/>
        </w:numPr>
        <w:tabs>
          <w:tab w:pos="2446" w:val="left" w:leader="none"/>
        </w:tabs>
        <w:spacing w:line="240" w:lineRule="auto" w:before="60" w:after="0"/>
        <w:ind w:left="1562" w:right="1135" w:firstLine="719"/>
        <w:jc w:val="left"/>
        <w:rPr>
          <w:sz w:val="28"/>
        </w:rPr>
      </w:pPr>
      <w:r>
        <w:rPr>
          <w:sz w:val="28"/>
        </w:rPr>
        <w:t>Đặt nội khí quản thở máy khi thất bại HFNC sau ≥ 60 phút với lưu</w:t>
      </w:r>
      <w:r>
        <w:rPr>
          <w:spacing w:val="-39"/>
          <w:sz w:val="28"/>
        </w:rPr>
        <w:t> </w:t>
      </w:r>
      <w:r>
        <w:rPr>
          <w:sz w:val="28"/>
        </w:rPr>
        <w:t>lượng tối đa theo tuổi kèm FiO</w:t>
      </w:r>
      <w:r>
        <w:rPr>
          <w:sz w:val="20"/>
        </w:rPr>
        <w:t>2</w:t>
      </w:r>
      <w:r>
        <w:rPr>
          <w:sz w:val="28"/>
        </w:rPr>
        <w:t>: 100% (thở máy xâm nhập như mức độ nguy</w:t>
      </w:r>
      <w:r>
        <w:rPr>
          <w:spacing w:val="-16"/>
          <w:sz w:val="28"/>
        </w:rPr>
        <w:t> </w:t>
      </w:r>
      <w:r>
        <w:rPr>
          <w:sz w:val="28"/>
        </w:rPr>
        <w:t>kịch).</w:t>
      </w:r>
    </w:p>
    <w:p>
      <w:pPr>
        <w:pStyle w:val="ListParagraph"/>
        <w:numPr>
          <w:ilvl w:val="0"/>
          <w:numId w:val="50"/>
        </w:numPr>
        <w:tabs>
          <w:tab w:pos="2470" w:val="left" w:leader="none"/>
        </w:tabs>
        <w:spacing w:line="240" w:lineRule="auto" w:before="61" w:after="0"/>
        <w:ind w:left="1562" w:right="1127" w:firstLine="719"/>
        <w:jc w:val="left"/>
        <w:rPr>
          <w:sz w:val="28"/>
        </w:rPr>
      </w:pPr>
      <w:r>
        <w:rPr>
          <w:sz w:val="28"/>
        </w:rPr>
        <w:t>Tiên lượng HFNC thành công khi (1) Đáp ứng tốt với FiO</w:t>
      </w:r>
      <w:r>
        <w:rPr>
          <w:sz w:val="20"/>
        </w:rPr>
        <w:t>2 </w:t>
      </w:r>
      <w:r>
        <w:rPr>
          <w:sz w:val="28"/>
        </w:rPr>
        <w:t>&lt; 60% (2) SpO</w:t>
      </w:r>
      <w:r>
        <w:rPr>
          <w:sz w:val="28"/>
          <w:vertAlign w:val="subscript"/>
        </w:rPr>
        <w:t>2</w:t>
      </w:r>
      <w:r>
        <w:rPr>
          <w:sz w:val="28"/>
          <w:vertAlign w:val="baseline"/>
        </w:rPr>
        <w:t>/FiO</w:t>
      </w:r>
      <w:r>
        <w:rPr>
          <w:sz w:val="20"/>
          <w:vertAlign w:val="baseline"/>
        </w:rPr>
        <w:t>2 </w:t>
      </w:r>
      <w:r>
        <w:rPr>
          <w:sz w:val="28"/>
          <w:vertAlign w:val="baseline"/>
        </w:rPr>
        <w:t>&gt;</w:t>
      </w:r>
      <w:r>
        <w:rPr>
          <w:spacing w:val="-33"/>
          <w:sz w:val="28"/>
          <w:vertAlign w:val="baseline"/>
        </w:rPr>
        <w:t> </w:t>
      </w:r>
      <w:r>
        <w:rPr>
          <w:sz w:val="28"/>
          <w:vertAlign w:val="baseline"/>
        </w:rPr>
        <w:t>200.</w:t>
      </w:r>
    </w:p>
    <w:p>
      <w:pPr>
        <w:pStyle w:val="Heading3"/>
        <w:numPr>
          <w:ilvl w:val="0"/>
          <w:numId w:val="46"/>
        </w:numPr>
        <w:tabs>
          <w:tab w:pos="1851" w:val="left" w:leader="none"/>
        </w:tabs>
        <w:spacing w:line="240" w:lineRule="auto" w:before="60" w:after="0"/>
        <w:ind w:left="1850" w:right="0" w:hanging="289"/>
        <w:jc w:val="left"/>
        <w:rPr>
          <w:i/>
        </w:rPr>
      </w:pPr>
      <w:bookmarkStart w:name="c) Thở máy không xâm nhập (NIPPV)" w:id="146"/>
      <w:bookmarkEnd w:id="146"/>
      <w:r>
        <w:rPr>
          <w:b w:val="0"/>
          <w:i w:val="0"/>
        </w:rPr>
      </w:r>
      <w:bookmarkStart w:name="c) Thở máy không xâm nhập (NIPPV)" w:id="147"/>
      <w:bookmarkEnd w:id="147"/>
      <w:r>
        <w:rPr>
          <w:i/>
          <w:color w:val="0D0D0D"/>
        </w:rPr>
        <w:t>T</w:t>
      </w:r>
      <w:r>
        <w:rPr>
          <w:i/>
          <w:color w:val="0D0D0D"/>
        </w:rPr>
        <w:t>hở máy không xâm nhập</w:t>
      </w:r>
      <w:r>
        <w:rPr>
          <w:i/>
          <w:color w:val="0D0D0D"/>
          <w:spacing w:val="-6"/>
        </w:rPr>
        <w:t> </w:t>
      </w:r>
      <w:r>
        <w:rPr>
          <w:i/>
          <w:color w:val="0D0D0D"/>
        </w:rPr>
        <w:t>(NIPPV)</w:t>
      </w:r>
    </w:p>
    <w:p>
      <w:pPr>
        <w:pStyle w:val="ListParagraph"/>
        <w:numPr>
          <w:ilvl w:val="1"/>
          <w:numId w:val="46"/>
        </w:numPr>
        <w:tabs>
          <w:tab w:pos="2446" w:val="left" w:leader="none"/>
        </w:tabs>
        <w:spacing w:line="240" w:lineRule="auto" w:before="60" w:after="0"/>
        <w:ind w:left="2445" w:right="0" w:hanging="164"/>
        <w:jc w:val="left"/>
        <w:rPr>
          <w:sz w:val="28"/>
        </w:rPr>
      </w:pPr>
      <w:r>
        <w:rPr>
          <w:sz w:val="28"/>
        </w:rPr>
        <w:t>Thông số ban</w:t>
      </w:r>
      <w:r>
        <w:rPr>
          <w:spacing w:val="-6"/>
          <w:sz w:val="28"/>
        </w:rPr>
        <w:t> </w:t>
      </w:r>
      <w:r>
        <w:rPr>
          <w:sz w:val="28"/>
        </w:rPr>
        <w:t>đầu:</w:t>
      </w:r>
    </w:p>
    <w:p>
      <w:pPr>
        <w:pStyle w:val="BodyText"/>
        <w:spacing w:before="59"/>
        <w:ind w:left="2838"/>
      </w:pPr>
      <w:r>
        <w:rPr/>
        <w:t>+ IP: 12-16 cmH</w:t>
      </w:r>
      <w:r>
        <w:rPr>
          <w:vertAlign w:val="subscript"/>
        </w:rPr>
        <w:t>2</w:t>
      </w:r>
      <w:r>
        <w:rPr>
          <w:vertAlign w:val="baseline"/>
        </w:rPr>
        <w:t>O</w:t>
      </w:r>
    </w:p>
    <w:p>
      <w:pPr>
        <w:pStyle w:val="BodyText"/>
        <w:ind w:left="2838"/>
      </w:pPr>
      <w:r>
        <w:rPr/>
        <w:t>+ PEEP: 6-8 cmH</w:t>
      </w:r>
      <w:r>
        <w:rPr>
          <w:vertAlign w:val="subscript"/>
        </w:rPr>
        <w:t>2</w:t>
      </w:r>
      <w:r>
        <w:rPr>
          <w:vertAlign w:val="baseline"/>
        </w:rPr>
        <w:t>O</w:t>
      </w:r>
    </w:p>
    <w:p>
      <w:pPr>
        <w:pStyle w:val="BodyText"/>
        <w:ind w:left="2838"/>
      </w:pPr>
      <w:r>
        <w:rPr/>
        <w:t>+ FiO</w:t>
      </w:r>
      <w:r>
        <w:rPr>
          <w:sz w:val="20"/>
        </w:rPr>
        <w:t>2</w:t>
      </w:r>
      <w:r>
        <w:rPr/>
        <w:t>: 60%</w:t>
      </w:r>
    </w:p>
    <w:p>
      <w:pPr>
        <w:pStyle w:val="BodyText"/>
        <w:spacing w:before="62"/>
        <w:ind w:right="1138" w:firstLine="1276"/>
      </w:pPr>
      <w:r>
        <w:rPr/>
        <w:t>+ Tần số thở: trẻ &lt; 2 tuổi 25-30 lần/phút; trẻ 2-8 tuổi 20-25 lần/phút; trẻ 9-15 tuổi 15-20 lần/phút.</w:t>
      </w:r>
    </w:p>
    <w:p>
      <w:pPr>
        <w:pStyle w:val="ListParagraph"/>
        <w:numPr>
          <w:ilvl w:val="1"/>
          <w:numId w:val="46"/>
        </w:numPr>
        <w:tabs>
          <w:tab w:pos="2446" w:val="left" w:leader="none"/>
        </w:tabs>
        <w:spacing w:line="240" w:lineRule="auto" w:before="59" w:after="0"/>
        <w:ind w:left="2445" w:right="0" w:hanging="164"/>
        <w:jc w:val="left"/>
        <w:rPr>
          <w:sz w:val="28"/>
        </w:rPr>
      </w:pPr>
      <w:r>
        <w:rPr>
          <w:sz w:val="28"/>
        </w:rPr>
        <w:t>Đánh giá đáp ứng sau 30-60 phút</w:t>
      </w:r>
    </w:p>
    <w:p>
      <w:pPr>
        <w:pStyle w:val="BodyText"/>
        <w:ind w:right="1066" w:firstLine="719"/>
      </w:pPr>
      <w:r>
        <w:rPr/>
        <w:t>+ Đáp ứng tốt: trẻ hồng hào, nhịp thở bình thường theo tuổi, không rút lõm ngực và SpO</w:t>
      </w:r>
      <w:r>
        <w:rPr>
          <w:vertAlign w:val="subscript"/>
        </w:rPr>
        <w:t>2</w:t>
      </w:r>
      <w:r>
        <w:rPr>
          <w:vertAlign w:val="baseline"/>
        </w:rPr>
        <w:t> ≥ 94-98%, tiếp tục thông số trên</w:t>
      </w:r>
    </w:p>
    <w:p>
      <w:pPr>
        <w:pStyle w:val="BodyText"/>
        <w:spacing w:before="59"/>
        <w:ind w:left="2282"/>
      </w:pPr>
      <w:r>
        <w:rPr/>
        <w:t>+ Không đáp ứng, điều chỉnh thông số NIPPV từng bước:</w:t>
      </w:r>
    </w:p>
    <w:p>
      <w:pPr>
        <w:pStyle w:val="BodyText"/>
        <w:spacing w:line="285" w:lineRule="auto" w:before="62"/>
        <w:ind w:left="2282" w:right="1242"/>
        <w:jc w:val="both"/>
      </w:pPr>
      <w:r>
        <w:rPr/>
        <w:t>Tăng IP và PEEP mỗi 2 cmH</w:t>
      </w:r>
      <w:r>
        <w:rPr>
          <w:vertAlign w:val="subscript"/>
        </w:rPr>
        <w:t>2</w:t>
      </w:r>
      <w:r>
        <w:rPr>
          <w:vertAlign w:val="baseline"/>
        </w:rPr>
        <w:t>O, tối đa IP 20 cmH</w:t>
      </w:r>
      <w:r>
        <w:rPr>
          <w:vertAlign w:val="subscript"/>
        </w:rPr>
        <w:t>2</w:t>
      </w:r>
      <w:r>
        <w:rPr>
          <w:vertAlign w:val="baseline"/>
        </w:rPr>
        <w:t>O và PEEP 10 cmH</w:t>
      </w:r>
      <w:r>
        <w:rPr>
          <w:vertAlign w:val="subscript"/>
        </w:rPr>
        <w:t>2</w:t>
      </w:r>
      <w:r>
        <w:rPr>
          <w:vertAlign w:val="baseline"/>
        </w:rPr>
        <w:t>O Tăng FiO</w:t>
      </w:r>
      <w:r>
        <w:rPr>
          <w:sz w:val="20"/>
          <w:vertAlign w:val="baseline"/>
        </w:rPr>
        <w:t>2 </w:t>
      </w:r>
      <w:r>
        <w:rPr>
          <w:vertAlign w:val="baseline"/>
        </w:rPr>
        <w:t>từ 60 lên 80 %, tối đa 100%</w:t>
      </w:r>
    </w:p>
    <w:p>
      <w:pPr>
        <w:pStyle w:val="BodyText"/>
        <w:spacing w:before="0"/>
        <w:ind w:right="1135" w:firstLine="719"/>
        <w:jc w:val="both"/>
      </w:pPr>
      <w:r>
        <w:rPr/>
        <w:t>+</w:t>
      </w:r>
      <w:r>
        <w:rPr>
          <w:spacing w:val="-11"/>
        </w:rPr>
        <w:t> </w:t>
      </w:r>
      <w:r>
        <w:rPr/>
        <w:t>Đặt</w:t>
      </w:r>
      <w:r>
        <w:rPr>
          <w:spacing w:val="-11"/>
        </w:rPr>
        <w:t> </w:t>
      </w:r>
      <w:r>
        <w:rPr/>
        <w:t>nội</w:t>
      </w:r>
      <w:r>
        <w:rPr>
          <w:spacing w:val="-13"/>
        </w:rPr>
        <w:t> </w:t>
      </w:r>
      <w:r>
        <w:rPr/>
        <w:t>khí</w:t>
      </w:r>
      <w:r>
        <w:rPr>
          <w:spacing w:val="-12"/>
        </w:rPr>
        <w:t> </w:t>
      </w:r>
      <w:r>
        <w:rPr/>
        <w:t>quản</w:t>
      </w:r>
      <w:r>
        <w:rPr>
          <w:spacing w:val="-13"/>
        </w:rPr>
        <w:t> </w:t>
      </w:r>
      <w:r>
        <w:rPr/>
        <w:t>thở</w:t>
      </w:r>
      <w:r>
        <w:rPr>
          <w:spacing w:val="-11"/>
        </w:rPr>
        <w:t> </w:t>
      </w:r>
      <w:r>
        <w:rPr/>
        <w:t>máy</w:t>
      </w:r>
      <w:r>
        <w:rPr>
          <w:spacing w:val="-13"/>
        </w:rPr>
        <w:t> </w:t>
      </w:r>
      <w:r>
        <w:rPr/>
        <w:t>khi</w:t>
      </w:r>
      <w:r>
        <w:rPr>
          <w:spacing w:val="-12"/>
        </w:rPr>
        <w:t> </w:t>
      </w:r>
      <w:r>
        <w:rPr/>
        <w:t>thất</w:t>
      </w:r>
      <w:r>
        <w:rPr>
          <w:spacing w:val="-13"/>
        </w:rPr>
        <w:t> </w:t>
      </w:r>
      <w:r>
        <w:rPr/>
        <w:t>bại</w:t>
      </w:r>
      <w:r>
        <w:rPr>
          <w:spacing w:val="-13"/>
        </w:rPr>
        <w:t> </w:t>
      </w:r>
      <w:r>
        <w:rPr/>
        <w:t>NIPPV</w:t>
      </w:r>
      <w:r>
        <w:rPr>
          <w:spacing w:val="-11"/>
        </w:rPr>
        <w:t> </w:t>
      </w:r>
      <w:r>
        <w:rPr/>
        <w:t>sau</w:t>
      </w:r>
      <w:r>
        <w:rPr>
          <w:spacing w:val="-9"/>
        </w:rPr>
        <w:t> </w:t>
      </w:r>
      <w:r>
        <w:rPr/>
        <w:t>≥</w:t>
      </w:r>
      <w:r>
        <w:rPr>
          <w:spacing w:val="-14"/>
        </w:rPr>
        <w:t> </w:t>
      </w:r>
      <w:r>
        <w:rPr/>
        <w:t>60</w:t>
      </w:r>
      <w:r>
        <w:rPr>
          <w:spacing w:val="-13"/>
        </w:rPr>
        <w:t> </w:t>
      </w:r>
      <w:r>
        <w:rPr/>
        <w:t>phút</w:t>
      </w:r>
      <w:r>
        <w:rPr>
          <w:spacing w:val="-11"/>
        </w:rPr>
        <w:t> </w:t>
      </w:r>
      <w:r>
        <w:rPr/>
        <w:t>(thở</w:t>
      </w:r>
      <w:r>
        <w:rPr>
          <w:spacing w:val="-10"/>
        </w:rPr>
        <w:t> </w:t>
      </w:r>
      <w:r>
        <w:rPr/>
        <w:t>máy</w:t>
      </w:r>
      <w:r>
        <w:rPr>
          <w:spacing w:val="-13"/>
        </w:rPr>
        <w:t> </w:t>
      </w:r>
      <w:r>
        <w:rPr/>
        <w:t>xâm nhập mức độ nguy</w:t>
      </w:r>
      <w:r>
        <w:rPr>
          <w:spacing w:val="-5"/>
        </w:rPr>
        <w:t> </w:t>
      </w:r>
      <w:r>
        <w:rPr/>
        <w:t>kịch).</w:t>
      </w:r>
    </w:p>
    <w:p>
      <w:pPr>
        <w:pStyle w:val="Heading2"/>
        <w:numPr>
          <w:ilvl w:val="2"/>
          <w:numId w:val="45"/>
        </w:numPr>
        <w:tabs>
          <w:tab w:pos="2263" w:val="left" w:leader="none"/>
        </w:tabs>
        <w:spacing w:line="240" w:lineRule="auto" w:before="56" w:after="0"/>
        <w:ind w:left="2262" w:right="0" w:hanging="701"/>
        <w:jc w:val="both"/>
      </w:pPr>
      <w:bookmarkStart w:name="6.5.2. Nằm sấp" w:id="148"/>
      <w:bookmarkEnd w:id="148"/>
      <w:r>
        <w:rPr>
          <w:b w:val="0"/>
        </w:rPr>
      </w:r>
      <w:bookmarkStart w:name="6.5.2. Nằm sấp" w:id="149"/>
      <w:bookmarkEnd w:id="149"/>
      <w:r>
        <w:rPr/>
        <w:t>N</w:t>
      </w:r>
      <w:r>
        <w:rPr/>
        <w:t>ằm</w:t>
      </w:r>
      <w:r>
        <w:rPr>
          <w:spacing w:val="-1"/>
        </w:rPr>
        <w:t> </w:t>
      </w:r>
      <w:r>
        <w:rPr/>
        <w:t>sấp</w:t>
      </w:r>
    </w:p>
    <w:p>
      <w:pPr>
        <w:pStyle w:val="BodyText"/>
        <w:spacing w:line="242" w:lineRule="auto" w:before="61"/>
        <w:ind w:right="1130" w:firstLine="719"/>
        <w:jc w:val="both"/>
      </w:pPr>
      <w:r>
        <w:rPr/>
        <w:t>Cân nhắc nằm sấp nếu P/F &lt; 150, khi người bệnh thở máy với FiO</w:t>
      </w:r>
      <w:r>
        <w:rPr>
          <w:sz w:val="20"/>
        </w:rPr>
        <w:t>2 </w:t>
      </w:r>
      <w:r>
        <w:rPr/>
        <w:t>&gt; 0,6 và PEEP &gt; 5 cmH</w:t>
      </w:r>
      <w:r>
        <w:rPr>
          <w:vertAlign w:val="subscript"/>
        </w:rPr>
        <w:t>2</w:t>
      </w:r>
      <w:r>
        <w:rPr>
          <w:vertAlign w:val="baseline"/>
        </w:rPr>
        <w:t>O. Giữ nằm sấp trong 12 -18 giờ nếu có thể.</w:t>
      </w:r>
    </w:p>
    <w:p>
      <w:pPr>
        <w:pStyle w:val="Heading2"/>
        <w:numPr>
          <w:ilvl w:val="2"/>
          <w:numId w:val="45"/>
        </w:numPr>
        <w:tabs>
          <w:tab w:pos="2263" w:val="left" w:leader="none"/>
        </w:tabs>
        <w:spacing w:line="240" w:lineRule="auto" w:before="55" w:after="0"/>
        <w:ind w:left="2262" w:right="0" w:hanging="701"/>
        <w:jc w:val="both"/>
      </w:pPr>
      <w:bookmarkStart w:name="6.5.3. Điều trị bằng thuốc" w:id="150"/>
      <w:bookmarkEnd w:id="150"/>
      <w:r>
        <w:rPr>
          <w:b w:val="0"/>
        </w:rPr>
      </w:r>
      <w:bookmarkStart w:name="6.5.3. Điều trị bằng thuốc" w:id="151"/>
      <w:bookmarkEnd w:id="151"/>
      <w:r>
        <w:rPr/>
        <w:t>Đ</w:t>
      </w:r>
      <w:r>
        <w:rPr/>
        <w:t>iều trị bằng</w:t>
      </w:r>
      <w:r>
        <w:rPr>
          <w:spacing w:val="-1"/>
        </w:rPr>
        <w:t> </w:t>
      </w:r>
      <w:r>
        <w:rPr/>
        <w:t>thuốc</w:t>
      </w:r>
    </w:p>
    <w:p>
      <w:pPr>
        <w:pStyle w:val="Heading3"/>
        <w:numPr>
          <w:ilvl w:val="0"/>
          <w:numId w:val="51"/>
        </w:numPr>
        <w:tabs>
          <w:tab w:pos="1868" w:val="left" w:leader="none"/>
        </w:tabs>
        <w:spacing w:line="240" w:lineRule="auto" w:before="60" w:after="0"/>
        <w:ind w:left="1867" w:right="0" w:hanging="306"/>
        <w:jc w:val="both"/>
        <w:rPr>
          <w:i/>
        </w:rPr>
      </w:pPr>
      <w:bookmarkStart w:name="a) Corticoid" w:id="152"/>
      <w:bookmarkEnd w:id="152"/>
      <w:r>
        <w:rPr>
          <w:b w:val="0"/>
          <w:i w:val="0"/>
        </w:rPr>
      </w:r>
      <w:bookmarkStart w:name="a) Corticoid" w:id="153"/>
      <w:bookmarkEnd w:id="153"/>
      <w:r>
        <w:rPr>
          <w:i/>
          <w:color w:val="0D0D0D"/>
        </w:rPr>
        <w:t>C</w:t>
      </w:r>
      <w:r>
        <w:rPr>
          <w:i/>
          <w:color w:val="0D0D0D"/>
        </w:rPr>
        <w:t>orticoid</w:t>
      </w:r>
    </w:p>
    <w:p>
      <w:pPr>
        <w:pStyle w:val="BodyText"/>
        <w:spacing w:before="59"/>
        <w:ind w:left="2282"/>
        <w:jc w:val="both"/>
      </w:pPr>
      <w:r>
        <w:rPr/>
        <w:t>Tương tự </w:t>
      </w:r>
      <w:r>
        <w:rPr>
          <w:i/>
          <w:color w:val="0000FF"/>
          <w:u w:val="single" w:color="0000FF"/>
        </w:rPr>
        <w:t>Mục 6.4</w:t>
      </w:r>
      <w:r>
        <w:rPr>
          <w:i/>
          <w:color w:val="0000FF"/>
        </w:rPr>
        <w:t>. </w:t>
      </w:r>
      <w:r>
        <w:rPr/>
        <w:t>Điều trị mức độ trung bình.</w:t>
      </w:r>
    </w:p>
    <w:p>
      <w:pPr>
        <w:pStyle w:val="Heading3"/>
        <w:numPr>
          <w:ilvl w:val="0"/>
          <w:numId w:val="51"/>
        </w:numPr>
        <w:tabs>
          <w:tab w:pos="1867" w:val="left" w:leader="none"/>
        </w:tabs>
        <w:spacing w:line="240" w:lineRule="auto" w:before="60" w:after="0"/>
        <w:ind w:left="1866" w:right="0" w:hanging="305"/>
        <w:jc w:val="both"/>
        <w:rPr>
          <w:i/>
        </w:rPr>
      </w:pPr>
      <w:bookmarkStart w:name="b) Kháng vi rút (Remdesivir)" w:id="154"/>
      <w:bookmarkEnd w:id="154"/>
      <w:r>
        <w:rPr>
          <w:b w:val="0"/>
          <w:i w:val="0"/>
        </w:rPr>
      </w:r>
      <w:bookmarkStart w:name="b) Kháng vi rút (Remdesivir)" w:id="155"/>
      <w:bookmarkEnd w:id="155"/>
      <w:r>
        <w:rPr>
          <w:i/>
          <w:color w:val="0D0D0D"/>
        </w:rPr>
        <w:t>K</w:t>
      </w:r>
      <w:r>
        <w:rPr>
          <w:i/>
          <w:color w:val="0D0D0D"/>
        </w:rPr>
        <w:t>háng vi rút</w:t>
      </w:r>
      <w:r>
        <w:rPr>
          <w:i/>
          <w:color w:val="0D0D0D"/>
          <w:spacing w:val="2"/>
        </w:rPr>
        <w:t> </w:t>
      </w:r>
      <w:r>
        <w:rPr>
          <w:i/>
          <w:color w:val="0D0D0D"/>
        </w:rPr>
        <w:t>(Remdesivir)</w:t>
      </w:r>
    </w:p>
    <w:p>
      <w:pPr>
        <w:spacing w:before="59"/>
        <w:ind w:left="2282" w:right="0" w:firstLine="0"/>
        <w:jc w:val="both"/>
        <w:rPr>
          <w:sz w:val="28"/>
        </w:rPr>
      </w:pPr>
      <w:r>
        <w:rPr>
          <w:sz w:val="28"/>
        </w:rPr>
        <w:t>Tương tự </w:t>
      </w:r>
      <w:r>
        <w:rPr>
          <w:i/>
          <w:color w:val="0000FF"/>
          <w:sz w:val="28"/>
          <w:u w:val="single" w:color="0000FF"/>
        </w:rPr>
        <w:t>Mục 6.3.2.</w:t>
      </w:r>
      <w:r>
        <w:rPr>
          <w:i/>
          <w:color w:val="0000FF"/>
          <w:sz w:val="28"/>
        </w:rPr>
        <w:t> </w:t>
      </w:r>
      <w:r>
        <w:rPr>
          <w:sz w:val="28"/>
        </w:rPr>
        <w:t>Điều trị mức độ nhẹ.</w:t>
      </w:r>
    </w:p>
    <w:p>
      <w:pPr>
        <w:pStyle w:val="Heading3"/>
        <w:numPr>
          <w:ilvl w:val="0"/>
          <w:numId w:val="51"/>
        </w:numPr>
        <w:tabs>
          <w:tab w:pos="1851" w:val="left" w:leader="none"/>
        </w:tabs>
        <w:spacing w:line="240" w:lineRule="auto" w:before="60" w:after="0"/>
        <w:ind w:left="1850" w:right="0" w:hanging="289"/>
        <w:jc w:val="both"/>
        <w:rPr>
          <w:i/>
        </w:rPr>
      </w:pPr>
      <w:bookmarkStart w:name="c) Baricitinib" w:id="156"/>
      <w:bookmarkEnd w:id="156"/>
      <w:r>
        <w:rPr>
          <w:b w:val="0"/>
          <w:i w:val="0"/>
        </w:rPr>
      </w:r>
      <w:bookmarkStart w:name="c) Baricitinib" w:id="157"/>
      <w:bookmarkEnd w:id="157"/>
      <w:r>
        <w:rPr>
          <w:i/>
          <w:color w:val="0D0D0D"/>
        </w:rPr>
        <w:t>B</w:t>
      </w:r>
      <w:r>
        <w:rPr>
          <w:i/>
          <w:color w:val="0D0D0D"/>
        </w:rPr>
        <w:t>aricitinib</w:t>
      </w:r>
    </w:p>
    <w:p>
      <w:pPr>
        <w:pStyle w:val="BodyText"/>
        <w:spacing w:before="62"/>
        <w:ind w:right="1126" w:firstLine="719"/>
        <w:jc w:val="both"/>
      </w:pPr>
      <w:r>
        <w:rPr>
          <w:b/>
          <w:color w:val="0D0D0D"/>
        </w:rPr>
        <w:t>Chỉ</w:t>
      </w:r>
      <w:r>
        <w:rPr>
          <w:b/>
          <w:color w:val="0D0D0D"/>
          <w:spacing w:val="-6"/>
        </w:rPr>
        <w:t> </w:t>
      </w:r>
      <w:r>
        <w:rPr>
          <w:b/>
          <w:color w:val="0D0D0D"/>
        </w:rPr>
        <w:t>định:</w:t>
      </w:r>
      <w:r>
        <w:rPr>
          <w:b/>
          <w:color w:val="0D0D0D"/>
          <w:spacing w:val="-5"/>
        </w:rPr>
        <w:t> </w:t>
      </w:r>
      <w:r>
        <w:rPr>
          <w:color w:val="0D0D0D"/>
        </w:rPr>
        <w:t>dùng</w:t>
      </w:r>
      <w:r>
        <w:rPr>
          <w:color w:val="0D0D0D"/>
          <w:spacing w:val="-5"/>
        </w:rPr>
        <w:t> </w:t>
      </w:r>
      <w:r>
        <w:rPr>
          <w:color w:val="0D0D0D"/>
        </w:rPr>
        <w:t>kết</w:t>
      </w:r>
      <w:r>
        <w:rPr>
          <w:color w:val="0D0D0D"/>
          <w:spacing w:val="-3"/>
        </w:rPr>
        <w:t> </w:t>
      </w:r>
      <w:r>
        <w:rPr>
          <w:color w:val="0D0D0D"/>
        </w:rPr>
        <w:t>hợp</w:t>
      </w:r>
      <w:r>
        <w:rPr>
          <w:color w:val="0D0D0D"/>
          <w:spacing w:val="-6"/>
        </w:rPr>
        <w:t> </w:t>
      </w:r>
      <w:r>
        <w:rPr>
          <w:color w:val="0D0D0D"/>
        </w:rPr>
        <w:t>với</w:t>
      </w:r>
      <w:r>
        <w:rPr>
          <w:color w:val="0D0D0D"/>
          <w:spacing w:val="-5"/>
        </w:rPr>
        <w:t> </w:t>
      </w:r>
      <w:r>
        <w:rPr>
          <w:color w:val="0D0D0D"/>
        </w:rPr>
        <w:t>thuốc</w:t>
      </w:r>
      <w:r>
        <w:rPr>
          <w:color w:val="0D0D0D"/>
          <w:spacing w:val="-6"/>
        </w:rPr>
        <w:t> </w:t>
      </w:r>
      <w:r>
        <w:rPr>
          <w:color w:val="0D0D0D"/>
        </w:rPr>
        <w:t>kháng</w:t>
      </w:r>
      <w:r>
        <w:rPr>
          <w:color w:val="0D0D0D"/>
          <w:spacing w:val="-5"/>
        </w:rPr>
        <w:t> </w:t>
      </w:r>
      <w:r>
        <w:rPr>
          <w:color w:val="0D0D0D"/>
        </w:rPr>
        <w:t>vi</w:t>
      </w:r>
      <w:r>
        <w:rPr>
          <w:color w:val="0D0D0D"/>
          <w:spacing w:val="-4"/>
        </w:rPr>
        <w:t> </w:t>
      </w:r>
      <w:r>
        <w:rPr>
          <w:color w:val="0D0D0D"/>
        </w:rPr>
        <w:t>rút</w:t>
      </w:r>
      <w:r>
        <w:rPr>
          <w:color w:val="0D0D0D"/>
          <w:spacing w:val="-6"/>
        </w:rPr>
        <w:t> </w:t>
      </w:r>
      <w:r>
        <w:rPr>
          <w:color w:val="0D0D0D"/>
        </w:rPr>
        <w:t>khi</w:t>
      </w:r>
      <w:r>
        <w:rPr>
          <w:color w:val="0D0D0D"/>
          <w:spacing w:val="-5"/>
        </w:rPr>
        <w:t> </w:t>
      </w:r>
      <w:r>
        <w:rPr>
          <w:color w:val="0D0D0D"/>
        </w:rPr>
        <w:t>bệnh</w:t>
      </w:r>
      <w:r>
        <w:rPr>
          <w:color w:val="0D0D0D"/>
          <w:spacing w:val="-5"/>
        </w:rPr>
        <w:t> </w:t>
      </w:r>
      <w:r>
        <w:rPr>
          <w:color w:val="0D0D0D"/>
        </w:rPr>
        <w:t>nhân</w:t>
      </w:r>
      <w:r>
        <w:rPr>
          <w:color w:val="0D0D0D"/>
          <w:spacing w:val="-3"/>
        </w:rPr>
        <w:t> </w:t>
      </w:r>
      <w:r>
        <w:rPr>
          <w:color w:val="0D0D0D"/>
        </w:rPr>
        <w:t>có</w:t>
      </w:r>
      <w:r>
        <w:rPr>
          <w:color w:val="0D0D0D"/>
          <w:spacing w:val="-4"/>
        </w:rPr>
        <w:t> </w:t>
      </w:r>
      <w:r>
        <w:rPr>
          <w:color w:val="0D0D0D"/>
        </w:rPr>
        <w:t>chống</w:t>
      </w:r>
      <w:r>
        <w:rPr>
          <w:color w:val="0D0D0D"/>
          <w:spacing w:val="-4"/>
        </w:rPr>
        <w:t> </w:t>
      </w:r>
      <w:r>
        <w:rPr>
          <w:color w:val="0D0D0D"/>
        </w:rPr>
        <w:t>chỉ định</w:t>
      </w:r>
      <w:r>
        <w:rPr>
          <w:color w:val="0D0D0D"/>
          <w:spacing w:val="-5"/>
        </w:rPr>
        <w:t> </w:t>
      </w:r>
      <w:r>
        <w:rPr>
          <w:color w:val="0D0D0D"/>
        </w:rPr>
        <w:t>với</w:t>
      </w:r>
      <w:r>
        <w:rPr>
          <w:color w:val="0D0D0D"/>
          <w:spacing w:val="-5"/>
        </w:rPr>
        <w:t> </w:t>
      </w:r>
      <w:r>
        <w:rPr>
          <w:color w:val="0D0D0D"/>
        </w:rPr>
        <w:t>corticoid</w:t>
      </w:r>
      <w:r>
        <w:rPr>
          <w:color w:val="0D0D0D"/>
          <w:spacing w:val="-4"/>
        </w:rPr>
        <w:t> </w:t>
      </w:r>
      <w:r>
        <w:rPr>
          <w:color w:val="0D0D0D"/>
        </w:rPr>
        <w:t>và</w:t>
      </w:r>
      <w:r>
        <w:rPr>
          <w:color w:val="0D0D0D"/>
          <w:spacing w:val="-6"/>
        </w:rPr>
        <w:t> </w:t>
      </w:r>
      <w:r>
        <w:rPr>
          <w:color w:val="0D0D0D"/>
        </w:rPr>
        <w:t>cho</w:t>
      </w:r>
      <w:r>
        <w:rPr>
          <w:color w:val="0D0D0D"/>
          <w:spacing w:val="-4"/>
        </w:rPr>
        <w:t> </w:t>
      </w:r>
      <w:r>
        <w:rPr>
          <w:color w:val="0D0D0D"/>
        </w:rPr>
        <w:t>bệnh</w:t>
      </w:r>
      <w:r>
        <w:rPr>
          <w:color w:val="0D0D0D"/>
          <w:spacing w:val="-6"/>
        </w:rPr>
        <w:t> </w:t>
      </w:r>
      <w:r>
        <w:rPr>
          <w:color w:val="0D0D0D"/>
        </w:rPr>
        <w:t>nhân</w:t>
      </w:r>
      <w:r>
        <w:rPr>
          <w:color w:val="0D0D0D"/>
          <w:spacing w:val="-6"/>
        </w:rPr>
        <w:t> </w:t>
      </w:r>
      <w:r>
        <w:rPr>
          <w:color w:val="0D0D0D"/>
        </w:rPr>
        <w:t>thể</w:t>
      </w:r>
      <w:r>
        <w:rPr>
          <w:color w:val="0D0D0D"/>
          <w:spacing w:val="-6"/>
        </w:rPr>
        <w:t> </w:t>
      </w:r>
      <w:r>
        <w:rPr>
          <w:color w:val="0D0D0D"/>
        </w:rPr>
        <w:t>nặng</w:t>
      </w:r>
      <w:r>
        <w:rPr>
          <w:color w:val="0D0D0D"/>
          <w:spacing w:val="-6"/>
        </w:rPr>
        <w:t> </w:t>
      </w:r>
      <w:r>
        <w:rPr>
          <w:color w:val="0D0D0D"/>
        </w:rPr>
        <w:t>hỗ</w:t>
      </w:r>
      <w:r>
        <w:rPr>
          <w:color w:val="0D0D0D"/>
          <w:spacing w:val="-5"/>
        </w:rPr>
        <w:t> </w:t>
      </w:r>
      <w:r>
        <w:rPr>
          <w:color w:val="0D0D0D"/>
        </w:rPr>
        <w:t>trợ</w:t>
      </w:r>
      <w:r>
        <w:rPr>
          <w:color w:val="0D0D0D"/>
          <w:spacing w:val="-6"/>
        </w:rPr>
        <w:t> </w:t>
      </w:r>
      <w:r>
        <w:rPr>
          <w:color w:val="0D0D0D"/>
        </w:rPr>
        <w:t>hô</w:t>
      </w:r>
      <w:r>
        <w:rPr>
          <w:color w:val="0D0D0D"/>
          <w:spacing w:val="-6"/>
        </w:rPr>
        <w:t> </w:t>
      </w:r>
      <w:r>
        <w:rPr>
          <w:color w:val="0D0D0D"/>
        </w:rPr>
        <w:t>hấp</w:t>
      </w:r>
      <w:r>
        <w:rPr>
          <w:color w:val="0D0D0D"/>
          <w:spacing w:val="-3"/>
        </w:rPr>
        <w:t> </w:t>
      </w:r>
      <w:r>
        <w:rPr>
          <w:color w:val="0D0D0D"/>
        </w:rPr>
        <w:t>không</w:t>
      </w:r>
      <w:r>
        <w:rPr>
          <w:color w:val="0D0D0D"/>
          <w:spacing w:val="-7"/>
        </w:rPr>
        <w:t> </w:t>
      </w:r>
      <w:r>
        <w:rPr>
          <w:color w:val="0D0D0D"/>
        </w:rPr>
        <w:t>xâm</w:t>
      </w:r>
      <w:r>
        <w:rPr>
          <w:color w:val="0D0D0D"/>
          <w:spacing w:val="-7"/>
        </w:rPr>
        <w:t> </w:t>
      </w:r>
      <w:r>
        <w:rPr>
          <w:color w:val="0D0D0D"/>
        </w:rPr>
        <w:t>nhập/xâm nhập hoặc ECMO), chỉ dùng cho trẻ ≥ 2</w:t>
      </w:r>
      <w:r>
        <w:rPr>
          <w:color w:val="0D0D0D"/>
          <w:spacing w:val="-13"/>
        </w:rPr>
        <w:t> </w:t>
      </w:r>
      <w:r>
        <w:rPr>
          <w:color w:val="0D0D0D"/>
        </w:rPr>
        <w:t>tuổi.</w:t>
      </w:r>
    </w:p>
    <w:p>
      <w:pPr>
        <w:pStyle w:val="BodyText"/>
        <w:spacing w:before="59"/>
        <w:ind w:left="2282"/>
        <w:jc w:val="both"/>
      </w:pPr>
      <w:r>
        <w:rPr>
          <w:b/>
          <w:color w:val="0D0D0D"/>
        </w:rPr>
        <w:t>Liều dùng</w:t>
      </w:r>
      <w:r>
        <w:rPr>
          <w:color w:val="0D0D0D"/>
        </w:rPr>
        <w:t>: trẻ từ 2-8 tuổi: 2 mg/ngày, trẻ &gt; 8 tuổi: 4 mg/ngày uống 1 lần</w:t>
      </w:r>
    </w:p>
    <w:p>
      <w:pPr>
        <w:spacing w:before="60"/>
        <w:ind w:left="2282" w:right="0" w:firstLine="0"/>
        <w:jc w:val="both"/>
        <w:rPr>
          <w:sz w:val="28"/>
        </w:rPr>
      </w:pPr>
      <w:r>
        <w:rPr>
          <w:b/>
          <w:color w:val="0D0D0D"/>
          <w:sz w:val="28"/>
        </w:rPr>
        <w:t>Điều chỉnh liều </w:t>
      </w:r>
      <w:r>
        <w:rPr>
          <w:color w:val="0D0D0D"/>
          <w:sz w:val="28"/>
        </w:rPr>
        <w:t>nếu có tổn thương thận: eGFR ≥60 mL/ph: liều dùng</w:t>
      </w:r>
    </w:p>
    <w:p>
      <w:pPr>
        <w:spacing w:after="0"/>
        <w:jc w:val="both"/>
        <w:rPr>
          <w:sz w:val="28"/>
        </w:rPr>
        <w:sectPr>
          <w:pgSz w:w="11910" w:h="16840"/>
          <w:pgMar w:header="731" w:footer="0" w:top="1280" w:bottom="280" w:left="140" w:right="0"/>
        </w:sectPr>
      </w:pPr>
    </w:p>
    <w:p>
      <w:pPr>
        <w:pStyle w:val="BodyText"/>
        <w:spacing w:before="79"/>
        <w:ind w:right="1115"/>
      </w:pPr>
      <w:r>
        <w:rPr>
          <w:color w:val="0D0D0D"/>
        </w:rPr>
        <w:t>4mg/ngày, eGFR= 30-59 mL/ph liều dùng 2mg/ngày, eGFR = 15- 29 mL/ph liều dùng 1mg/ngày.</w:t>
      </w:r>
    </w:p>
    <w:p>
      <w:pPr>
        <w:pStyle w:val="Heading2"/>
        <w:spacing w:before="61"/>
        <w:ind w:left="2282" w:firstLine="0"/>
      </w:pPr>
      <w:r>
        <w:rPr>
          <w:color w:val="0D0D0D"/>
        </w:rPr>
        <w:t>Chống chỉ định</w:t>
      </w:r>
    </w:p>
    <w:p>
      <w:pPr>
        <w:pStyle w:val="ListParagraph"/>
        <w:numPr>
          <w:ilvl w:val="0"/>
          <w:numId w:val="52"/>
        </w:numPr>
        <w:tabs>
          <w:tab w:pos="2446" w:val="left" w:leader="none"/>
        </w:tabs>
        <w:spacing w:line="240" w:lineRule="auto" w:before="60" w:after="0"/>
        <w:ind w:left="2445" w:right="0" w:hanging="164"/>
        <w:jc w:val="left"/>
        <w:rPr>
          <w:sz w:val="28"/>
        </w:rPr>
      </w:pPr>
      <w:r>
        <w:rPr>
          <w:color w:val="0D0D0D"/>
          <w:sz w:val="28"/>
        </w:rPr>
        <w:t>Không dùng cho trẻ &lt; 2</w:t>
      </w:r>
      <w:r>
        <w:rPr>
          <w:color w:val="0D0D0D"/>
          <w:spacing w:val="-9"/>
          <w:sz w:val="28"/>
        </w:rPr>
        <w:t> </w:t>
      </w:r>
      <w:r>
        <w:rPr>
          <w:color w:val="0D0D0D"/>
          <w:sz w:val="28"/>
        </w:rPr>
        <w:t>tuổi;</w:t>
      </w:r>
    </w:p>
    <w:p>
      <w:pPr>
        <w:pStyle w:val="ListParagraph"/>
        <w:numPr>
          <w:ilvl w:val="0"/>
          <w:numId w:val="52"/>
        </w:numPr>
        <w:tabs>
          <w:tab w:pos="2515" w:val="left" w:leader="none"/>
        </w:tabs>
        <w:spacing w:line="240" w:lineRule="auto" w:before="59" w:after="0"/>
        <w:ind w:left="2514" w:right="0" w:hanging="233"/>
        <w:jc w:val="left"/>
        <w:rPr>
          <w:sz w:val="28"/>
        </w:rPr>
      </w:pPr>
      <w:r>
        <w:rPr>
          <w:color w:val="0D0D0D"/>
          <w:sz w:val="28"/>
        </w:rPr>
        <w:t>Suy thận nặng (eGFR &lt; 15</w:t>
      </w:r>
      <w:r>
        <w:rPr>
          <w:color w:val="0D0D0D"/>
          <w:spacing w:val="-11"/>
          <w:sz w:val="28"/>
        </w:rPr>
        <w:t> </w:t>
      </w:r>
      <w:r>
        <w:rPr>
          <w:color w:val="0D0D0D"/>
          <w:sz w:val="28"/>
        </w:rPr>
        <w:t>mL/ph);</w:t>
      </w:r>
    </w:p>
    <w:p>
      <w:pPr>
        <w:pStyle w:val="ListParagraph"/>
        <w:numPr>
          <w:ilvl w:val="0"/>
          <w:numId w:val="52"/>
        </w:numPr>
        <w:tabs>
          <w:tab w:pos="2446" w:val="left" w:leader="none"/>
        </w:tabs>
        <w:spacing w:line="240" w:lineRule="auto" w:before="60" w:after="0"/>
        <w:ind w:left="2445" w:right="0" w:hanging="164"/>
        <w:jc w:val="left"/>
        <w:rPr>
          <w:sz w:val="28"/>
        </w:rPr>
      </w:pPr>
      <w:r>
        <w:rPr>
          <w:color w:val="0D0D0D"/>
          <w:sz w:val="28"/>
        </w:rPr>
        <w:t>Suy gan</w:t>
      </w:r>
      <w:r>
        <w:rPr>
          <w:color w:val="0D0D0D"/>
          <w:spacing w:val="-3"/>
          <w:sz w:val="28"/>
        </w:rPr>
        <w:t> </w:t>
      </w:r>
      <w:r>
        <w:rPr>
          <w:color w:val="0D0D0D"/>
          <w:sz w:val="28"/>
        </w:rPr>
        <w:t>nặng;</w:t>
      </w:r>
    </w:p>
    <w:p>
      <w:pPr>
        <w:pStyle w:val="ListParagraph"/>
        <w:numPr>
          <w:ilvl w:val="0"/>
          <w:numId w:val="52"/>
        </w:numPr>
        <w:tabs>
          <w:tab w:pos="2446" w:val="left" w:leader="none"/>
        </w:tabs>
        <w:spacing w:line="240" w:lineRule="auto" w:before="60" w:after="0"/>
        <w:ind w:left="2445" w:right="0" w:hanging="164"/>
        <w:jc w:val="left"/>
        <w:rPr>
          <w:sz w:val="28"/>
        </w:rPr>
      </w:pPr>
      <w:r>
        <w:rPr>
          <w:color w:val="0D0D0D"/>
          <w:sz w:val="28"/>
        </w:rPr>
        <w:t>Số lượng tuyệt đối BC lympho &lt; 200</w:t>
      </w:r>
      <w:r>
        <w:rPr>
          <w:color w:val="0D0D0D"/>
          <w:spacing w:val="-3"/>
          <w:sz w:val="28"/>
        </w:rPr>
        <w:t> </w:t>
      </w:r>
      <w:r>
        <w:rPr>
          <w:color w:val="0D0D0D"/>
          <w:sz w:val="28"/>
        </w:rPr>
        <w:t>TB/μL;</w:t>
      </w:r>
    </w:p>
    <w:p>
      <w:pPr>
        <w:pStyle w:val="ListParagraph"/>
        <w:numPr>
          <w:ilvl w:val="0"/>
          <w:numId w:val="52"/>
        </w:numPr>
        <w:tabs>
          <w:tab w:pos="2446" w:val="left" w:leader="none"/>
        </w:tabs>
        <w:spacing w:line="240" w:lineRule="auto" w:before="59" w:after="0"/>
        <w:ind w:left="2445" w:right="0" w:hanging="164"/>
        <w:jc w:val="left"/>
        <w:rPr>
          <w:sz w:val="28"/>
        </w:rPr>
      </w:pPr>
      <w:r>
        <w:rPr>
          <w:color w:val="0D0D0D"/>
          <w:sz w:val="28"/>
        </w:rPr>
        <w:t>Số lượng tuyệt đối BC trung tính &lt; 500</w:t>
      </w:r>
      <w:r>
        <w:rPr>
          <w:color w:val="0D0D0D"/>
          <w:spacing w:val="-9"/>
          <w:sz w:val="28"/>
        </w:rPr>
        <w:t> </w:t>
      </w:r>
      <w:r>
        <w:rPr>
          <w:color w:val="0D0D0D"/>
          <w:sz w:val="28"/>
        </w:rPr>
        <w:t>TB/μL;</w:t>
      </w:r>
    </w:p>
    <w:p>
      <w:pPr>
        <w:pStyle w:val="ListParagraph"/>
        <w:numPr>
          <w:ilvl w:val="0"/>
          <w:numId w:val="52"/>
        </w:numPr>
        <w:tabs>
          <w:tab w:pos="2446" w:val="left" w:leader="none"/>
        </w:tabs>
        <w:spacing w:line="240" w:lineRule="auto" w:before="62" w:after="0"/>
        <w:ind w:left="2445" w:right="0" w:hanging="164"/>
        <w:jc w:val="left"/>
        <w:rPr>
          <w:sz w:val="28"/>
        </w:rPr>
      </w:pPr>
      <w:r>
        <w:rPr>
          <w:color w:val="0D0D0D"/>
          <w:sz w:val="28"/>
        </w:rPr>
        <w:t>Bệnh nhân có tiền sử huyết</w:t>
      </w:r>
      <w:r>
        <w:rPr>
          <w:color w:val="0D0D0D"/>
          <w:spacing w:val="-9"/>
          <w:sz w:val="28"/>
        </w:rPr>
        <w:t> </w:t>
      </w:r>
      <w:r>
        <w:rPr>
          <w:color w:val="0D0D0D"/>
          <w:sz w:val="28"/>
        </w:rPr>
        <w:t>khối.</w:t>
      </w:r>
    </w:p>
    <w:p>
      <w:pPr>
        <w:spacing w:before="61"/>
        <w:ind w:left="2282" w:right="0" w:firstLine="0"/>
        <w:jc w:val="left"/>
        <w:rPr>
          <w:sz w:val="28"/>
        </w:rPr>
      </w:pPr>
      <w:r>
        <w:rPr>
          <w:b/>
          <w:color w:val="0D0D0D"/>
          <w:sz w:val="28"/>
        </w:rPr>
        <w:t>Thời gian điều trị</w:t>
      </w:r>
      <w:r>
        <w:rPr>
          <w:color w:val="0D0D0D"/>
          <w:sz w:val="28"/>
        </w:rPr>
        <w:t>:14 ngày hoặc khi bệnh nhân ra viện, tuỳ cái nào đến trước.</w:t>
      </w:r>
    </w:p>
    <w:p>
      <w:pPr>
        <w:pStyle w:val="Heading3"/>
        <w:numPr>
          <w:ilvl w:val="0"/>
          <w:numId w:val="51"/>
        </w:numPr>
        <w:tabs>
          <w:tab w:pos="1867" w:val="left" w:leader="none"/>
        </w:tabs>
        <w:spacing w:line="240" w:lineRule="auto" w:before="59" w:after="0"/>
        <w:ind w:left="1866" w:right="0" w:hanging="305"/>
        <w:jc w:val="left"/>
        <w:rPr>
          <w:i/>
        </w:rPr>
      </w:pPr>
      <w:bookmarkStart w:name="d) Thuốc ức chế thụ thể IL-6 (Tocilizuma" w:id="158"/>
      <w:bookmarkEnd w:id="158"/>
      <w:r>
        <w:rPr>
          <w:b w:val="0"/>
          <w:i w:val="0"/>
        </w:rPr>
      </w:r>
      <w:bookmarkStart w:name="d) Thuốc ức chế thụ thể IL-6 (Tocilizuma" w:id="159"/>
      <w:bookmarkEnd w:id="159"/>
      <w:r>
        <w:rPr>
          <w:i/>
          <w:color w:val="0D0D0D"/>
        </w:rPr>
        <w:t>T</w:t>
      </w:r>
      <w:r>
        <w:rPr>
          <w:i/>
          <w:color w:val="0D0D0D"/>
        </w:rPr>
        <w:t>huốc ức chế thụ thể IL-6</w:t>
      </w:r>
      <w:r>
        <w:rPr>
          <w:i/>
          <w:color w:val="0D0D0D"/>
          <w:spacing w:val="-3"/>
        </w:rPr>
        <w:t> </w:t>
      </w:r>
      <w:r>
        <w:rPr>
          <w:i/>
          <w:color w:val="0D0D0D"/>
        </w:rPr>
        <w:t>(Tocilizumab)</w:t>
      </w:r>
    </w:p>
    <w:p>
      <w:pPr>
        <w:spacing w:before="60"/>
        <w:ind w:left="2282" w:right="0" w:firstLine="0"/>
        <w:jc w:val="both"/>
        <w:rPr>
          <w:b/>
          <w:sz w:val="28"/>
        </w:rPr>
      </w:pPr>
      <w:r>
        <w:rPr>
          <w:b/>
          <w:sz w:val="28"/>
        </w:rPr>
        <w:t>- Chỉ định:</w:t>
      </w:r>
    </w:p>
    <w:p>
      <w:pPr>
        <w:pStyle w:val="BodyText"/>
        <w:spacing w:before="59"/>
        <w:ind w:left="2282"/>
        <w:jc w:val="both"/>
      </w:pPr>
      <w:r>
        <w:rPr>
          <w:color w:val="0D0D0D"/>
        </w:rPr>
        <w:t>+ Dùng kết hợp với corticoid, được khuyến cáo sử dụng khi:</w:t>
      </w:r>
    </w:p>
    <w:p>
      <w:pPr>
        <w:pStyle w:val="BodyText"/>
        <w:ind w:right="1137" w:firstLine="719"/>
        <w:jc w:val="both"/>
      </w:pPr>
      <w:r>
        <w:rPr>
          <w:color w:val="0D0D0D"/>
        </w:rPr>
        <w:t>+ Người bệnh mới mắc bệnh và điều trị nội trú tại ICU trong vòng 24h và phải thở máy xâm nhập, NCPAP, NIV hoặc HFNC (lưu lượng khí &gt; 30 lít/phút, FiO2 &gt;</w:t>
      </w:r>
      <w:r>
        <w:rPr>
          <w:color w:val="0D0D0D"/>
          <w:spacing w:val="-3"/>
        </w:rPr>
        <w:t> </w:t>
      </w:r>
      <w:r>
        <w:rPr>
          <w:color w:val="0D0D0D"/>
        </w:rPr>
        <w:t>40%).</w:t>
      </w:r>
    </w:p>
    <w:p>
      <w:pPr>
        <w:pStyle w:val="BodyText"/>
        <w:spacing w:before="61"/>
        <w:ind w:left="2282"/>
      </w:pPr>
      <w:r>
        <w:rPr>
          <w:color w:val="0D0D0D"/>
        </w:rPr>
        <w:t>HOẶC</w:t>
      </w:r>
    </w:p>
    <w:p>
      <w:pPr>
        <w:pStyle w:val="BodyText"/>
        <w:ind w:right="1129" w:firstLine="719"/>
        <w:jc w:val="both"/>
      </w:pPr>
      <w:r>
        <w:rPr>
          <w:color w:val="0D0D0D"/>
        </w:rPr>
        <w:t>+</w:t>
      </w:r>
      <w:r>
        <w:rPr>
          <w:color w:val="0D0D0D"/>
          <w:spacing w:val="-8"/>
        </w:rPr>
        <w:t> </w:t>
      </w:r>
      <w:r>
        <w:rPr>
          <w:color w:val="0D0D0D"/>
        </w:rPr>
        <w:t>Người</w:t>
      </w:r>
      <w:r>
        <w:rPr>
          <w:color w:val="0D0D0D"/>
          <w:spacing w:val="-8"/>
        </w:rPr>
        <w:t> </w:t>
      </w:r>
      <w:r>
        <w:rPr>
          <w:color w:val="0D0D0D"/>
        </w:rPr>
        <w:t>bệnh</w:t>
      </w:r>
      <w:r>
        <w:rPr>
          <w:color w:val="0D0D0D"/>
          <w:spacing w:val="-7"/>
        </w:rPr>
        <w:t> </w:t>
      </w:r>
      <w:r>
        <w:rPr>
          <w:color w:val="0D0D0D"/>
        </w:rPr>
        <w:t>mới</w:t>
      </w:r>
      <w:r>
        <w:rPr>
          <w:color w:val="0D0D0D"/>
          <w:spacing w:val="-5"/>
        </w:rPr>
        <w:t> </w:t>
      </w:r>
      <w:r>
        <w:rPr>
          <w:color w:val="0D0D0D"/>
        </w:rPr>
        <w:t>mắc</w:t>
      </w:r>
      <w:r>
        <w:rPr>
          <w:color w:val="0D0D0D"/>
          <w:spacing w:val="-7"/>
        </w:rPr>
        <w:t> </w:t>
      </w:r>
      <w:r>
        <w:rPr>
          <w:color w:val="0D0D0D"/>
        </w:rPr>
        <w:t>bệnh</w:t>
      </w:r>
      <w:r>
        <w:rPr>
          <w:color w:val="0D0D0D"/>
          <w:spacing w:val="-8"/>
        </w:rPr>
        <w:t> </w:t>
      </w:r>
      <w:r>
        <w:rPr>
          <w:color w:val="0D0D0D"/>
        </w:rPr>
        <w:t>trong</w:t>
      </w:r>
      <w:r>
        <w:rPr>
          <w:color w:val="0D0D0D"/>
          <w:spacing w:val="-4"/>
        </w:rPr>
        <w:t> </w:t>
      </w:r>
      <w:r>
        <w:rPr>
          <w:color w:val="0D0D0D"/>
        </w:rPr>
        <w:t>vòng</w:t>
      </w:r>
      <w:r>
        <w:rPr>
          <w:color w:val="0D0D0D"/>
          <w:spacing w:val="-6"/>
        </w:rPr>
        <w:t> </w:t>
      </w:r>
      <w:r>
        <w:rPr>
          <w:color w:val="0D0D0D"/>
        </w:rPr>
        <w:t>3</w:t>
      </w:r>
      <w:r>
        <w:rPr>
          <w:color w:val="0D0D0D"/>
          <w:spacing w:val="-9"/>
        </w:rPr>
        <w:t> </w:t>
      </w:r>
      <w:r>
        <w:rPr>
          <w:color w:val="0D0D0D"/>
        </w:rPr>
        <w:t>ngày</w:t>
      </w:r>
      <w:r>
        <w:rPr>
          <w:color w:val="0D0D0D"/>
          <w:spacing w:val="-8"/>
        </w:rPr>
        <w:t> </w:t>
      </w:r>
      <w:r>
        <w:rPr>
          <w:color w:val="0D0D0D"/>
        </w:rPr>
        <w:t>VÀ</w:t>
      </w:r>
      <w:r>
        <w:rPr>
          <w:color w:val="0D0D0D"/>
          <w:spacing w:val="-6"/>
        </w:rPr>
        <w:t> </w:t>
      </w:r>
      <w:r>
        <w:rPr>
          <w:color w:val="0D0D0D"/>
        </w:rPr>
        <w:t>điều</w:t>
      </w:r>
      <w:r>
        <w:rPr>
          <w:color w:val="0D0D0D"/>
          <w:spacing w:val="-7"/>
        </w:rPr>
        <w:t> </w:t>
      </w:r>
      <w:r>
        <w:rPr>
          <w:color w:val="0D0D0D"/>
        </w:rPr>
        <w:t>trị</w:t>
      </w:r>
      <w:r>
        <w:rPr>
          <w:color w:val="0D0D0D"/>
          <w:spacing w:val="-6"/>
        </w:rPr>
        <w:t> </w:t>
      </w:r>
      <w:r>
        <w:rPr>
          <w:color w:val="0D0D0D"/>
        </w:rPr>
        <w:t>nội</w:t>
      </w:r>
      <w:r>
        <w:rPr>
          <w:color w:val="0D0D0D"/>
          <w:spacing w:val="-9"/>
        </w:rPr>
        <w:t> </w:t>
      </w:r>
      <w:r>
        <w:rPr>
          <w:color w:val="0D0D0D"/>
        </w:rPr>
        <w:t>trú</w:t>
      </w:r>
      <w:r>
        <w:rPr>
          <w:color w:val="0D0D0D"/>
          <w:spacing w:val="-6"/>
        </w:rPr>
        <w:t> </w:t>
      </w:r>
      <w:r>
        <w:rPr>
          <w:color w:val="0D0D0D"/>
        </w:rPr>
        <w:t>VÀ</w:t>
      </w:r>
      <w:r>
        <w:rPr>
          <w:color w:val="0D0D0D"/>
          <w:spacing w:val="-7"/>
        </w:rPr>
        <w:t> </w:t>
      </w:r>
      <w:r>
        <w:rPr>
          <w:color w:val="0D0D0D"/>
        </w:rPr>
        <w:t>cần hỗ trợ ô xy với nồng độ cao tăng nhanh: thở oxy qua mask, HFNC, NCPAP hoặc NIV và CRP &gt; 75 mg/L.</w:t>
      </w:r>
    </w:p>
    <w:p>
      <w:pPr>
        <w:pStyle w:val="Heading2"/>
        <w:spacing w:before="59"/>
        <w:ind w:left="2282" w:firstLine="0"/>
      </w:pPr>
      <w:r>
        <w:rPr/>
        <w:t>- Liều dùng</w:t>
      </w:r>
    </w:p>
    <w:p>
      <w:pPr>
        <w:pStyle w:val="BodyText"/>
        <w:spacing w:before="62"/>
        <w:ind w:right="1126" w:firstLine="719"/>
      </w:pPr>
      <w:r>
        <w:rPr/>
        <w:t>+</w:t>
      </w:r>
      <w:r>
        <w:rPr>
          <w:spacing w:val="-10"/>
        </w:rPr>
        <w:t> </w:t>
      </w:r>
      <w:r>
        <w:rPr/>
        <w:t>Cân</w:t>
      </w:r>
      <w:r>
        <w:rPr>
          <w:spacing w:val="-8"/>
        </w:rPr>
        <w:t> </w:t>
      </w:r>
      <w:r>
        <w:rPr/>
        <w:t>nặng</w:t>
      </w:r>
      <w:r>
        <w:rPr>
          <w:spacing w:val="-8"/>
        </w:rPr>
        <w:t> </w:t>
      </w:r>
      <w:r>
        <w:rPr/>
        <w:t>&lt;</w:t>
      </w:r>
      <w:r>
        <w:rPr>
          <w:spacing w:val="-9"/>
        </w:rPr>
        <w:t> </w:t>
      </w:r>
      <w:r>
        <w:rPr/>
        <w:t>30kg:</w:t>
      </w:r>
      <w:r>
        <w:rPr>
          <w:spacing w:val="-9"/>
        </w:rPr>
        <w:t> </w:t>
      </w:r>
      <w:r>
        <w:rPr/>
        <w:t>12mg/kg</w:t>
      </w:r>
      <w:r>
        <w:rPr>
          <w:spacing w:val="-9"/>
        </w:rPr>
        <w:t> </w:t>
      </w:r>
      <w:r>
        <w:rPr/>
        <w:t>pha</w:t>
      </w:r>
      <w:r>
        <w:rPr>
          <w:spacing w:val="-10"/>
        </w:rPr>
        <w:t> </w:t>
      </w:r>
      <w:r>
        <w:rPr/>
        <w:t>với</w:t>
      </w:r>
      <w:r>
        <w:rPr>
          <w:spacing w:val="-10"/>
        </w:rPr>
        <w:t> </w:t>
      </w:r>
      <w:r>
        <w:rPr/>
        <w:t>50</w:t>
      </w:r>
      <w:r>
        <w:rPr>
          <w:spacing w:val="-8"/>
        </w:rPr>
        <w:t> </w:t>
      </w:r>
      <w:r>
        <w:rPr/>
        <w:t>-100ml</w:t>
      </w:r>
      <w:r>
        <w:rPr>
          <w:spacing w:val="-11"/>
        </w:rPr>
        <w:t> </w:t>
      </w:r>
      <w:r>
        <w:rPr/>
        <w:t>natriclorua</w:t>
      </w:r>
      <w:r>
        <w:rPr>
          <w:spacing w:val="-9"/>
        </w:rPr>
        <w:t> </w:t>
      </w:r>
      <w:r>
        <w:rPr/>
        <w:t>0,9%</w:t>
      </w:r>
      <w:r>
        <w:rPr>
          <w:spacing w:val="-9"/>
        </w:rPr>
        <w:t> </w:t>
      </w:r>
      <w:r>
        <w:rPr/>
        <w:t>tiêm</w:t>
      </w:r>
      <w:r>
        <w:rPr>
          <w:spacing w:val="-11"/>
        </w:rPr>
        <w:t> </w:t>
      </w:r>
      <w:r>
        <w:rPr/>
        <w:t>tĩnh mạch trong 60</w:t>
      </w:r>
      <w:r>
        <w:rPr>
          <w:spacing w:val="-5"/>
        </w:rPr>
        <w:t> </w:t>
      </w:r>
      <w:r>
        <w:rPr/>
        <w:t>phút.</w:t>
      </w:r>
    </w:p>
    <w:p>
      <w:pPr>
        <w:pStyle w:val="BodyText"/>
        <w:ind w:left="2282"/>
      </w:pPr>
      <w:r>
        <w:rPr/>
        <w:t>+ Cân nặng &gt; 30 kg: 8mg/kg tiêm tĩnh mạch trong 60 phút (tối đa 800mg).</w:t>
      </w:r>
    </w:p>
    <w:p>
      <w:pPr>
        <w:pStyle w:val="BodyText"/>
        <w:spacing w:before="59"/>
        <w:ind w:left="2282"/>
      </w:pPr>
      <w:r>
        <w:rPr/>
        <w:t>- Cân nhắc liều thứ hai sau 8-12 giờ nếu tình trạng lâm sàng không cải thiện</w:t>
      </w:r>
    </w:p>
    <w:p>
      <w:pPr>
        <w:pStyle w:val="Heading3"/>
        <w:spacing w:before="60"/>
        <w:ind w:left="1562" w:firstLine="0"/>
        <w:rPr>
          <w:i/>
        </w:rPr>
      </w:pPr>
      <w:bookmarkStart w:name="đ) Thuốc chống đông" w:id="160"/>
      <w:bookmarkEnd w:id="160"/>
      <w:r>
        <w:rPr>
          <w:b w:val="0"/>
          <w:i w:val="0"/>
        </w:rPr>
      </w:r>
      <w:r>
        <w:rPr>
          <w:i/>
          <w:color w:val="0D0D0D"/>
        </w:rPr>
        <w:t>đ) Thuốc chống đông</w:t>
      </w:r>
    </w:p>
    <w:p>
      <w:pPr>
        <w:spacing w:before="60"/>
        <w:ind w:left="2282" w:right="0" w:firstLine="0"/>
        <w:jc w:val="left"/>
        <w:rPr>
          <w:sz w:val="28"/>
        </w:rPr>
      </w:pPr>
      <w:bookmarkStart w:name="e) Kháng sinh" w:id="161"/>
      <w:bookmarkEnd w:id="161"/>
      <w:r>
        <w:rPr/>
      </w:r>
      <w:r>
        <w:rPr>
          <w:sz w:val="28"/>
        </w:rPr>
        <w:t>Xem </w:t>
      </w:r>
      <w:r>
        <w:rPr>
          <w:i/>
          <w:color w:val="0000FF"/>
          <w:sz w:val="28"/>
          <w:u w:val="single" w:color="0000FF"/>
        </w:rPr>
        <w:t>Mục 6.8. Điều trị chống đông</w:t>
      </w:r>
      <w:r>
        <w:rPr>
          <w:sz w:val="28"/>
        </w:rPr>
        <w:t>.</w:t>
      </w:r>
    </w:p>
    <w:p>
      <w:pPr>
        <w:pStyle w:val="Heading3"/>
        <w:numPr>
          <w:ilvl w:val="0"/>
          <w:numId w:val="51"/>
        </w:numPr>
        <w:tabs>
          <w:tab w:pos="1851" w:val="left" w:leader="none"/>
        </w:tabs>
        <w:spacing w:line="240" w:lineRule="auto" w:before="62" w:after="0"/>
        <w:ind w:left="1850" w:right="0" w:hanging="289"/>
        <w:jc w:val="left"/>
        <w:rPr>
          <w:i/>
        </w:rPr>
      </w:pPr>
      <w:r>
        <w:rPr>
          <w:i/>
          <w:color w:val="0D0D0D"/>
        </w:rPr>
        <w:t>Kháng</w:t>
      </w:r>
      <w:r>
        <w:rPr>
          <w:i/>
          <w:color w:val="0D0D0D"/>
          <w:spacing w:val="1"/>
        </w:rPr>
        <w:t> </w:t>
      </w:r>
      <w:r>
        <w:rPr>
          <w:i/>
          <w:color w:val="0D0D0D"/>
        </w:rPr>
        <w:t>sinh</w:t>
      </w:r>
    </w:p>
    <w:p>
      <w:pPr>
        <w:pStyle w:val="ListParagraph"/>
        <w:numPr>
          <w:ilvl w:val="1"/>
          <w:numId w:val="51"/>
        </w:numPr>
        <w:tabs>
          <w:tab w:pos="2438" w:val="left" w:leader="none"/>
        </w:tabs>
        <w:spacing w:line="240" w:lineRule="auto" w:before="60" w:after="0"/>
        <w:ind w:left="1562" w:right="1131" w:firstLine="719"/>
        <w:jc w:val="both"/>
        <w:rPr>
          <w:color w:val="0D0D0D"/>
          <w:sz w:val="28"/>
        </w:rPr>
      </w:pPr>
      <w:r>
        <w:rPr>
          <w:color w:val="0D0D0D"/>
          <w:sz w:val="28"/>
        </w:rPr>
        <w:t>Chỉ</w:t>
      </w:r>
      <w:r>
        <w:rPr>
          <w:color w:val="0D0D0D"/>
          <w:spacing w:val="-8"/>
          <w:sz w:val="28"/>
        </w:rPr>
        <w:t> </w:t>
      </w:r>
      <w:r>
        <w:rPr>
          <w:color w:val="0D0D0D"/>
          <w:sz w:val="28"/>
        </w:rPr>
        <w:t>sử</w:t>
      </w:r>
      <w:r>
        <w:rPr>
          <w:color w:val="0D0D0D"/>
          <w:spacing w:val="-10"/>
          <w:sz w:val="28"/>
        </w:rPr>
        <w:t> </w:t>
      </w:r>
      <w:r>
        <w:rPr>
          <w:color w:val="0D0D0D"/>
          <w:sz w:val="28"/>
        </w:rPr>
        <w:t>dụng</w:t>
      </w:r>
      <w:r>
        <w:rPr>
          <w:color w:val="0D0D0D"/>
          <w:spacing w:val="-8"/>
          <w:sz w:val="28"/>
        </w:rPr>
        <w:t> </w:t>
      </w:r>
      <w:r>
        <w:rPr>
          <w:color w:val="0D0D0D"/>
          <w:sz w:val="28"/>
        </w:rPr>
        <w:t>kháng</w:t>
      </w:r>
      <w:r>
        <w:rPr>
          <w:color w:val="0D0D0D"/>
          <w:spacing w:val="-11"/>
          <w:sz w:val="28"/>
        </w:rPr>
        <w:t> </w:t>
      </w:r>
      <w:r>
        <w:rPr>
          <w:color w:val="0D0D0D"/>
          <w:sz w:val="28"/>
        </w:rPr>
        <w:t>sinh/kháng</w:t>
      </w:r>
      <w:r>
        <w:rPr>
          <w:color w:val="0D0D0D"/>
          <w:spacing w:val="-11"/>
          <w:sz w:val="28"/>
        </w:rPr>
        <w:t> </w:t>
      </w:r>
      <w:r>
        <w:rPr>
          <w:color w:val="0D0D0D"/>
          <w:sz w:val="28"/>
        </w:rPr>
        <w:t>nấm</w:t>
      </w:r>
      <w:r>
        <w:rPr>
          <w:color w:val="0D0D0D"/>
          <w:spacing w:val="-9"/>
          <w:sz w:val="28"/>
        </w:rPr>
        <w:t> </w:t>
      </w:r>
      <w:r>
        <w:rPr>
          <w:color w:val="0D0D0D"/>
          <w:sz w:val="28"/>
        </w:rPr>
        <w:t>nếu</w:t>
      </w:r>
      <w:r>
        <w:rPr>
          <w:color w:val="0D0D0D"/>
          <w:spacing w:val="-8"/>
          <w:sz w:val="28"/>
        </w:rPr>
        <w:t> </w:t>
      </w:r>
      <w:r>
        <w:rPr>
          <w:color w:val="0D0D0D"/>
          <w:sz w:val="28"/>
        </w:rPr>
        <w:t>trên</w:t>
      </w:r>
      <w:r>
        <w:rPr>
          <w:color w:val="0D0D0D"/>
          <w:spacing w:val="-8"/>
          <w:sz w:val="28"/>
        </w:rPr>
        <w:t> </w:t>
      </w:r>
      <w:r>
        <w:rPr>
          <w:color w:val="0D0D0D"/>
          <w:sz w:val="28"/>
        </w:rPr>
        <w:t>lâm</w:t>
      </w:r>
      <w:r>
        <w:rPr>
          <w:color w:val="0D0D0D"/>
          <w:spacing w:val="-11"/>
          <w:sz w:val="28"/>
        </w:rPr>
        <w:t> </w:t>
      </w:r>
      <w:r>
        <w:rPr>
          <w:color w:val="0D0D0D"/>
          <w:sz w:val="28"/>
        </w:rPr>
        <w:t>sàng</w:t>
      </w:r>
      <w:r>
        <w:rPr>
          <w:color w:val="0D0D0D"/>
          <w:spacing w:val="-8"/>
          <w:sz w:val="28"/>
        </w:rPr>
        <w:t> </w:t>
      </w:r>
      <w:r>
        <w:rPr>
          <w:color w:val="0D0D0D"/>
          <w:sz w:val="28"/>
        </w:rPr>
        <w:t>hoặc</w:t>
      </w:r>
      <w:r>
        <w:rPr>
          <w:color w:val="0D0D0D"/>
          <w:spacing w:val="-11"/>
          <w:sz w:val="28"/>
        </w:rPr>
        <w:t> </w:t>
      </w:r>
      <w:r>
        <w:rPr>
          <w:color w:val="0D0D0D"/>
          <w:sz w:val="28"/>
        </w:rPr>
        <w:t>xét</w:t>
      </w:r>
      <w:r>
        <w:rPr>
          <w:color w:val="0D0D0D"/>
          <w:spacing w:val="-11"/>
          <w:sz w:val="28"/>
        </w:rPr>
        <w:t> </w:t>
      </w:r>
      <w:r>
        <w:rPr>
          <w:color w:val="0D0D0D"/>
          <w:sz w:val="28"/>
        </w:rPr>
        <w:t>nghiệm</w:t>
      </w:r>
      <w:r>
        <w:rPr>
          <w:color w:val="0D0D0D"/>
          <w:spacing w:val="-9"/>
          <w:sz w:val="28"/>
        </w:rPr>
        <w:t> </w:t>
      </w:r>
      <w:r>
        <w:rPr>
          <w:color w:val="0D0D0D"/>
          <w:sz w:val="28"/>
        </w:rPr>
        <w:t>có bằng chứng bội nhiễm vi khuẩn ( đờm đục, hoặc xét nghiệm nhuộm soi đờm có nhiều</w:t>
      </w:r>
      <w:r>
        <w:rPr>
          <w:color w:val="0D0D0D"/>
          <w:spacing w:val="-6"/>
          <w:sz w:val="28"/>
        </w:rPr>
        <w:t> </w:t>
      </w:r>
      <w:r>
        <w:rPr>
          <w:color w:val="0D0D0D"/>
          <w:sz w:val="28"/>
        </w:rPr>
        <w:t>bạch</w:t>
      </w:r>
      <w:r>
        <w:rPr>
          <w:color w:val="0D0D0D"/>
          <w:spacing w:val="-5"/>
          <w:sz w:val="28"/>
        </w:rPr>
        <w:t> </w:t>
      </w:r>
      <w:r>
        <w:rPr>
          <w:color w:val="0D0D0D"/>
          <w:sz w:val="28"/>
        </w:rPr>
        <w:t>cầu/vi</w:t>
      </w:r>
      <w:r>
        <w:rPr>
          <w:color w:val="0D0D0D"/>
          <w:spacing w:val="-7"/>
          <w:sz w:val="28"/>
        </w:rPr>
        <w:t> </w:t>
      </w:r>
      <w:r>
        <w:rPr>
          <w:color w:val="0D0D0D"/>
          <w:sz w:val="28"/>
        </w:rPr>
        <w:t>khuẩn…),</w:t>
      </w:r>
      <w:r>
        <w:rPr>
          <w:color w:val="0D0D0D"/>
          <w:spacing w:val="-7"/>
          <w:sz w:val="28"/>
        </w:rPr>
        <w:t> </w:t>
      </w:r>
      <w:r>
        <w:rPr>
          <w:color w:val="0D0D0D"/>
          <w:sz w:val="28"/>
        </w:rPr>
        <w:t>lựa</w:t>
      </w:r>
      <w:r>
        <w:rPr>
          <w:color w:val="0D0D0D"/>
          <w:spacing w:val="-6"/>
          <w:sz w:val="28"/>
        </w:rPr>
        <w:t> </w:t>
      </w:r>
      <w:r>
        <w:rPr>
          <w:color w:val="0D0D0D"/>
          <w:sz w:val="28"/>
        </w:rPr>
        <w:t>chọn</w:t>
      </w:r>
      <w:r>
        <w:rPr>
          <w:color w:val="0D0D0D"/>
          <w:spacing w:val="-7"/>
          <w:sz w:val="28"/>
        </w:rPr>
        <w:t> </w:t>
      </w:r>
      <w:r>
        <w:rPr>
          <w:color w:val="0D0D0D"/>
          <w:sz w:val="28"/>
        </w:rPr>
        <w:t>kháng</w:t>
      </w:r>
      <w:r>
        <w:rPr>
          <w:color w:val="0D0D0D"/>
          <w:spacing w:val="-8"/>
          <w:sz w:val="28"/>
        </w:rPr>
        <w:t> </w:t>
      </w:r>
      <w:r>
        <w:rPr>
          <w:color w:val="0D0D0D"/>
          <w:sz w:val="28"/>
        </w:rPr>
        <w:t>sinh</w:t>
      </w:r>
      <w:r>
        <w:rPr>
          <w:color w:val="0D0D0D"/>
          <w:spacing w:val="-6"/>
          <w:sz w:val="28"/>
        </w:rPr>
        <w:t> </w:t>
      </w:r>
      <w:r>
        <w:rPr>
          <w:color w:val="0D0D0D"/>
          <w:sz w:val="28"/>
        </w:rPr>
        <w:t>theo</w:t>
      </w:r>
      <w:r>
        <w:rPr>
          <w:color w:val="0D0D0D"/>
          <w:spacing w:val="-5"/>
          <w:sz w:val="28"/>
        </w:rPr>
        <w:t> </w:t>
      </w:r>
      <w:r>
        <w:rPr>
          <w:color w:val="0D0D0D"/>
          <w:sz w:val="28"/>
        </w:rPr>
        <w:t>kinh</w:t>
      </w:r>
      <w:r>
        <w:rPr>
          <w:color w:val="0D0D0D"/>
          <w:spacing w:val="-6"/>
          <w:sz w:val="28"/>
        </w:rPr>
        <w:t> </w:t>
      </w:r>
      <w:r>
        <w:rPr>
          <w:color w:val="0D0D0D"/>
          <w:sz w:val="28"/>
        </w:rPr>
        <w:t>nghiệm,</w:t>
      </w:r>
      <w:r>
        <w:rPr>
          <w:color w:val="0D0D0D"/>
          <w:spacing w:val="-6"/>
          <w:sz w:val="28"/>
        </w:rPr>
        <w:t> </w:t>
      </w:r>
      <w:r>
        <w:rPr>
          <w:color w:val="0D0D0D"/>
          <w:sz w:val="28"/>
        </w:rPr>
        <w:t>theo</w:t>
      </w:r>
      <w:r>
        <w:rPr>
          <w:color w:val="0D0D0D"/>
          <w:spacing w:val="-6"/>
          <w:sz w:val="28"/>
        </w:rPr>
        <w:t> </w:t>
      </w:r>
      <w:r>
        <w:rPr>
          <w:color w:val="0D0D0D"/>
          <w:sz w:val="28"/>
        </w:rPr>
        <w:t>phác</w:t>
      </w:r>
      <w:r>
        <w:rPr>
          <w:color w:val="0D0D0D"/>
          <w:spacing w:val="-8"/>
          <w:sz w:val="28"/>
        </w:rPr>
        <w:t> </w:t>
      </w:r>
      <w:r>
        <w:rPr>
          <w:color w:val="0D0D0D"/>
          <w:sz w:val="28"/>
        </w:rPr>
        <w:t>đồ hướng dẫn sử dụng kháng sinh của cơ sở y tế hoặc theo KSĐ nếu</w:t>
      </w:r>
      <w:r>
        <w:rPr>
          <w:color w:val="0D0D0D"/>
          <w:spacing w:val="-19"/>
          <w:sz w:val="28"/>
        </w:rPr>
        <w:t> </w:t>
      </w:r>
      <w:r>
        <w:rPr>
          <w:color w:val="0D0D0D"/>
          <w:sz w:val="28"/>
        </w:rPr>
        <w:t>có.</w:t>
      </w:r>
    </w:p>
    <w:p>
      <w:pPr>
        <w:pStyle w:val="ListParagraph"/>
        <w:numPr>
          <w:ilvl w:val="1"/>
          <w:numId w:val="51"/>
        </w:numPr>
        <w:tabs>
          <w:tab w:pos="2443" w:val="left" w:leader="none"/>
        </w:tabs>
        <w:spacing w:line="240" w:lineRule="auto" w:before="58" w:after="0"/>
        <w:ind w:left="1562" w:right="1135" w:firstLine="719"/>
        <w:jc w:val="both"/>
        <w:rPr>
          <w:color w:val="0D0D0D"/>
          <w:sz w:val="28"/>
        </w:rPr>
      </w:pPr>
      <w:r>
        <w:rPr>
          <w:color w:val="0D0D0D"/>
          <w:sz w:val="28"/>
        </w:rPr>
        <w:t>Sau</w:t>
      </w:r>
      <w:r>
        <w:rPr>
          <w:color w:val="0D0D0D"/>
          <w:spacing w:val="-5"/>
          <w:sz w:val="28"/>
        </w:rPr>
        <w:t> </w:t>
      </w:r>
      <w:r>
        <w:rPr>
          <w:color w:val="0D0D0D"/>
          <w:sz w:val="28"/>
        </w:rPr>
        <w:t>48</w:t>
      </w:r>
      <w:r>
        <w:rPr>
          <w:color w:val="0D0D0D"/>
          <w:spacing w:val="-3"/>
          <w:sz w:val="28"/>
        </w:rPr>
        <w:t> </w:t>
      </w:r>
      <w:r>
        <w:rPr>
          <w:color w:val="0D0D0D"/>
          <w:sz w:val="28"/>
        </w:rPr>
        <w:t>–</w:t>
      </w:r>
      <w:r>
        <w:rPr>
          <w:color w:val="0D0D0D"/>
          <w:spacing w:val="-5"/>
          <w:sz w:val="28"/>
        </w:rPr>
        <w:t> </w:t>
      </w:r>
      <w:r>
        <w:rPr>
          <w:color w:val="0D0D0D"/>
          <w:sz w:val="28"/>
        </w:rPr>
        <w:t>72</w:t>
      </w:r>
      <w:r>
        <w:rPr>
          <w:color w:val="0D0D0D"/>
          <w:spacing w:val="-7"/>
          <w:sz w:val="28"/>
        </w:rPr>
        <w:t> </w:t>
      </w:r>
      <w:r>
        <w:rPr>
          <w:color w:val="0D0D0D"/>
          <w:sz w:val="28"/>
        </w:rPr>
        <w:t>giờ</w:t>
      </w:r>
      <w:r>
        <w:rPr>
          <w:color w:val="0D0D0D"/>
          <w:spacing w:val="-4"/>
          <w:sz w:val="28"/>
        </w:rPr>
        <w:t> </w:t>
      </w:r>
      <w:r>
        <w:rPr>
          <w:color w:val="0D0D0D"/>
          <w:sz w:val="28"/>
        </w:rPr>
        <w:t>sử</w:t>
      </w:r>
      <w:r>
        <w:rPr>
          <w:color w:val="0D0D0D"/>
          <w:spacing w:val="-5"/>
          <w:sz w:val="28"/>
        </w:rPr>
        <w:t> </w:t>
      </w:r>
      <w:r>
        <w:rPr>
          <w:color w:val="0D0D0D"/>
          <w:sz w:val="28"/>
        </w:rPr>
        <w:t>dụng</w:t>
      </w:r>
      <w:r>
        <w:rPr>
          <w:color w:val="0D0D0D"/>
          <w:spacing w:val="-5"/>
          <w:sz w:val="28"/>
        </w:rPr>
        <w:t> </w:t>
      </w:r>
      <w:r>
        <w:rPr>
          <w:color w:val="0D0D0D"/>
          <w:sz w:val="28"/>
        </w:rPr>
        <w:t>kháng</w:t>
      </w:r>
      <w:r>
        <w:rPr>
          <w:color w:val="0D0D0D"/>
          <w:spacing w:val="-4"/>
          <w:sz w:val="28"/>
        </w:rPr>
        <w:t> </w:t>
      </w:r>
      <w:r>
        <w:rPr>
          <w:color w:val="0D0D0D"/>
          <w:sz w:val="28"/>
        </w:rPr>
        <w:t>sinh,</w:t>
      </w:r>
      <w:r>
        <w:rPr>
          <w:color w:val="0D0D0D"/>
          <w:spacing w:val="-5"/>
          <w:sz w:val="28"/>
        </w:rPr>
        <w:t> </w:t>
      </w:r>
      <w:r>
        <w:rPr>
          <w:color w:val="0D0D0D"/>
          <w:sz w:val="28"/>
        </w:rPr>
        <w:t>cần</w:t>
      </w:r>
      <w:r>
        <w:rPr>
          <w:color w:val="0D0D0D"/>
          <w:spacing w:val="-6"/>
          <w:sz w:val="28"/>
        </w:rPr>
        <w:t> </w:t>
      </w:r>
      <w:r>
        <w:rPr>
          <w:color w:val="0D0D0D"/>
          <w:sz w:val="28"/>
        </w:rPr>
        <w:t>đánh</w:t>
      </w:r>
      <w:r>
        <w:rPr>
          <w:color w:val="0D0D0D"/>
          <w:spacing w:val="-4"/>
          <w:sz w:val="28"/>
        </w:rPr>
        <w:t> </w:t>
      </w:r>
      <w:r>
        <w:rPr>
          <w:color w:val="0D0D0D"/>
          <w:sz w:val="28"/>
        </w:rPr>
        <w:t>giá</w:t>
      </w:r>
      <w:r>
        <w:rPr>
          <w:color w:val="0D0D0D"/>
          <w:spacing w:val="-4"/>
          <w:sz w:val="28"/>
        </w:rPr>
        <w:t> </w:t>
      </w:r>
      <w:r>
        <w:rPr>
          <w:color w:val="0D0D0D"/>
          <w:sz w:val="28"/>
        </w:rPr>
        <w:t>người</w:t>
      </w:r>
      <w:r>
        <w:rPr>
          <w:color w:val="0D0D0D"/>
          <w:spacing w:val="-5"/>
          <w:sz w:val="28"/>
        </w:rPr>
        <w:t> </w:t>
      </w:r>
      <w:r>
        <w:rPr>
          <w:color w:val="0D0D0D"/>
          <w:sz w:val="28"/>
        </w:rPr>
        <w:t>bệnh</w:t>
      </w:r>
      <w:r>
        <w:rPr>
          <w:color w:val="0D0D0D"/>
          <w:spacing w:val="-5"/>
          <w:sz w:val="28"/>
        </w:rPr>
        <w:t> </w:t>
      </w:r>
      <w:r>
        <w:rPr>
          <w:color w:val="0D0D0D"/>
          <w:sz w:val="28"/>
        </w:rPr>
        <w:t>có</w:t>
      </w:r>
      <w:r>
        <w:rPr>
          <w:color w:val="0D0D0D"/>
          <w:spacing w:val="-4"/>
          <w:sz w:val="28"/>
        </w:rPr>
        <w:t> </w:t>
      </w:r>
      <w:r>
        <w:rPr>
          <w:color w:val="0D0D0D"/>
          <w:sz w:val="28"/>
        </w:rPr>
        <w:t>đáp</w:t>
      </w:r>
      <w:r>
        <w:rPr>
          <w:color w:val="0D0D0D"/>
          <w:spacing w:val="-4"/>
          <w:sz w:val="28"/>
        </w:rPr>
        <w:t> </w:t>
      </w:r>
      <w:r>
        <w:rPr>
          <w:color w:val="0D0D0D"/>
          <w:sz w:val="28"/>
        </w:rPr>
        <w:t>ứng với kháng sinh hay không qua đánh giá dấu hiệu lâm sàng tốt hơn và các chỉ số viêm giảm rõ rệt (bạch cầu, CRP hoặc</w:t>
      </w:r>
      <w:r>
        <w:rPr>
          <w:color w:val="0D0D0D"/>
          <w:spacing w:val="-6"/>
          <w:sz w:val="28"/>
        </w:rPr>
        <w:t> </w:t>
      </w:r>
      <w:r>
        <w:rPr>
          <w:color w:val="0D0D0D"/>
          <w:sz w:val="28"/>
        </w:rPr>
        <w:t>procalcitonin).</w:t>
      </w:r>
    </w:p>
    <w:p>
      <w:pPr>
        <w:pStyle w:val="ListParagraph"/>
        <w:numPr>
          <w:ilvl w:val="1"/>
          <w:numId w:val="51"/>
        </w:numPr>
        <w:tabs>
          <w:tab w:pos="2446" w:val="left" w:leader="none"/>
        </w:tabs>
        <w:spacing w:line="240" w:lineRule="auto" w:before="62" w:after="0"/>
        <w:ind w:left="2445" w:right="0" w:hanging="164"/>
        <w:jc w:val="both"/>
        <w:rPr>
          <w:sz w:val="28"/>
        </w:rPr>
      </w:pPr>
      <w:r>
        <w:rPr>
          <w:sz w:val="28"/>
        </w:rPr>
        <w:t>Xem </w:t>
      </w:r>
      <w:r>
        <w:rPr>
          <w:color w:val="0000FF"/>
          <w:sz w:val="28"/>
        </w:rPr>
        <w:t>Phụ lục</w:t>
      </w:r>
      <w:r>
        <w:rPr>
          <w:color w:val="0000FF"/>
          <w:spacing w:val="-3"/>
          <w:sz w:val="28"/>
        </w:rPr>
        <w:t> </w:t>
      </w:r>
      <w:r>
        <w:rPr>
          <w:color w:val="0000FF"/>
          <w:sz w:val="28"/>
        </w:rPr>
        <w:t>9.</w:t>
      </w:r>
    </w:p>
    <w:p>
      <w:pPr>
        <w:pStyle w:val="Heading2"/>
        <w:numPr>
          <w:ilvl w:val="2"/>
          <w:numId w:val="45"/>
        </w:numPr>
        <w:tabs>
          <w:tab w:pos="2263" w:val="left" w:leader="none"/>
        </w:tabs>
        <w:spacing w:line="240" w:lineRule="auto" w:before="60" w:after="0"/>
        <w:ind w:left="2262" w:right="0" w:hanging="701"/>
        <w:jc w:val="both"/>
      </w:pPr>
      <w:bookmarkStart w:name="6.5.4. Dinh dưỡng" w:id="162"/>
      <w:bookmarkEnd w:id="162"/>
      <w:r>
        <w:rPr>
          <w:b w:val="0"/>
        </w:rPr>
      </w:r>
      <w:bookmarkStart w:name="6.5.4. Dinh dưỡng" w:id="163"/>
      <w:bookmarkEnd w:id="163"/>
      <w:r>
        <w:rPr/>
        <w:t>D</w:t>
      </w:r>
      <w:r>
        <w:rPr/>
        <w:t>inh</w:t>
      </w:r>
      <w:r>
        <w:rPr>
          <w:spacing w:val="-2"/>
        </w:rPr>
        <w:t> </w:t>
      </w:r>
      <w:r>
        <w:rPr/>
        <w:t>dưỡng</w:t>
      </w:r>
    </w:p>
    <w:p>
      <w:pPr>
        <w:spacing w:before="59"/>
        <w:ind w:left="2282" w:right="0" w:firstLine="0"/>
        <w:jc w:val="left"/>
        <w:rPr>
          <w:sz w:val="28"/>
        </w:rPr>
      </w:pPr>
      <w:r>
        <w:rPr>
          <w:sz w:val="28"/>
        </w:rPr>
        <w:t>Xem </w:t>
      </w:r>
      <w:r>
        <w:rPr>
          <w:i/>
          <w:color w:val="0000FF"/>
          <w:sz w:val="28"/>
          <w:u w:val="single" w:color="0000FF"/>
        </w:rPr>
        <w:t>Mục IX</w:t>
      </w:r>
      <w:r>
        <w:rPr>
          <w:sz w:val="28"/>
        </w:rPr>
        <w:t>.</w:t>
      </w:r>
    </w:p>
    <w:p>
      <w:pPr>
        <w:spacing w:after="0"/>
        <w:jc w:val="left"/>
        <w:rPr>
          <w:sz w:val="28"/>
        </w:rPr>
        <w:sectPr>
          <w:pgSz w:w="11910" w:h="16840"/>
          <w:pgMar w:header="731" w:footer="0" w:top="1280" w:bottom="280" w:left="140" w:right="0"/>
        </w:sectPr>
      </w:pPr>
    </w:p>
    <w:p>
      <w:pPr>
        <w:pStyle w:val="Heading2"/>
        <w:numPr>
          <w:ilvl w:val="2"/>
          <w:numId w:val="45"/>
        </w:numPr>
        <w:tabs>
          <w:tab w:pos="2263" w:val="left" w:leader="none"/>
        </w:tabs>
        <w:spacing w:line="240" w:lineRule="auto" w:before="79" w:after="0"/>
        <w:ind w:left="2262" w:right="0" w:hanging="701"/>
        <w:jc w:val="left"/>
      </w:pPr>
      <w:bookmarkStart w:name="6.5.5. Theo dõi" w:id="164"/>
      <w:bookmarkEnd w:id="164"/>
      <w:r>
        <w:rPr>
          <w:b w:val="0"/>
        </w:rPr>
      </w:r>
      <w:bookmarkStart w:name="6.5.5. Theo dõi" w:id="165"/>
      <w:bookmarkEnd w:id="165"/>
      <w:r>
        <w:rPr/>
        <w:t>Theo</w:t>
      </w:r>
      <w:r>
        <w:rPr>
          <w:spacing w:val="1"/>
        </w:rPr>
        <w:t> </w:t>
      </w:r>
      <w:r>
        <w:rPr>
          <w:spacing w:val="-2"/>
        </w:rPr>
        <w:t>dõi</w:t>
      </w:r>
    </w:p>
    <w:p>
      <w:pPr>
        <w:pStyle w:val="BodyText"/>
        <w:spacing w:line="242" w:lineRule="auto" w:before="59"/>
        <w:ind w:right="1138" w:firstLine="719"/>
      </w:pPr>
      <w:r>
        <w:rPr/>
        <w:t>Theo dõi dấu hiệu sinh tồn: Mạch, huyết áp, SpO</w:t>
      </w:r>
      <w:r>
        <w:rPr>
          <w:vertAlign w:val="subscript"/>
        </w:rPr>
        <w:t>2</w:t>
      </w:r>
      <w:r>
        <w:rPr>
          <w:vertAlign w:val="baseline"/>
        </w:rPr>
        <w:t> mỗi 6 - 8 giờ, cân bằng dịch (dịch xuất nhập).</w:t>
      </w:r>
    </w:p>
    <w:p>
      <w:pPr>
        <w:pStyle w:val="Heading2"/>
        <w:numPr>
          <w:ilvl w:val="2"/>
          <w:numId w:val="45"/>
        </w:numPr>
        <w:tabs>
          <w:tab w:pos="2263" w:val="left" w:leader="none"/>
        </w:tabs>
        <w:spacing w:line="240" w:lineRule="auto" w:before="55" w:after="0"/>
        <w:ind w:left="2262" w:right="0" w:hanging="701"/>
        <w:jc w:val="left"/>
      </w:pPr>
      <w:bookmarkStart w:name="6.5.6. Xét nghiệm" w:id="166"/>
      <w:bookmarkEnd w:id="166"/>
      <w:r>
        <w:rPr>
          <w:b w:val="0"/>
        </w:rPr>
      </w:r>
      <w:bookmarkStart w:name="6.5.6. Xét nghiệm" w:id="167"/>
      <w:bookmarkEnd w:id="167"/>
      <w:r>
        <w:rPr/>
        <w:t>X</w:t>
      </w:r>
      <w:r>
        <w:rPr/>
        <w:t>ét</w:t>
      </w:r>
      <w:r>
        <w:rPr>
          <w:spacing w:val="-1"/>
        </w:rPr>
        <w:t> </w:t>
      </w:r>
      <w:r>
        <w:rPr/>
        <w:t>nghiệm</w:t>
      </w:r>
    </w:p>
    <w:p>
      <w:pPr>
        <w:pStyle w:val="ListParagraph"/>
        <w:numPr>
          <w:ilvl w:val="0"/>
          <w:numId w:val="53"/>
        </w:numPr>
        <w:tabs>
          <w:tab w:pos="2448" w:val="left" w:leader="none"/>
        </w:tabs>
        <w:spacing w:line="240" w:lineRule="auto" w:before="60" w:after="0"/>
        <w:ind w:left="1562" w:right="1126" w:firstLine="719"/>
        <w:jc w:val="left"/>
        <w:rPr>
          <w:sz w:val="28"/>
        </w:rPr>
      </w:pPr>
      <w:r>
        <w:rPr>
          <w:sz w:val="28"/>
        </w:rPr>
        <w:t>Hàng ngày: công thức máu, đông máu (PT, APTT, fibrinogen, D-dimer), sinh hóa máu (chức năng gan thận, điện giải đồ, protein, albumin, khí</w:t>
      </w:r>
      <w:r>
        <w:rPr>
          <w:spacing w:val="-19"/>
          <w:sz w:val="28"/>
        </w:rPr>
        <w:t> </w:t>
      </w:r>
      <w:r>
        <w:rPr>
          <w:sz w:val="28"/>
        </w:rPr>
        <w:t>máu...).</w:t>
      </w:r>
    </w:p>
    <w:p>
      <w:pPr>
        <w:pStyle w:val="ListParagraph"/>
        <w:numPr>
          <w:ilvl w:val="0"/>
          <w:numId w:val="53"/>
        </w:numPr>
        <w:tabs>
          <w:tab w:pos="2491" w:val="left" w:leader="none"/>
        </w:tabs>
        <w:spacing w:line="240" w:lineRule="auto" w:before="59" w:after="0"/>
        <w:ind w:left="1562" w:right="1128" w:firstLine="719"/>
        <w:jc w:val="left"/>
        <w:rPr>
          <w:sz w:val="28"/>
        </w:rPr>
      </w:pPr>
      <w:r>
        <w:rPr>
          <w:sz w:val="28"/>
        </w:rPr>
        <w:t>Ferritin, LDH, đông máu cơ bản, D-dimer, CRP, procalcitonin 48-72 giờ/lần hoặc nếu có bất</w:t>
      </w:r>
      <w:r>
        <w:rPr>
          <w:spacing w:val="-3"/>
          <w:sz w:val="28"/>
        </w:rPr>
        <w:t> </w:t>
      </w:r>
      <w:r>
        <w:rPr>
          <w:sz w:val="28"/>
        </w:rPr>
        <w:t>thường.</w:t>
      </w:r>
    </w:p>
    <w:p>
      <w:pPr>
        <w:pStyle w:val="ListParagraph"/>
        <w:numPr>
          <w:ilvl w:val="0"/>
          <w:numId w:val="53"/>
        </w:numPr>
        <w:tabs>
          <w:tab w:pos="2443" w:val="left" w:leader="none"/>
        </w:tabs>
        <w:spacing w:line="240" w:lineRule="auto" w:before="62" w:after="0"/>
        <w:ind w:left="2442" w:right="0" w:hanging="161"/>
        <w:jc w:val="left"/>
        <w:rPr>
          <w:sz w:val="28"/>
        </w:rPr>
      </w:pPr>
      <w:r>
        <w:rPr>
          <w:spacing w:val="-6"/>
          <w:sz w:val="28"/>
        </w:rPr>
        <w:t>X-quang</w:t>
      </w:r>
      <w:r>
        <w:rPr>
          <w:spacing w:val="-15"/>
          <w:sz w:val="28"/>
        </w:rPr>
        <w:t> </w:t>
      </w:r>
      <w:r>
        <w:rPr>
          <w:spacing w:val="-5"/>
          <w:sz w:val="28"/>
        </w:rPr>
        <w:t>tim</w:t>
      </w:r>
      <w:r>
        <w:rPr>
          <w:spacing w:val="-17"/>
          <w:sz w:val="28"/>
        </w:rPr>
        <w:t> </w:t>
      </w:r>
      <w:r>
        <w:rPr>
          <w:spacing w:val="-5"/>
          <w:sz w:val="28"/>
        </w:rPr>
        <w:t>phổi,</w:t>
      </w:r>
      <w:r>
        <w:rPr>
          <w:spacing w:val="-17"/>
          <w:sz w:val="28"/>
        </w:rPr>
        <w:t> </w:t>
      </w:r>
      <w:r>
        <w:rPr>
          <w:spacing w:val="-5"/>
          <w:sz w:val="28"/>
        </w:rPr>
        <w:t>siêu</w:t>
      </w:r>
      <w:r>
        <w:rPr>
          <w:spacing w:val="-14"/>
          <w:sz w:val="28"/>
        </w:rPr>
        <w:t> </w:t>
      </w:r>
      <w:r>
        <w:rPr>
          <w:spacing w:val="-4"/>
          <w:sz w:val="28"/>
        </w:rPr>
        <w:t>âm</w:t>
      </w:r>
      <w:r>
        <w:rPr>
          <w:spacing w:val="-14"/>
          <w:sz w:val="28"/>
        </w:rPr>
        <w:t> </w:t>
      </w:r>
      <w:r>
        <w:rPr>
          <w:spacing w:val="-6"/>
          <w:sz w:val="28"/>
        </w:rPr>
        <w:t>phổi,</w:t>
      </w:r>
      <w:r>
        <w:rPr>
          <w:spacing w:val="-16"/>
          <w:sz w:val="28"/>
        </w:rPr>
        <w:t> </w:t>
      </w:r>
      <w:r>
        <w:rPr>
          <w:spacing w:val="-5"/>
          <w:sz w:val="28"/>
        </w:rPr>
        <w:t>điện</w:t>
      </w:r>
      <w:r>
        <w:rPr>
          <w:spacing w:val="-15"/>
          <w:sz w:val="28"/>
        </w:rPr>
        <w:t> </w:t>
      </w:r>
      <w:r>
        <w:rPr>
          <w:spacing w:val="-5"/>
          <w:sz w:val="28"/>
        </w:rPr>
        <w:t>tim,</w:t>
      </w:r>
      <w:r>
        <w:rPr>
          <w:spacing w:val="-15"/>
          <w:sz w:val="28"/>
        </w:rPr>
        <w:t> </w:t>
      </w:r>
      <w:r>
        <w:rPr>
          <w:spacing w:val="-4"/>
          <w:sz w:val="28"/>
        </w:rPr>
        <w:t>CT</w:t>
      </w:r>
      <w:r>
        <w:rPr>
          <w:spacing w:val="-14"/>
          <w:sz w:val="28"/>
        </w:rPr>
        <w:t> </w:t>
      </w:r>
      <w:r>
        <w:rPr>
          <w:spacing w:val="-5"/>
          <w:sz w:val="28"/>
        </w:rPr>
        <w:t>phổi</w:t>
      </w:r>
      <w:r>
        <w:rPr>
          <w:spacing w:val="-16"/>
          <w:sz w:val="28"/>
        </w:rPr>
        <w:t> </w:t>
      </w:r>
      <w:r>
        <w:rPr>
          <w:spacing w:val="-5"/>
          <w:sz w:val="28"/>
        </w:rPr>
        <w:t>tùy</w:t>
      </w:r>
      <w:r>
        <w:rPr>
          <w:spacing w:val="-15"/>
          <w:sz w:val="28"/>
        </w:rPr>
        <w:t> </w:t>
      </w:r>
      <w:r>
        <w:rPr>
          <w:spacing w:val="-5"/>
          <w:sz w:val="28"/>
        </w:rPr>
        <w:t>tình</w:t>
      </w:r>
      <w:r>
        <w:rPr>
          <w:spacing w:val="-14"/>
          <w:sz w:val="28"/>
        </w:rPr>
        <w:t> </w:t>
      </w:r>
      <w:r>
        <w:rPr>
          <w:spacing w:val="-6"/>
          <w:sz w:val="28"/>
        </w:rPr>
        <w:t>trạng</w:t>
      </w:r>
      <w:r>
        <w:rPr>
          <w:spacing w:val="-11"/>
          <w:sz w:val="28"/>
        </w:rPr>
        <w:t> </w:t>
      </w:r>
      <w:r>
        <w:rPr>
          <w:spacing w:val="-6"/>
          <w:sz w:val="28"/>
        </w:rPr>
        <w:t>người</w:t>
      </w:r>
      <w:r>
        <w:rPr>
          <w:spacing w:val="-16"/>
          <w:sz w:val="28"/>
        </w:rPr>
        <w:t> </w:t>
      </w:r>
      <w:r>
        <w:rPr>
          <w:spacing w:val="-5"/>
          <w:sz w:val="28"/>
        </w:rPr>
        <w:t>bệnh.</w:t>
      </w:r>
    </w:p>
    <w:p>
      <w:pPr>
        <w:pStyle w:val="Heading2"/>
        <w:numPr>
          <w:ilvl w:val="1"/>
          <w:numId w:val="24"/>
        </w:numPr>
        <w:tabs>
          <w:tab w:pos="2052" w:val="left" w:leader="none"/>
        </w:tabs>
        <w:spacing w:line="240" w:lineRule="auto" w:before="60" w:after="0"/>
        <w:ind w:left="2051" w:right="0" w:hanging="490"/>
        <w:jc w:val="left"/>
      </w:pPr>
      <w:bookmarkStart w:name="_TOC_250037" w:id="168"/>
      <w:bookmarkStart w:name="6.6. Điều trị mức độ nguy kịch" w:id="169"/>
      <w:r>
        <w:rPr>
          <w:b w:val="0"/>
        </w:rPr>
      </w:r>
      <w:bookmarkEnd w:id="169"/>
      <w:bookmarkStart w:name="6.6. Điều trị mức độ nguy kịch" w:id="170"/>
      <w:r>
        <w:rPr/>
        <w:t>Đ</w:t>
      </w:r>
      <w:r>
        <w:rPr/>
        <w:t>iều trị mức độ nguy</w:t>
      </w:r>
      <w:r>
        <w:rPr>
          <w:spacing w:val="-5"/>
        </w:rPr>
        <w:t> </w:t>
      </w:r>
      <w:bookmarkEnd w:id="168"/>
      <w:r>
        <w:rPr/>
        <w:t>kịch</w:t>
      </w:r>
    </w:p>
    <w:p>
      <w:pPr>
        <w:pStyle w:val="BodyText"/>
        <w:ind w:left="2282"/>
      </w:pPr>
      <w:r>
        <w:rPr/>
        <w:t>Điều trị tại ICU.</w:t>
      </w:r>
    </w:p>
    <w:p>
      <w:pPr>
        <w:pStyle w:val="Heading2"/>
        <w:numPr>
          <w:ilvl w:val="2"/>
          <w:numId w:val="54"/>
        </w:numPr>
        <w:tabs>
          <w:tab w:pos="2263" w:val="left" w:leader="none"/>
        </w:tabs>
        <w:spacing w:line="240" w:lineRule="auto" w:before="59" w:after="0"/>
        <w:ind w:left="2262" w:right="0" w:hanging="701"/>
        <w:jc w:val="left"/>
      </w:pPr>
      <w:bookmarkStart w:name="6.6.1. Hỗ trợ hô hấp xâm nhập" w:id="171"/>
      <w:bookmarkEnd w:id="171"/>
      <w:r>
        <w:rPr>
          <w:b w:val="0"/>
        </w:rPr>
      </w:r>
      <w:bookmarkStart w:name="6.6.1. Hỗ trợ hô hấp xâm nhập" w:id="172"/>
      <w:bookmarkEnd w:id="172"/>
      <w:r>
        <w:rPr/>
        <w:t>Hỗ</w:t>
      </w:r>
      <w:r>
        <w:rPr/>
        <w:t> trợ hô hấp xâm</w:t>
      </w:r>
      <w:r>
        <w:rPr>
          <w:spacing w:val="-3"/>
        </w:rPr>
        <w:t> </w:t>
      </w:r>
      <w:r>
        <w:rPr/>
        <w:t>nhập</w:t>
      </w:r>
    </w:p>
    <w:p>
      <w:pPr>
        <w:pStyle w:val="Heading3"/>
        <w:numPr>
          <w:ilvl w:val="3"/>
          <w:numId w:val="54"/>
        </w:numPr>
        <w:tabs>
          <w:tab w:pos="2472" w:val="left" w:leader="none"/>
        </w:tabs>
        <w:spacing w:line="240" w:lineRule="auto" w:before="60" w:after="0"/>
        <w:ind w:left="2471" w:right="0" w:hanging="910"/>
        <w:jc w:val="left"/>
        <w:rPr>
          <w:i/>
        </w:rPr>
      </w:pPr>
      <w:bookmarkStart w:name="6.6.1.1. Thở máy xâm nhập qui ước" w:id="173"/>
      <w:bookmarkEnd w:id="173"/>
      <w:r>
        <w:rPr>
          <w:b w:val="0"/>
          <w:i w:val="0"/>
        </w:rPr>
      </w:r>
      <w:bookmarkStart w:name="6.6.1.1. Thở máy xâm nhập qui ước" w:id="174"/>
      <w:bookmarkEnd w:id="174"/>
      <w:r>
        <w:rPr>
          <w:i/>
          <w:color w:val="0D0D0D"/>
        </w:rPr>
        <w:t>T</w:t>
      </w:r>
      <w:r>
        <w:rPr>
          <w:i/>
          <w:color w:val="0D0D0D"/>
        </w:rPr>
        <w:t>hở máy xâm nhập qui</w:t>
      </w:r>
      <w:r>
        <w:rPr>
          <w:i/>
          <w:color w:val="0D0D0D"/>
          <w:spacing w:val="1"/>
        </w:rPr>
        <w:t> </w:t>
      </w:r>
      <w:r>
        <w:rPr>
          <w:i/>
          <w:color w:val="0D0D0D"/>
        </w:rPr>
        <w:t>ước</w:t>
      </w:r>
    </w:p>
    <w:p>
      <w:pPr>
        <w:pStyle w:val="ListParagraph"/>
        <w:numPr>
          <w:ilvl w:val="0"/>
          <w:numId w:val="55"/>
        </w:numPr>
        <w:tabs>
          <w:tab w:pos="1867" w:val="left" w:leader="none"/>
        </w:tabs>
        <w:spacing w:line="240" w:lineRule="auto" w:before="60" w:after="0"/>
        <w:ind w:left="1866" w:right="0" w:hanging="305"/>
        <w:jc w:val="left"/>
        <w:rPr>
          <w:i/>
          <w:sz w:val="28"/>
        </w:rPr>
      </w:pPr>
      <w:bookmarkStart w:name="a) Chỉ định đặt nội khí quản và thở máy " w:id="175"/>
      <w:bookmarkEnd w:id="175"/>
      <w:r>
        <w:rPr/>
      </w:r>
      <w:bookmarkStart w:name="a) Chỉ định đặt nội khí quản và thở máy " w:id="176"/>
      <w:bookmarkEnd w:id="176"/>
      <w:r>
        <w:rPr>
          <w:i/>
          <w:sz w:val="28"/>
        </w:rPr>
        <w:t>C</w:t>
      </w:r>
      <w:r>
        <w:rPr>
          <w:i/>
          <w:sz w:val="28"/>
        </w:rPr>
        <w:t>hỉ định đặt nội khí quản và thở máy xâm nhập</w:t>
      </w:r>
      <w:r>
        <w:rPr>
          <w:i/>
          <w:spacing w:val="-16"/>
          <w:sz w:val="28"/>
        </w:rPr>
        <w:t> </w:t>
      </w:r>
      <w:r>
        <w:rPr>
          <w:i/>
          <w:sz w:val="28"/>
        </w:rPr>
        <w:t>khi:</w:t>
      </w:r>
    </w:p>
    <w:p>
      <w:pPr>
        <w:pStyle w:val="ListParagraph"/>
        <w:numPr>
          <w:ilvl w:val="1"/>
          <w:numId w:val="55"/>
        </w:numPr>
        <w:tabs>
          <w:tab w:pos="2446" w:val="left" w:leader="none"/>
        </w:tabs>
        <w:spacing w:line="240" w:lineRule="auto" w:before="59" w:after="0"/>
        <w:ind w:left="2445" w:right="0" w:hanging="164"/>
        <w:jc w:val="left"/>
        <w:rPr>
          <w:sz w:val="28"/>
        </w:rPr>
      </w:pPr>
      <w:r>
        <w:rPr>
          <w:sz w:val="28"/>
        </w:rPr>
        <w:t>Thất bại với hỗ trợ hô hấp không xâm nhập</w:t>
      </w:r>
      <w:r>
        <w:rPr>
          <w:spacing w:val="-8"/>
          <w:sz w:val="28"/>
        </w:rPr>
        <w:t> </w:t>
      </w:r>
      <w:r>
        <w:rPr>
          <w:sz w:val="28"/>
        </w:rPr>
        <w:t>hoặc:</w:t>
      </w:r>
    </w:p>
    <w:p>
      <w:pPr>
        <w:pStyle w:val="ListParagraph"/>
        <w:numPr>
          <w:ilvl w:val="1"/>
          <w:numId w:val="55"/>
        </w:numPr>
        <w:tabs>
          <w:tab w:pos="2446" w:val="left" w:leader="none"/>
        </w:tabs>
        <w:spacing w:line="240" w:lineRule="auto" w:before="62" w:after="0"/>
        <w:ind w:left="2445" w:right="0" w:hanging="164"/>
        <w:jc w:val="left"/>
        <w:rPr>
          <w:sz w:val="28"/>
        </w:rPr>
      </w:pPr>
      <w:r>
        <w:rPr>
          <w:sz w:val="28"/>
        </w:rPr>
        <w:t>Cơn ngừng</w:t>
      </w:r>
      <w:r>
        <w:rPr>
          <w:spacing w:val="-5"/>
          <w:sz w:val="28"/>
        </w:rPr>
        <w:t> </w:t>
      </w:r>
      <w:r>
        <w:rPr>
          <w:sz w:val="28"/>
        </w:rPr>
        <w:t>thở;</w:t>
      </w:r>
    </w:p>
    <w:p>
      <w:pPr>
        <w:pStyle w:val="ListParagraph"/>
        <w:numPr>
          <w:ilvl w:val="1"/>
          <w:numId w:val="55"/>
        </w:numPr>
        <w:tabs>
          <w:tab w:pos="2446" w:val="left" w:leader="none"/>
        </w:tabs>
        <w:spacing w:line="240" w:lineRule="auto" w:before="60" w:after="0"/>
        <w:ind w:left="2445" w:right="0" w:hanging="164"/>
        <w:jc w:val="left"/>
        <w:rPr>
          <w:sz w:val="28"/>
        </w:rPr>
      </w:pPr>
      <w:r>
        <w:rPr>
          <w:sz w:val="28"/>
        </w:rPr>
        <w:t>Sốc, huyết động học không ổn</w:t>
      </w:r>
      <w:r>
        <w:rPr>
          <w:spacing w:val="-11"/>
          <w:sz w:val="28"/>
        </w:rPr>
        <w:t> </w:t>
      </w:r>
      <w:r>
        <w:rPr>
          <w:sz w:val="28"/>
        </w:rPr>
        <w:t>định;</w:t>
      </w:r>
    </w:p>
    <w:p>
      <w:pPr>
        <w:pStyle w:val="ListParagraph"/>
        <w:numPr>
          <w:ilvl w:val="1"/>
          <w:numId w:val="55"/>
        </w:numPr>
        <w:tabs>
          <w:tab w:pos="2446" w:val="left" w:leader="none"/>
        </w:tabs>
        <w:spacing w:line="240" w:lineRule="auto" w:before="60" w:after="0"/>
        <w:ind w:left="2445" w:right="0" w:hanging="164"/>
        <w:jc w:val="left"/>
        <w:rPr>
          <w:sz w:val="28"/>
        </w:rPr>
      </w:pPr>
      <w:r>
        <w:rPr>
          <w:sz w:val="28"/>
        </w:rPr>
        <w:t>Hôn mê sâu GSC &lt;</w:t>
      </w:r>
      <w:r>
        <w:rPr>
          <w:spacing w:val="-3"/>
          <w:sz w:val="28"/>
        </w:rPr>
        <w:t> </w:t>
      </w:r>
      <w:r>
        <w:rPr>
          <w:sz w:val="28"/>
        </w:rPr>
        <w:t>8;</w:t>
      </w:r>
    </w:p>
    <w:p>
      <w:pPr>
        <w:pStyle w:val="ListParagraph"/>
        <w:numPr>
          <w:ilvl w:val="1"/>
          <w:numId w:val="55"/>
        </w:numPr>
        <w:tabs>
          <w:tab w:pos="2446" w:val="left" w:leader="none"/>
        </w:tabs>
        <w:spacing w:line="240" w:lineRule="auto" w:before="60" w:after="0"/>
        <w:ind w:left="2445" w:right="0" w:hanging="164"/>
        <w:jc w:val="left"/>
        <w:rPr>
          <w:sz w:val="28"/>
        </w:rPr>
      </w:pPr>
      <w:r>
        <w:rPr>
          <w:sz w:val="28"/>
        </w:rPr>
        <w:t>Tổn thương đa cơ</w:t>
      </w:r>
      <w:r>
        <w:rPr>
          <w:spacing w:val="-3"/>
          <w:sz w:val="28"/>
        </w:rPr>
        <w:t> </w:t>
      </w:r>
      <w:r>
        <w:rPr>
          <w:sz w:val="28"/>
        </w:rPr>
        <w:t>quan.</w:t>
      </w:r>
    </w:p>
    <w:p>
      <w:pPr>
        <w:pStyle w:val="Heading3"/>
        <w:numPr>
          <w:ilvl w:val="0"/>
          <w:numId w:val="14"/>
        </w:numPr>
        <w:tabs>
          <w:tab w:pos="1774" w:val="left" w:leader="none"/>
        </w:tabs>
        <w:spacing w:line="240" w:lineRule="auto" w:before="59" w:after="0"/>
        <w:ind w:left="1773" w:right="0" w:hanging="212"/>
        <w:jc w:val="left"/>
        <w:rPr>
          <w:i/>
        </w:rPr>
      </w:pPr>
      <w:r>
        <w:rPr>
          <w:i/>
        </w:rPr>
        <w:t>Lưu ý thở máy xâm</w:t>
      </w:r>
      <w:r>
        <w:rPr>
          <w:i/>
          <w:spacing w:val="-7"/>
        </w:rPr>
        <w:t> </w:t>
      </w:r>
      <w:r>
        <w:rPr>
          <w:i/>
        </w:rPr>
        <w:t>nhập:</w:t>
      </w:r>
    </w:p>
    <w:p>
      <w:pPr>
        <w:spacing w:line="240" w:lineRule="auto" w:before="60"/>
        <w:ind w:left="1562" w:right="1129" w:firstLine="719"/>
        <w:jc w:val="both"/>
        <w:rPr>
          <w:i/>
          <w:sz w:val="28"/>
        </w:rPr>
      </w:pPr>
      <w:r>
        <w:rPr>
          <w:i/>
          <w:color w:val="0D0D0D"/>
          <w:sz w:val="28"/>
        </w:rPr>
        <w:t>Sử dụng bộ trao đổi nhiệt và độ ẩm (HME) không nên sử dụng ở trẻ nhỏ</w:t>
      </w:r>
      <w:r>
        <w:rPr>
          <w:i/>
          <w:color w:val="0D0D0D"/>
          <w:spacing w:val="-47"/>
          <w:sz w:val="28"/>
        </w:rPr>
        <w:t> </w:t>
      </w:r>
      <w:r>
        <w:rPr>
          <w:i/>
          <w:color w:val="0D0D0D"/>
          <w:sz w:val="28"/>
        </w:rPr>
        <w:t>&lt; </w:t>
      </w:r>
      <w:r>
        <w:rPr>
          <w:i/>
          <w:color w:val="0D0D0D"/>
          <w:sz w:val="28"/>
        </w:rPr>
        <w:t>25 kg, kích cỡ theo lứa tuổi cho máy thở, trong quá trình sử dụng nếu không đạt được thông khí theo đích có thể xem xét bỏ</w:t>
      </w:r>
      <w:r>
        <w:rPr>
          <w:i/>
          <w:color w:val="0D0D0D"/>
          <w:spacing w:val="-20"/>
          <w:sz w:val="28"/>
        </w:rPr>
        <w:t> </w:t>
      </w:r>
      <w:r>
        <w:rPr>
          <w:i/>
          <w:color w:val="0D0D0D"/>
          <w:sz w:val="28"/>
        </w:rPr>
        <w:t>HME.</w:t>
      </w:r>
    </w:p>
    <w:p>
      <w:pPr>
        <w:pStyle w:val="ListParagraph"/>
        <w:numPr>
          <w:ilvl w:val="0"/>
          <w:numId w:val="55"/>
        </w:numPr>
        <w:tabs>
          <w:tab w:pos="1867" w:val="left" w:leader="none"/>
        </w:tabs>
        <w:spacing w:line="240" w:lineRule="auto" w:before="61" w:after="0"/>
        <w:ind w:left="1866" w:right="0" w:hanging="305"/>
        <w:jc w:val="both"/>
        <w:rPr>
          <w:i/>
          <w:sz w:val="28"/>
        </w:rPr>
      </w:pPr>
      <w:bookmarkStart w:name="b) Đặt nội khí quản" w:id="177"/>
      <w:bookmarkEnd w:id="177"/>
      <w:r>
        <w:rPr/>
      </w:r>
      <w:bookmarkStart w:name="b) Đặt nội khí quản" w:id="178"/>
      <w:bookmarkEnd w:id="178"/>
      <w:r>
        <w:rPr>
          <w:i/>
          <w:sz w:val="28"/>
        </w:rPr>
        <w:t>Đ</w:t>
      </w:r>
      <w:r>
        <w:rPr>
          <w:i/>
          <w:sz w:val="28"/>
        </w:rPr>
        <w:t>ặt nội khí</w:t>
      </w:r>
      <w:r>
        <w:rPr>
          <w:i/>
          <w:spacing w:val="2"/>
          <w:sz w:val="28"/>
        </w:rPr>
        <w:t> </w:t>
      </w:r>
      <w:r>
        <w:rPr>
          <w:i/>
          <w:sz w:val="28"/>
        </w:rPr>
        <w:t>quản</w:t>
      </w:r>
    </w:p>
    <w:p>
      <w:pPr>
        <w:pStyle w:val="ListParagraph"/>
        <w:numPr>
          <w:ilvl w:val="1"/>
          <w:numId w:val="55"/>
        </w:numPr>
        <w:tabs>
          <w:tab w:pos="2446" w:val="left" w:leader="none"/>
        </w:tabs>
        <w:spacing w:line="240" w:lineRule="auto" w:before="60" w:after="0"/>
        <w:ind w:left="2445" w:right="0" w:hanging="164"/>
        <w:jc w:val="left"/>
        <w:rPr>
          <w:sz w:val="28"/>
        </w:rPr>
      </w:pPr>
      <w:r>
        <w:rPr>
          <w:sz w:val="28"/>
        </w:rPr>
        <w:t>Do người có kinh nghiệm thực hiện với số nhân viên y tế tối</w:t>
      </w:r>
      <w:r>
        <w:rPr>
          <w:spacing w:val="-13"/>
          <w:sz w:val="28"/>
        </w:rPr>
        <w:t> </w:t>
      </w:r>
      <w:r>
        <w:rPr>
          <w:sz w:val="28"/>
        </w:rPr>
        <w:t>thiểu.</w:t>
      </w:r>
    </w:p>
    <w:p>
      <w:pPr>
        <w:pStyle w:val="ListParagraph"/>
        <w:numPr>
          <w:ilvl w:val="1"/>
          <w:numId w:val="55"/>
        </w:numPr>
        <w:tabs>
          <w:tab w:pos="2446" w:val="left" w:leader="none"/>
        </w:tabs>
        <w:spacing w:line="240" w:lineRule="auto" w:before="59" w:after="0"/>
        <w:ind w:left="2445" w:right="0" w:hanging="164"/>
        <w:jc w:val="left"/>
        <w:rPr>
          <w:sz w:val="28"/>
        </w:rPr>
      </w:pPr>
      <w:r>
        <w:rPr>
          <w:sz w:val="28"/>
        </w:rPr>
        <w:t>Sử dụng bộ đặt nội khí quản video nếu</w:t>
      </w:r>
      <w:r>
        <w:rPr>
          <w:spacing w:val="-3"/>
          <w:sz w:val="28"/>
        </w:rPr>
        <w:t> </w:t>
      </w:r>
      <w:r>
        <w:rPr>
          <w:sz w:val="28"/>
        </w:rPr>
        <w:t>có.</w:t>
      </w:r>
    </w:p>
    <w:p>
      <w:pPr>
        <w:pStyle w:val="ListParagraph"/>
        <w:numPr>
          <w:ilvl w:val="1"/>
          <w:numId w:val="55"/>
        </w:numPr>
        <w:tabs>
          <w:tab w:pos="2446" w:val="left" w:leader="none"/>
        </w:tabs>
        <w:spacing w:line="240" w:lineRule="auto" w:before="61" w:after="0"/>
        <w:ind w:left="2445" w:right="0" w:hanging="164"/>
        <w:jc w:val="left"/>
        <w:rPr>
          <w:sz w:val="28"/>
        </w:rPr>
      </w:pPr>
      <w:r>
        <w:rPr>
          <w:sz w:val="28"/>
        </w:rPr>
        <w:t>Nhân viên thực hiện thủ thuật mặc đồ bảo hộ cá nhân</w:t>
      </w:r>
      <w:r>
        <w:rPr>
          <w:spacing w:val="-12"/>
          <w:sz w:val="28"/>
        </w:rPr>
        <w:t> </w:t>
      </w:r>
      <w:r>
        <w:rPr>
          <w:sz w:val="28"/>
        </w:rPr>
        <w:t>(PPE).</w:t>
      </w:r>
    </w:p>
    <w:p>
      <w:pPr>
        <w:pStyle w:val="ListParagraph"/>
        <w:numPr>
          <w:ilvl w:val="1"/>
          <w:numId w:val="55"/>
        </w:numPr>
        <w:tabs>
          <w:tab w:pos="2446" w:val="left" w:leader="none"/>
        </w:tabs>
        <w:spacing w:line="240" w:lineRule="auto" w:before="62" w:after="0"/>
        <w:ind w:left="2445" w:right="0" w:hanging="164"/>
        <w:jc w:val="left"/>
        <w:rPr>
          <w:sz w:val="28"/>
        </w:rPr>
      </w:pPr>
      <w:r>
        <w:rPr>
          <w:sz w:val="28"/>
        </w:rPr>
        <w:t>Bóng thông khí cần có bộ lọc vi rút/vi</w:t>
      </w:r>
      <w:r>
        <w:rPr>
          <w:spacing w:val="-8"/>
          <w:sz w:val="28"/>
        </w:rPr>
        <w:t> </w:t>
      </w:r>
      <w:r>
        <w:rPr>
          <w:sz w:val="28"/>
        </w:rPr>
        <w:t>khuẩn.</w:t>
      </w:r>
    </w:p>
    <w:p>
      <w:pPr>
        <w:pStyle w:val="ListParagraph"/>
        <w:numPr>
          <w:ilvl w:val="1"/>
          <w:numId w:val="55"/>
        </w:numPr>
        <w:tabs>
          <w:tab w:pos="2472" w:val="left" w:leader="none"/>
        </w:tabs>
        <w:spacing w:line="240" w:lineRule="auto" w:before="59" w:after="0"/>
        <w:ind w:left="1562" w:right="1138" w:firstLine="719"/>
        <w:jc w:val="left"/>
        <w:rPr>
          <w:sz w:val="28"/>
        </w:rPr>
      </w:pPr>
      <w:r>
        <w:rPr>
          <w:sz w:val="28"/>
        </w:rPr>
        <w:t>Khi thực hiện bóng bóp cần sử dụng “kỹ thuật hai người” để đảm bảo mask chụp kín quanh</w:t>
      </w:r>
      <w:r>
        <w:rPr>
          <w:spacing w:val="-3"/>
          <w:sz w:val="28"/>
        </w:rPr>
        <w:t> </w:t>
      </w:r>
      <w:r>
        <w:rPr>
          <w:sz w:val="28"/>
        </w:rPr>
        <w:t>miệng</w:t>
      </w:r>
    </w:p>
    <w:p>
      <w:pPr>
        <w:pStyle w:val="ListParagraph"/>
        <w:numPr>
          <w:ilvl w:val="1"/>
          <w:numId w:val="55"/>
        </w:numPr>
        <w:tabs>
          <w:tab w:pos="2446" w:val="left" w:leader="none"/>
        </w:tabs>
        <w:spacing w:line="240" w:lineRule="auto" w:before="59" w:after="0"/>
        <w:ind w:left="2445" w:right="0" w:hanging="164"/>
        <w:jc w:val="left"/>
        <w:rPr>
          <w:sz w:val="28"/>
        </w:rPr>
      </w:pPr>
      <w:r>
        <w:rPr>
          <w:sz w:val="28"/>
        </w:rPr>
        <w:t>Sử dụng kỹ thuật đặt nội khí quản theo trình tự</w:t>
      </w:r>
      <w:r>
        <w:rPr>
          <w:spacing w:val="-18"/>
          <w:sz w:val="28"/>
        </w:rPr>
        <w:t> </w:t>
      </w:r>
      <w:r>
        <w:rPr>
          <w:sz w:val="28"/>
        </w:rPr>
        <w:t>nhanh.</w:t>
      </w:r>
    </w:p>
    <w:p>
      <w:pPr>
        <w:pStyle w:val="ListParagraph"/>
        <w:numPr>
          <w:ilvl w:val="1"/>
          <w:numId w:val="55"/>
        </w:numPr>
        <w:tabs>
          <w:tab w:pos="2446" w:val="left" w:leader="none"/>
        </w:tabs>
        <w:spacing w:line="240" w:lineRule="auto" w:before="60" w:after="0"/>
        <w:ind w:left="2445" w:right="0" w:hanging="164"/>
        <w:jc w:val="left"/>
        <w:rPr>
          <w:sz w:val="28"/>
        </w:rPr>
      </w:pPr>
      <w:r>
        <w:rPr>
          <w:sz w:val="28"/>
        </w:rPr>
        <w:t>Sử dụng ống nội khí quản có bóng chèn, bơm bóng chèn sau</w:t>
      </w:r>
      <w:r>
        <w:rPr>
          <w:spacing w:val="-6"/>
          <w:sz w:val="28"/>
        </w:rPr>
        <w:t> </w:t>
      </w:r>
      <w:r>
        <w:rPr>
          <w:sz w:val="28"/>
        </w:rPr>
        <w:t>đặt.</w:t>
      </w:r>
    </w:p>
    <w:p>
      <w:pPr>
        <w:pStyle w:val="ListParagraph"/>
        <w:numPr>
          <w:ilvl w:val="1"/>
          <w:numId w:val="55"/>
        </w:numPr>
        <w:tabs>
          <w:tab w:pos="2455" w:val="left" w:leader="none"/>
        </w:tabs>
        <w:spacing w:line="240" w:lineRule="auto" w:before="60" w:after="0"/>
        <w:ind w:left="1562" w:right="1139" w:firstLine="719"/>
        <w:jc w:val="left"/>
        <w:rPr>
          <w:sz w:val="28"/>
        </w:rPr>
      </w:pPr>
      <w:r>
        <w:rPr>
          <w:sz w:val="28"/>
        </w:rPr>
        <w:t>Kiểm tra vị trí ống bằng nghe thông khí phổi hoặc đo EtCO2 khí thở ra, X quang phổi hay siêu</w:t>
      </w:r>
      <w:r>
        <w:rPr>
          <w:spacing w:val="-3"/>
          <w:sz w:val="28"/>
        </w:rPr>
        <w:t> </w:t>
      </w:r>
      <w:r>
        <w:rPr>
          <w:sz w:val="28"/>
        </w:rPr>
        <w:t>âm.</w:t>
      </w:r>
    </w:p>
    <w:p>
      <w:pPr>
        <w:pStyle w:val="ListParagraph"/>
        <w:numPr>
          <w:ilvl w:val="0"/>
          <w:numId w:val="55"/>
        </w:numPr>
        <w:tabs>
          <w:tab w:pos="1851" w:val="left" w:leader="none"/>
        </w:tabs>
        <w:spacing w:line="240" w:lineRule="auto" w:before="62" w:after="0"/>
        <w:ind w:left="1850" w:right="0" w:hanging="289"/>
        <w:jc w:val="left"/>
        <w:rPr>
          <w:i/>
          <w:sz w:val="28"/>
        </w:rPr>
      </w:pPr>
      <w:bookmarkStart w:name="c) Cài đặt máy thở ban đầu" w:id="179"/>
      <w:bookmarkEnd w:id="179"/>
      <w:r>
        <w:rPr/>
      </w:r>
      <w:bookmarkStart w:name="c) Cài đặt máy thở ban đầu" w:id="180"/>
      <w:bookmarkEnd w:id="180"/>
      <w:r>
        <w:rPr>
          <w:i/>
          <w:sz w:val="28"/>
        </w:rPr>
        <w:t>C</w:t>
      </w:r>
      <w:r>
        <w:rPr>
          <w:i/>
          <w:sz w:val="28"/>
        </w:rPr>
        <w:t>ài đặt máy thở ban</w:t>
      </w:r>
      <w:r>
        <w:rPr>
          <w:i/>
          <w:spacing w:val="-5"/>
          <w:sz w:val="28"/>
        </w:rPr>
        <w:t> </w:t>
      </w:r>
      <w:r>
        <w:rPr>
          <w:i/>
          <w:sz w:val="28"/>
        </w:rPr>
        <w:t>đầu</w:t>
      </w:r>
    </w:p>
    <w:p>
      <w:pPr>
        <w:spacing w:after="0" w:line="240" w:lineRule="auto"/>
        <w:jc w:val="left"/>
        <w:rPr>
          <w:sz w:val="28"/>
        </w:rPr>
        <w:sectPr>
          <w:pgSz w:w="11910" w:h="16840"/>
          <w:pgMar w:header="731" w:footer="0" w:top="1280" w:bottom="280" w:left="140" w:right="0"/>
        </w:sectPr>
      </w:pPr>
    </w:p>
    <w:p>
      <w:pPr>
        <w:spacing w:before="80"/>
        <w:ind w:left="1604" w:right="1178" w:firstLine="0"/>
        <w:jc w:val="center"/>
        <w:rPr>
          <w:i/>
          <w:sz w:val="26"/>
        </w:rPr>
      </w:pPr>
      <w:r>
        <w:rPr>
          <w:i/>
          <w:sz w:val="26"/>
        </w:rPr>
        <w:t>Bảng 5. Cài đặt thông số máy thở ban đầu</w:t>
      </w:r>
    </w:p>
    <w:p>
      <w:pPr>
        <w:pStyle w:val="BodyText"/>
        <w:spacing w:before="4"/>
        <w:ind w:left="0"/>
        <w:rPr>
          <w:i/>
          <w:sz w:val="10"/>
        </w:rPr>
      </w:pPr>
    </w:p>
    <w:tbl>
      <w:tblPr>
        <w:tblW w:w="0" w:type="auto"/>
        <w:jc w:val="left"/>
        <w:tblInd w:w="157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3340"/>
        <w:gridCol w:w="5761"/>
      </w:tblGrid>
      <w:tr>
        <w:trPr>
          <w:trHeight w:val="468" w:hRule="atLeast"/>
        </w:trPr>
        <w:tc>
          <w:tcPr>
            <w:tcW w:w="3340" w:type="dxa"/>
            <w:tcBorders>
              <w:top w:val="nil"/>
              <w:left w:val="nil"/>
              <w:bottom w:val="nil"/>
              <w:right w:val="nil"/>
            </w:tcBorders>
            <w:shd w:val="clear" w:color="auto" w:fill="A4A4A4"/>
          </w:tcPr>
          <w:p>
            <w:pPr>
              <w:pStyle w:val="TableParagraph"/>
              <w:spacing w:before="9"/>
              <w:ind w:left="1139"/>
              <w:rPr>
                <w:b/>
                <w:sz w:val="28"/>
              </w:rPr>
            </w:pPr>
            <w:r>
              <w:rPr>
                <w:b/>
                <w:sz w:val="28"/>
              </w:rPr>
              <w:t>Thông số</w:t>
            </w:r>
          </w:p>
        </w:tc>
        <w:tc>
          <w:tcPr>
            <w:tcW w:w="5761" w:type="dxa"/>
            <w:tcBorders>
              <w:top w:val="nil"/>
              <w:left w:val="nil"/>
              <w:bottom w:val="nil"/>
              <w:right w:val="nil"/>
            </w:tcBorders>
            <w:shd w:val="clear" w:color="auto" w:fill="A4A4A4"/>
          </w:tcPr>
          <w:p>
            <w:pPr>
              <w:pStyle w:val="TableParagraph"/>
              <w:spacing w:before="9"/>
              <w:ind w:left="1892"/>
              <w:rPr>
                <w:b/>
                <w:sz w:val="28"/>
              </w:rPr>
            </w:pPr>
            <w:r>
              <w:rPr>
                <w:b/>
                <w:sz w:val="28"/>
              </w:rPr>
              <w:t>Kiểm soát áp lực</w:t>
            </w:r>
          </w:p>
        </w:tc>
      </w:tr>
      <w:tr>
        <w:trPr>
          <w:trHeight w:val="645" w:hRule="atLeast"/>
        </w:trPr>
        <w:tc>
          <w:tcPr>
            <w:tcW w:w="3340" w:type="dxa"/>
            <w:tcBorders>
              <w:top w:val="nil"/>
              <w:right w:val="nil"/>
            </w:tcBorders>
            <w:shd w:val="clear" w:color="auto" w:fill="ECECEC"/>
          </w:tcPr>
          <w:p>
            <w:pPr>
              <w:pStyle w:val="TableParagraph"/>
              <w:rPr>
                <w:sz w:val="28"/>
              </w:rPr>
            </w:pPr>
            <w:r>
              <w:rPr>
                <w:sz w:val="28"/>
              </w:rPr>
              <w:t>Áp lực thở vào IP (cmH</w:t>
            </w:r>
            <w:r>
              <w:rPr>
                <w:sz w:val="28"/>
                <w:vertAlign w:val="subscript"/>
              </w:rPr>
              <w:t>2</w:t>
            </w:r>
            <w:r>
              <w:rPr>
                <w:sz w:val="28"/>
                <w:vertAlign w:val="baseline"/>
              </w:rPr>
              <w:t>O)</w:t>
            </w:r>
          </w:p>
        </w:tc>
        <w:tc>
          <w:tcPr>
            <w:tcW w:w="5761" w:type="dxa"/>
            <w:tcBorders>
              <w:top w:val="nil"/>
              <w:left w:val="nil"/>
            </w:tcBorders>
            <w:shd w:val="clear" w:color="auto" w:fill="ECECEC"/>
          </w:tcPr>
          <w:p>
            <w:pPr>
              <w:pStyle w:val="TableParagraph"/>
              <w:spacing w:line="322" w:lineRule="exact" w:before="4"/>
              <w:ind w:left="142" w:right="15"/>
              <w:rPr>
                <w:sz w:val="28"/>
              </w:rPr>
            </w:pPr>
            <w:r>
              <w:rPr>
                <w:sz w:val="28"/>
              </w:rPr>
              <w:t>12-20 cmH</w:t>
            </w:r>
            <w:r>
              <w:rPr>
                <w:sz w:val="28"/>
                <w:vertAlign w:val="subscript"/>
              </w:rPr>
              <w:t>2</w:t>
            </w:r>
            <w:r>
              <w:rPr>
                <w:sz w:val="28"/>
                <w:vertAlign w:val="baseline"/>
              </w:rPr>
              <w:t>O sao cho V</w:t>
            </w:r>
            <w:r>
              <w:rPr>
                <w:sz w:val="28"/>
                <w:vertAlign w:val="subscript"/>
              </w:rPr>
              <w:t>T</w:t>
            </w:r>
            <w:r>
              <w:rPr>
                <w:sz w:val="28"/>
                <w:vertAlign w:val="baseline"/>
              </w:rPr>
              <w:t> từ 6-8 ml/kg cân nặng lý tưởng</w:t>
            </w:r>
          </w:p>
        </w:tc>
      </w:tr>
      <w:tr>
        <w:trPr>
          <w:trHeight w:val="639" w:hRule="atLeast"/>
        </w:trPr>
        <w:tc>
          <w:tcPr>
            <w:tcW w:w="3340" w:type="dxa"/>
            <w:tcBorders>
              <w:right w:val="nil"/>
            </w:tcBorders>
          </w:tcPr>
          <w:p>
            <w:pPr>
              <w:pStyle w:val="TableParagraph"/>
              <w:spacing w:line="319" w:lineRule="exact"/>
              <w:rPr>
                <w:sz w:val="28"/>
              </w:rPr>
            </w:pPr>
            <w:r>
              <w:rPr>
                <w:sz w:val="28"/>
              </w:rPr>
              <w:t>Tần số thở (lần/phút)</w:t>
            </w:r>
          </w:p>
        </w:tc>
        <w:tc>
          <w:tcPr>
            <w:tcW w:w="5761" w:type="dxa"/>
            <w:tcBorders>
              <w:left w:val="nil"/>
            </w:tcBorders>
          </w:tcPr>
          <w:p>
            <w:pPr>
              <w:pStyle w:val="TableParagraph"/>
              <w:spacing w:line="319" w:lineRule="exact"/>
              <w:ind w:left="142"/>
              <w:rPr>
                <w:sz w:val="28"/>
              </w:rPr>
            </w:pPr>
            <w:r>
              <w:rPr>
                <w:sz w:val="28"/>
              </w:rPr>
              <w:t>Trẻ &lt; 2 tuổi: 25-30; Trẻ 2-8 tuổi: 20-25;</w:t>
            </w:r>
          </w:p>
          <w:p>
            <w:pPr>
              <w:pStyle w:val="TableParagraph"/>
              <w:spacing w:line="301" w:lineRule="exact"/>
              <w:ind w:left="142"/>
              <w:rPr>
                <w:sz w:val="28"/>
              </w:rPr>
            </w:pPr>
            <w:r>
              <w:rPr>
                <w:sz w:val="28"/>
              </w:rPr>
              <w:t>Trẻ &gt; 8 tuổi: 15-20</w:t>
            </w:r>
          </w:p>
        </w:tc>
      </w:tr>
      <w:tr>
        <w:trPr>
          <w:trHeight w:val="503" w:hRule="atLeast"/>
        </w:trPr>
        <w:tc>
          <w:tcPr>
            <w:tcW w:w="3340" w:type="dxa"/>
            <w:tcBorders>
              <w:right w:val="nil"/>
            </w:tcBorders>
            <w:shd w:val="clear" w:color="auto" w:fill="ECECEC"/>
          </w:tcPr>
          <w:p>
            <w:pPr>
              <w:pStyle w:val="TableParagraph"/>
              <w:rPr>
                <w:sz w:val="28"/>
              </w:rPr>
            </w:pPr>
            <w:r>
              <w:rPr>
                <w:sz w:val="28"/>
              </w:rPr>
              <w:t>Ti lệ I/E</w:t>
            </w:r>
          </w:p>
        </w:tc>
        <w:tc>
          <w:tcPr>
            <w:tcW w:w="5761" w:type="dxa"/>
            <w:tcBorders>
              <w:left w:val="nil"/>
            </w:tcBorders>
            <w:shd w:val="clear" w:color="auto" w:fill="ECECEC"/>
          </w:tcPr>
          <w:p>
            <w:pPr>
              <w:pStyle w:val="TableParagraph"/>
              <w:ind w:left="142"/>
              <w:rPr>
                <w:sz w:val="28"/>
              </w:rPr>
            </w:pPr>
            <w:r>
              <w:rPr>
                <w:sz w:val="28"/>
              </w:rPr>
              <w:t>1/2</w:t>
            </w:r>
          </w:p>
        </w:tc>
      </w:tr>
      <w:tr>
        <w:trPr>
          <w:trHeight w:val="525" w:hRule="atLeast"/>
        </w:trPr>
        <w:tc>
          <w:tcPr>
            <w:tcW w:w="3340" w:type="dxa"/>
            <w:tcBorders>
              <w:right w:val="nil"/>
            </w:tcBorders>
          </w:tcPr>
          <w:p>
            <w:pPr>
              <w:pStyle w:val="TableParagraph"/>
              <w:rPr>
                <w:sz w:val="28"/>
              </w:rPr>
            </w:pPr>
            <w:r>
              <w:rPr>
                <w:sz w:val="28"/>
              </w:rPr>
              <w:t>FiO</w:t>
            </w:r>
            <w:r>
              <w:rPr>
                <w:sz w:val="28"/>
                <w:vertAlign w:val="subscript"/>
              </w:rPr>
              <w:t>2</w:t>
            </w:r>
            <w:r>
              <w:rPr>
                <w:sz w:val="28"/>
                <w:vertAlign w:val="baseline"/>
              </w:rPr>
              <w:t> (%)</w:t>
            </w:r>
          </w:p>
        </w:tc>
        <w:tc>
          <w:tcPr>
            <w:tcW w:w="5761" w:type="dxa"/>
            <w:tcBorders>
              <w:left w:val="nil"/>
            </w:tcBorders>
          </w:tcPr>
          <w:p>
            <w:pPr>
              <w:pStyle w:val="TableParagraph"/>
              <w:ind w:left="142"/>
              <w:rPr>
                <w:sz w:val="28"/>
              </w:rPr>
            </w:pPr>
            <w:r>
              <w:rPr>
                <w:sz w:val="28"/>
              </w:rPr>
              <w:t>60 - 100</w:t>
            </w:r>
          </w:p>
        </w:tc>
      </w:tr>
      <w:tr>
        <w:trPr>
          <w:trHeight w:val="528" w:hRule="atLeast"/>
        </w:trPr>
        <w:tc>
          <w:tcPr>
            <w:tcW w:w="3340" w:type="dxa"/>
            <w:tcBorders>
              <w:right w:val="nil"/>
            </w:tcBorders>
            <w:shd w:val="clear" w:color="auto" w:fill="ECECEC"/>
          </w:tcPr>
          <w:p>
            <w:pPr>
              <w:pStyle w:val="TableParagraph"/>
              <w:rPr>
                <w:sz w:val="28"/>
              </w:rPr>
            </w:pPr>
            <w:r>
              <w:rPr>
                <w:sz w:val="28"/>
              </w:rPr>
              <w:t>PEEP (cmH</w:t>
            </w:r>
            <w:r>
              <w:rPr>
                <w:sz w:val="28"/>
                <w:vertAlign w:val="subscript"/>
              </w:rPr>
              <w:t>2</w:t>
            </w:r>
            <w:r>
              <w:rPr>
                <w:sz w:val="28"/>
                <w:vertAlign w:val="baseline"/>
              </w:rPr>
              <w:t>O)</w:t>
            </w:r>
          </w:p>
        </w:tc>
        <w:tc>
          <w:tcPr>
            <w:tcW w:w="5761" w:type="dxa"/>
            <w:tcBorders>
              <w:left w:val="nil"/>
            </w:tcBorders>
            <w:shd w:val="clear" w:color="auto" w:fill="ECECEC"/>
          </w:tcPr>
          <w:p>
            <w:pPr>
              <w:pStyle w:val="TableParagraph"/>
              <w:ind w:left="212"/>
              <w:rPr>
                <w:sz w:val="28"/>
              </w:rPr>
            </w:pPr>
            <w:r>
              <w:rPr>
                <w:sz w:val="28"/>
              </w:rPr>
              <w:t>6 - 8</w:t>
            </w:r>
          </w:p>
        </w:tc>
      </w:tr>
    </w:tbl>
    <w:p>
      <w:pPr>
        <w:pStyle w:val="Heading3"/>
        <w:numPr>
          <w:ilvl w:val="0"/>
          <w:numId w:val="14"/>
        </w:numPr>
        <w:tabs>
          <w:tab w:pos="1764" w:val="left" w:leader="none"/>
        </w:tabs>
        <w:spacing w:line="240" w:lineRule="auto" w:before="60" w:after="0"/>
        <w:ind w:left="1562" w:right="1127" w:firstLine="0"/>
        <w:jc w:val="both"/>
      </w:pPr>
      <w:r>
        <w:rPr>
          <w:i/>
        </w:rPr>
        <w:t>Sau</w:t>
      </w:r>
      <w:r>
        <w:rPr>
          <w:i/>
          <w:spacing w:val="-14"/>
        </w:rPr>
        <w:t> </w:t>
      </w:r>
      <w:r>
        <w:rPr>
          <w:i/>
        </w:rPr>
        <w:t>30-60</w:t>
      </w:r>
      <w:r>
        <w:rPr>
          <w:i/>
          <w:spacing w:val="-10"/>
        </w:rPr>
        <w:t> </w:t>
      </w:r>
      <w:r>
        <w:rPr>
          <w:i/>
        </w:rPr>
        <w:t>phút</w:t>
      </w:r>
      <w:r>
        <w:rPr>
          <w:i/>
          <w:spacing w:val="-12"/>
        </w:rPr>
        <w:t> </w:t>
      </w:r>
      <w:r>
        <w:rPr>
          <w:i/>
        </w:rPr>
        <w:t>đầu</w:t>
      </w:r>
      <w:r>
        <w:rPr>
          <w:i/>
          <w:spacing w:val="-13"/>
        </w:rPr>
        <w:t> </w:t>
      </w:r>
      <w:r>
        <w:rPr>
          <w:i/>
        </w:rPr>
        <w:t>thở</w:t>
      </w:r>
      <w:r>
        <w:rPr>
          <w:i/>
          <w:spacing w:val="-10"/>
        </w:rPr>
        <w:t> </w:t>
      </w:r>
      <w:r>
        <w:rPr>
          <w:i/>
        </w:rPr>
        <w:t>máy</w:t>
      </w:r>
      <w:r>
        <w:rPr>
          <w:i/>
          <w:spacing w:val="-10"/>
        </w:rPr>
        <w:t> </w:t>
      </w:r>
      <w:r>
        <w:rPr>
          <w:i/>
        </w:rPr>
        <w:t>điều</w:t>
      </w:r>
      <w:r>
        <w:rPr>
          <w:i/>
          <w:spacing w:val="-11"/>
        </w:rPr>
        <w:t> </w:t>
      </w:r>
      <w:r>
        <w:rPr>
          <w:i/>
        </w:rPr>
        <w:t>chỉnh</w:t>
      </w:r>
      <w:r>
        <w:rPr>
          <w:i/>
          <w:spacing w:val="-11"/>
        </w:rPr>
        <w:t> </w:t>
      </w:r>
      <w:r>
        <w:rPr>
          <w:i/>
        </w:rPr>
        <w:t>thông</w:t>
      </w:r>
      <w:r>
        <w:rPr>
          <w:i/>
          <w:spacing w:val="-11"/>
        </w:rPr>
        <w:t> </w:t>
      </w:r>
      <w:r>
        <w:rPr>
          <w:i/>
        </w:rPr>
        <w:t>số</w:t>
      </w:r>
      <w:r>
        <w:rPr>
          <w:i/>
          <w:spacing w:val="-9"/>
        </w:rPr>
        <w:t> </w:t>
      </w:r>
      <w:r>
        <w:rPr>
          <w:i/>
        </w:rPr>
        <w:t>máy</w:t>
      </w:r>
      <w:r>
        <w:rPr>
          <w:i/>
          <w:spacing w:val="-13"/>
        </w:rPr>
        <w:t> </w:t>
      </w:r>
      <w:r>
        <w:rPr>
          <w:i/>
        </w:rPr>
        <w:t>thở</w:t>
      </w:r>
      <w:r>
        <w:rPr>
          <w:i/>
          <w:spacing w:val="-12"/>
        </w:rPr>
        <w:t> </w:t>
      </w:r>
      <w:r>
        <w:rPr>
          <w:i/>
        </w:rPr>
        <w:t>theo</w:t>
      </w:r>
      <w:r>
        <w:rPr>
          <w:i/>
          <w:spacing w:val="-12"/>
        </w:rPr>
        <w:t> </w:t>
      </w:r>
      <w:r>
        <w:rPr>
          <w:i/>
        </w:rPr>
        <w:t>chiến</w:t>
      </w:r>
      <w:r>
        <w:rPr>
          <w:i/>
          <w:spacing w:val="-11"/>
        </w:rPr>
        <w:t> </w:t>
      </w:r>
      <w:r>
        <w:rPr>
          <w:i/>
        </w:rPr>
        <w:t>lược</w:t>
      </w:r>
      <w:r>
        <w:rPr>
          <w:i/>
          <w:spacing w:val="-10"/>
        </w:rPr>
        <w:t> </w:t>
      </w:r>
      <w:r>
        <w:rPr>
          <w:i/>
        </w:rPr>
        <w:t>bảo </w:t>
      </w:r>
      <w:r>
        <w:rPr/>
        <w:t>vệ phổi trong</w:t>
      </w:r>
      <w:r>
        <w:rPr>
          <w:spacing w:val="-4"/>
        </w:rPr>
        <w:t> </w:t>
      </w:r>
      <w:r>
        <w:rPr/>
        <w:t>ARDS</w:t>
      </w:r>
    </w:p>
    <w:p>
      <w:pPr>
        <w:pStyle w:val="ListParagraph"/>
        <w:numPr>
          <w:ilvl w:val="0"/>
          <w:numId w:val="56"/>
        </w:numPr>
        <w:tabs>
          <w:tab w:pos="2431" w:val="left" w:leader="none"/>
        </w:tabs>
        <w:spacing w:line="240" w:lineRule="auto" w:before="59" w:after="0"/>
        <w:ind w:left="2430" w:right="0" w:hanging="149"/>
        <w:jc w:val="both"/>
        <w:rPr>
          <w:sz w:val="28"/>
        </w:rPr>
      </w:pPr>
      <w:r>
        <w:rPr>
          <w:spacing w:val="-6"/>
          <w:sz w:val="28"/>
        </w:rPr>
        <w:t>SpO</w:t>
      </w:r>
      <w:r>
        <w:rPr>
          <w:spacing w:val="-6"/>
          <w:sz w:val="28"/>
          <w:vertAlign w:val="subscript"/>
        </w:rPr>
        <w:t>2</w:t>
      </w:r>
      <w:r>
        <w:rPr>
          <w:spacing w:val="-6"/>
          <w:sz w:val="28"/>
          <w:vertAlign w:val="baseline"/>
        </w:rPr>
        <w:t>:</w:t>
      </w:r>
      <w:r>
        <w:rPr>
          <w:spacing w:val="-11"/>
          <w:sz w:val="28"/>
          <w:vertAlign w:val="baseline"/>
        </w:rPr>
        <w:t> </w:t>
      </w:r>
      <w:r>
        <w:rPr>
          <w:spacing w:val="-6"/>
          <w:sz w:val="28"/>
          <w:vertAlign w:val="baseline"/>
        </w:rPr>
        <w:t>92-96%</w:t>
      </w:r>
      <w:r>
        <w:rPr>
          <w:spacing w:val="-13"/>
          <w:sz w:val="28"/>
          <w:vertAlign w:val="baseline"/>
        </w:rPr>
        <w:t> </w:t>
      </w:r>
      <w:r>
        <w:rPr>
          <w:spacing w:val="-5"/>
          <w:sz w:val="28"/>
          <w:vertAlign w:val="baseline"/>
        </w:rPr>
        <w:t>hoặc</w:t>
      </w:r>
      <w:r>
        <w:rPr>
          <w:spacing w:val="-8"/>
          <w:sz w:val="28"/>
          <w:vertAlign w:val="baseline"/>
        </w:rPr>
        <w:t> </w:t>
      </w:r>
      <w:r>
        <w:rPr>
          <w:spacing w:val="-6"/>
          <w:sz w:val="28"/>
          <w:vertAlign w:val="baseline"/>
        </w:rPr>
        <w:t>PaO</w:t>
      </w:r>
      <w:r>
        <w:rPr>
          <w:spacing w:val="-6"/>
          <w:sz w:val="28"/>
          <w:vertAlign w:val="subscript"/>
        </w:rPr>
        <w:t>2</w:t>
      </w:r>
      <w:r>
        <w:rPr>
          <w:spacing w:val="-6"/>
          <w:sz w:val="28"/>
          <w:vertAlign w:val="baseline"/>
        </w:rPr>
        <w:t>:</w:t>
      </w:r>
      <w:r>
        <w:rPr>
          <w:spacing w:val="-13"/>
          <w:sz w:val="28"/>
          <w:vertAlign w:val="baseline"/>
        </w:rPr>
        <w:t> </w:t>
      </w:r>
      <w:r>
        <w:rPr>
          <w:spacing w:val="-6"/>
          <w:sz w:val="28"/>
          <w:vertAlign w:val="baseline"/>
        </w:rPr>
        <w:t>64-90</w:t>
      </w:r>
      <w:r>
        <w:rPr>
          <w:spacing w:val="-9"/>
          <w:sz w:val="28"/>
          <w:vertAlign w:val="baseline"/>
        </w:rPr>
        <w:t> </w:t>
      </w:r>
      <w:r>
        <w:rPr>
          <w:spacing w:val="-6"/>
          <w:sz w:val="28"/>
          <w:vertAlign w:val="baseline"/>
        </w:rPr>
        <w:t>mmHg→</w:t>
      </w:r>
      <w:r>
        <w:rPr>
          <w:spacing w:val="-12"/>
          <w:sz w:val="28"/>
          <w:vertAlign w:val="baseline"/>
        </w:rPr>
        <w:t> </w:t>
      </w:r>
      <w:r>
        <w:rPr>
          <w:spacing w:val="-5"/>
          <w:sz w:val="28"/>
          <w:vertAlign w:val="baseline"/>
        </w:rPr>
        <w:t>tốt,</w:t>
      </w:r>
      <w:r>
        <w:rPr>
          <w:spacing w:val="-11"/>
          <w:sz w:val="28"/>
          <w:vertAlign w:val="baseline"/>
        </w:rPr>
        <w:t> </w:t>
      </w:r>
      <w:r>
        <w:rPr>
          <w:spacing w:val="-5"/>
          <w:sz w:val="28"/>
          <w:vertAlign w:val="baseline"/>
        </w:rPr>
        <w:t>đạt</w:t>
      </w:r>
      <w:r>
        <w:rPr>
          <w:spacing w:val="-11"/>
          <w:sz w:val="28"/>
          <w:vertAlign w:val="baseline"/>
        </w:rPr>
        <w:t> </w:t>
      </w:r>
      <w:r>
        <w:rPr>
          <w:spacing w:val="-5"/>
          <w:sz w:val="28"/>
          <w:vertAlign w:val="baseline"/>
        </w:rPr>
        <w:t>mục</w:t>
      </w:r>
      <w:r>
        <w:rPr>
          <w:spacing w:val="-14"/>
          <w:sz w:val="28"/>
          <w:vertAlign w:val="baseline"/>
        </w:rPr>
        <w:t> </w:t>
      </w:r>
      <w:r>
        <w:rPr>
          <w:spacing w:val="-5"/>
          <w:sz w:val="28"/>
          <w:vertAlign w:val="baseline"/>
        </w:rPr>
        <w:t>tiêu</w:t>
      </w:r>
      <w:r>
        <w:rPr>
          <w:spacing w:val="-12"/>
          <w:sz w:val="28"/>
          <w:vertAlign w:val="baseline"/>
        </w:rPr>
        <w:t> </w:t>
      </w:r>
      <w:r>
        <w:rPr>
          <w:sz w:val="28"/>
          <w:vertAlign w:val="baseline"/>
        </w:rPr>
        <w:t>→</w:t>
      </w:r>
      <w:r>
        <w:rPr>
          <w:spacing w:val="-12"/>
          <w:sz w:val="28"/>
          <w:vertAlign w:val="baseline"/>
        </w:rPr>
        <w:t> </w:t>
      </w:r>
      <w:r>
        <w:rPr>
          <w:spacing w:val="-4"/>
          <w:sz w:val="28"/>
          <w:vertAlign w:val="baseline"/>
        </w:rPr>
        <w:t>giữ</w:t>
      </w:r>
      <w:r>
        <w:rPr>
          <w:spacing w:val="-14"/>
          <w:sz w:val="28"/>
          <w:vertAlign w:val="baseline"/>
        </w:rPr>
        <w:t> </w:t>
      </w:r>
      <w:r>
        <w:rPr>
          <w:spacing w:val="-5"/>
          <w:sz w:val="28"/>
          <w:vertAlign w:val="baseline"/>
        </w:rPr>
        <w:t>thông</w:t>
      </w:r>
      <w:r>
        <w:rPr>
          <w:spacing w:val="-13"/>
          <w:sz w:val="28"/>
          <w:vertAlign w:val="baseline"/>
        </w:rPr>
        <w:t> </w:t>
      </w:r>
      <w:r>
        <w:rPr>
          <w:spacing w:val="-4"/>
          <w:sz w:val="28"/>
          <w:vertAlign w:val="baseline"/>
        </w:rPr>
        <w:t>số.</w:t>
      </w:r>
    </w:p>
    <w:p>
      <w:pPr>
        <w:pStyle w:val="ListParagraph"/>
        <w:numPr>
          <w:ilvl w:val="0"/>
          <w:numId w:val="56"/>
        </w:numPr>
        <w:tabs>
          <w:tab w:pos="2453" w:val="left" w:leader="none"/>
        </w:tabs>
        <w:spacing w:line="240" w:lineRule="auto" w:before="60" w:after="0"/>
        <w:ind w:left="1562" w:right="1133" w:firstLine="719"/>
        <w:jc w:val="both"/>
        <w:rPr>
          <w:sz w:val="28"/>
        </w:rPr>
      </w:pPr>
      <w:r>
        <w:rPr>
          <w:sz w:val="28"/>
        </w:rPr>
        <w:t>SpO</w:t>
      </w:r>
      <w:r>
        <w:rPr>
          <w:sz w:val="28"/>
          <w:vertAlign w:val="subscript"/>
        </w:rPr>
        <w:t>2</w:t>
      </w:r>
      <w:r>
        <w:rPr>
          <w:sz w:val="28"/>
          <w:vertAlign w:val="baseline"/>
        </w:rPr>
        <w:t> &gt; 98% hoặc PaO</w:t>
      </w:r>
      <w:r>
        <w:rPr>
          <w:sz w:val="28"/>
          <w:vertAlign w:val="subscript"/>
        </w:rPr>
        <w:t>2</w:t>
      </w:r>
      <w:r>
        <w:rPr>
          <w:sz w:val="28"/>
          <w:vertAlign w:val="baseline"/>
        </w:rPr>
        <w:t> &gt;100 mmHg→ cao hơn mục tiêu → giảm thông số theo thứ</w:t>
      </w:r>
      <w:r>
        <w:rPr>
          <w:spacing w:val="-6"/>
          <w:sz w:val="28"/>
          <w:vertAlign w:val="baseline"/>
        </w:rPr>
        <w:t> </w:t>
      </w:r>
      <w:r>
        <w:rPr>
          <w:sz w:val="28"/>
          <w:vertAlign w:val="baseline"/>
        </w:rPr>
        <w:t>tự:</w:t>
      </w:r>
    </w:p>
    <w:p>
      <w:pPr>
        <w:pStyle w:val="ListParagraph"/>
        <w:numPr>
          <w:ilvl w:val="0"/>
          <w:numId w:val="57"/>
        </w:numPr>
        <w:tabs>
          <w:tab w:pos="3261" w:val="left" w:leader="none"/>
        </w:tabs>
        <w:spacing w:line="321" w:lineRule="exact" w:before="0" w:after="0"/>
        <w:ind w:left="3260" w:right="0" w:hanging="281"/>
        <w:jc w:val="both"/>
        <w:rPr>
          <w:sz w:val="28"/>
        </w:rPr>
      </w:pPr>
      <w:r>
        <w:rPr>
          <w:sz w:val="28"/>
        </w:rPr>
        <w:t>Giảm FiO</w:t>
      </w:r>
      <w:r>
        <w:rPr>
          <w:sz w:val="28"/>
          <w:vertAlign w:val="subscript"/>
        </w:rPr>
        <w:t>2</w:t>
      </w:r>
      <w:r>
        <w:rPr>
          <w:sz w:val="28"/>
          <w:vertAlign w:val="baseline"/>
        </w:rPr>
        <w:t> dần 5 -10% mỗi 15 phút đến FiO</w:t>
      </w:r>
      <w:r>
        <w:rPr>
          <w:sz w:val="28"/>
          <w:vertAlign w:val="subscript"/>
        </w:rPr>
        <w:t>2</w:t>
      </w:r>
      <w:r>
        <w:rPr>
          <w:spacing w:val="-6"/>
          <w:sz w:val="28"/>
          <w:vertAlign w:val="baseline"/>
        </w:rPr>
        <w:t> </w:t>
      </w:r>
      <w:r>
        <w:rPr>
          <w:sz w:val="28"/>
          <w:vertAlign w:val="baseline"/>
        </w:rPr>
        <w:t>40%.</w:t>
      </w:r>
    </w:p>
    <w:p>
      <w:pPr>
        <w:pStyle w:val="ListParagraph"/>
        <w:numPr>
          <w:ilvl w:val="0"/>
          <w:numId w:val="57"/>
        </w:numPr>
        <w:tabs>
          <w:tab w:pos="3261" w:val="left" w:leader="none"/>
        </w:tabs>
        <w:spacing w:line="240" w:lineRule="auto" w:before="122" w:after="0"/>
        <w:ind w:left="3260" w:right="0" w:hanging="281"/>
        <w:jc w:val="both"/>
        <w:rPr>
          <w:sz w:val="28"/>
        </w:rPr>
      </w:pPr>
      <w:r>
        <w:rPr>
          <w:sz w:val="28"/>
        </w:rPr>
        <w:t>Giảm PEEP dần 2 cmH</w:t>
      </w:r>
      <w:r>
        <w:rPr>
          <w:sz w:val="20"/>
        </w:rPr>
        <w:t>2</w:t>
      </w:r>
      <w:r>
        <w:rPr>
          <w:sz w:val="28"/>
        </w:rPr>
        <w:t>O mỗi 15 phút đến PEEP 4 - 5 cm</w:t>
      </w:r>
      <w:r>
        <w:rPr>
          <w:spacing w:val="-7"/>
          <w:sz w:val="28"/>
        </w:rPr>
        <w:t> </w:t>
      </w:r>
      <w:r>
        <w:rPr>
          <w:sz w:val="28"/>
        </w:rPr>
        <w:t>H</w:t>
      </w:r>
      <w:r>
        <w:rPr>
          <w:sz w:val="28"/>
          <w:vertAlign w:val="subscript"/>
        </w:rPr>
        <w:t>2</w:t>
      </w:r>
      <w:r>
        <w:rPr>
          <w:sz w:val="28"/>
          <w:vertAlign w:val="baseline"/>
        </w:rPr>
        <w:t>O.</w:t>
      </w:r>
    </w:p>
    <w:p>
      <w:pPr>
        <w:pStyle w:val="ListParagraph"/>
        <w:numPr>
          <w:ilvl w:val="0"/>
          <w:numId w:val="56"/>
        </w:numPr>
        <w:tabs>
          <w:tab w:pos="2443" w:val="left" w:leader="none"/>
        </w:tabs>
        <w:spacing w:line="240" w:lineRule="auto" w:before="120" w:after="0"/>
        <w:ind w:left="1562" w:right="1128" w:firstLine="719"/>
        <w:jc w:val="both"/>
        <w:rPr>
          <w:sz w:val="28"/>
        </w:rPr>
      </w:pPr>
      <w:r>
        <w:rPr>
          <w:sz w:val="28"/>
        </w:rPr>
        <w:t>SpO</w:t>
      </w:r>
      <w:r>
        <w:rPr>
          <w:sz w:val="28"/>
          <w:vertAlign w:val="subscript"/>
        </w:rPr>
        <w:t>2</w:t>
      </w:r>
      <w:r>
        <w:rPr>
          <w:spacing w:val="-27"/>
          <w:sz w:val="28"/>
          <w:vertAlign w:val="baseline"/>
        </w:rPr>
        <w:t> </w:t>
      </w:r>
      <w:r>
        <w:rPr>
          <w:sz w:val="28"/>
          <w:vertAlign w:val="baseline"/>
        </w:rPr>
        <w:t>&lt;</w:t>
      </w:r>
      <w:r>
        <w:rPr>
          <w:spacing w:val="-4"/>
          <w:sz w:val="28"/>
          <w:vertAlign w:val="baseline"/>
        </w:rPr>
        <w:t> </w:t>
      </w:r>
      <w:r>
        <w:rPr>
          <w:sz w:val="28"/>
          <w:vertAlign w:val="baseline"/>
        </w:rPr>
        <w:t>90%</w:t>
      </w:r>
      <w:r>
        <w:rPr>
          <w:spacing w:val="-3"/>
          <w:sz w:val="28"/>
          <w:vertAlign w:val="baseline"/>
        </w:rPr>
        <w:t> </w:t>
      </w:r>
      <w:r>
        <w:rPr>
          <w:sz w:val="28"/>
          <w:vertAlign w:val="baseline"/>
        </w:rPr>
        <w:t>hoặc</w:t>
      </w:r>
      <w:r>
        <w:rPr>
          <w:spacing w:val="-4"/>
          <w:sz w:val="28"/>
          <w:vertAlign w:val="baseline"/>
        </w:rPr>
        <w:t> </w:t>
      </w:r>
      <w:r>
        <w:rPr>
          <w:sz w:val="28"/>
          <w:vertAlign w:val="baseline"/>
        </w:rPr>
        <w:t>PaO</w:t>
      </w:r>
      <w:r>
        <w:rPr>
          <w:sz w:val="28"/>
          <w:vertAlign w:val="subscript"/>
        </w:rPr>
        <w:t>2</w:t>
      </w:r>
      <w:r>
        <w:rPr>
          <w:spacing w:val="-26"/>
          <w:sz w:val="28"/>
          <w:vertAlign w:val="baseline"/>
        </w:rPr>
        <w:t> </w:t>
      </w:r>
      <w:r>
        <w:rPr>
          <w:sz w:val="28"/>
          <w:vertAlign w:val="baseline"/>
        </w:rPr>
        <w:t>&lt;</w:t>
      </w:r>
      <w:r>
        <w:rPr>
          <w:spacing w:val="-4"/>
          <w:sz w:val="28"/>
          <w:vertAlign w:val="baseline"/>
        </w:rPr>
        <w:t> </w:t>
      </w:r>
      <w:r>
        <w:rPr>
          <w:sz w:val="28"/>
          <w:vertAlign w:val="baseline"/>
        </w:rPr>
        <w:t>60mmHg,</w:t>
      </w:r>
      <w:r>
        <w:rPr>
          <w:spacing w:val="-5"/>
          <w:sz w:val="28"/>
          <w:vertAlign w:val="baseline"/>
        </w:rPr>
        <w:t> </w:t>
      </w:r>
      <w:r>
        <w:rPr>
          <w:sz w:val="28"/>
          <w:vertAlign w:val="baseline"/>
        </w:rPr>
        <w:t>nếu</w:t>
      </w:r>
      <w:r>
        <w:rPr>
          <w:spacing w:val="-4"/>
          <w:sz w:val="28"/>
          <w:vertAlign w:val="baseline"/>
        </w:rPr>
        <w:t> </w:t>
      </w:r>
      <w:r>
        <w:rPr>
          <w:sz w:val="28"/>
          <w:vertAlign w:val="baseline"/>
        </w:rPr>
        <w:t>tình</w:t>
      </w:r>
      <w:r>
        <w:rPr>
          <w:spacing w:val="-4"/>
          <w:sz w:val="28"/>
          <w:vertAlign w:val="baseline"/>
        </w:rPr>
        <w:t> </w:t>
      </w:r>
      <w:r>
        <w:rPr>
          <w:sz w:val="28"/>
          <w:vertAlign w:val="baseline"/>
        </w:rPr>
        <w:t>trạng</w:t>
      </w:r>
      <w:r>
        <w:rPr>
          <w:spacing w:val="-4"/>
          <w:sz w:val="28"/>
          <w:vertAlign w:val="baseline"/>
        </w:rPr>
        <w:t> </w:t>
      </w:r>
      <w:r>
        <w:rPr>
          <w:sz w:val="28"/>
          <w:vertAlign w:val="baseline"/>
        </w:rPr>
        <w:t>lâm</w:t>
      </w:r>
      <w:r>
        <w:rPr>
          <w:spacing w:val="-4"/>
          <w:sz w:val="28"/>
          <w:vertAlign w:val="baseline"/>
        </w:rPr>
        <w:t> </w:t>
      </w:r>
      <w:r>
        <w:rPr>
          <w:sz w:val="28"/>
          <w:vertAlign w:val="baseline"/>
        </w:rPr>
        <w:t>sàng xấu</w:t>
      </w:r>
      <w:r>
        <w:rPr>
          <w:spacing w:val="-4"/>
          <w:sz w:val="28"/>
          <w:vertAlign w:val="baseline"/>
        </w:rPr>
        <w:t> </w:t>
      </w:r>
      <w:r>
        <w:rPr>
          <w:sz w:val="28"/>
          <w:vertAlign w:val="baseline"/>
        </w:rPr>
        <w:t>chưa</w:t>
      </w:r>
      <w:r>
        <w:rPr>
          <w:spacing w:val="-4"/>
          <w:sz w:val="28"/>
          <w:vertAlign w:val="baseline"/>
        </w:rPr>
        <w:t> </w:t>
      </w:r>
      <w:r>
        <w:rPr>
          <w:sz w:val="28"/>
          <w:vertAlign w:val="baseline"/>
        </w:rPr>
        <w:t>đạt mục</w:t>
      </w:r>
      <w:r>
        <w:rPr>
          <w:spacing w:val="-10"/>
          <w:sz w:val="28"/>
          <w:vertAlign w:val="baseline"/>
        </w:rPr>
        <w:t> </w:t>
      </w:r>
      <w:r>
        <w:rPr>
          <w:sz w:val="28"/>
          <w:vertAlign w:val="baseline"/>
        </w:rPr>
        <w:t>tiêu,</w:t>
      </w:r>
      <w:r>
        <w:rPr>
          <w:spacing w:val="-8"/>
          <w:sz w:val="28"/>
          <w:vertAlign w:val="baseline"/>
        </w:rPr>
        <w:t> </w:t>
      </w:r>
      <w:r>
        <w:rPr>
          <w:sz w:val="28"/>
          <w:vertAlign w:val="baseline"/>
        </w:rPr>
        <w:t>tăng</w:t>
      </w:r>
      <w:r>
        <w:rPr>
          <w:spacing w:val="-7"/>
          <w:sz w:val="28"/>
          <w:vertAlign w:val="baseline"/>
        </w:rPr>
        <w:t> </w:t>
      </w:r>
      <w:r>
        <w:rPr>
          <w:sz w:val="28"/>
          <w:vertAlign w:val="baseline"/>
        </w:rPr>
        <w:t>thông</w:t>
      </w:r>
      <w:r>
        <w:rPr>
          <w:spacing w:val="-9"/>
          <w:sz w:val="28"/>
          <w:vertAlign w:val="baseline"/>
        </w:rPr>
        <w:t> </w:t>
      </w:r>
      <w:r>
        <w:rPr>
          <w:sz w:val="28"/>
          <w:vertAlign w:val="baseline"/>
        </w:rPr>
        <w:t>số:</w:t>
      </w:r>
      <w:r>
        <w:rPr>
          <w:spacing w:val="-6"/>
          <w:sz w:val="28"/>
          <w:vertAlign w:val="baseline"/>
        </w:rPr>
        <w:t> </w:t>
      </w:r>
      <w:r>
        <w:rPr>
          <w:sz w:val="28"/>
          <w:vertAlign w:val="baseline"/>
        </w:rPr>
        <w:t>áp</w:t>
      </w:r>
      <w:r>
        <w:rPr>
          <w:spacing w:val="-7"/>
          <w:sz w:val="28"/>
          <w:vertAlign w:val="baseline"/>
        </w:rPr>
        <w:t> </w:t>
      </w:r>
      <w:r>
        <w:rPr>
          <w:sz w:val="28"/>
          <w:vertAlign w:val="baseline"/>
        </w:rPr>
        <w:t>dụng</w:t>
      </w:r>
      <w:r>
        <w:rPr>
          <w:spacing w:val="-7"/>
          <w:sz w:val="28"/>
          <w:vertAlign w:val="baseline"/>
        </w:rPr>
        <w:t> </w:t>
      </w:r>
      <w:r>
        <w:rPr>
          <w:sz w:val="28"/>
          <w:vertAlign w:val="baseline"/>
        </w:rPr>
        <w:t>chiến</w:t>
      </w:r>
      <w:r>
        <w:rPr>
          <w:spacing w:val="-9"/>
          <w:sz w:val="28"/>
          <w:vertAlign w:val="baseline"/>
        </w:rPr>
        <w:t> </w:t>
      </w:r>
      <w:r>
        <w:rPr>
          <w:sz w:val="28"/>
          <w:vertAlign w:val="baseline"/>
        </w:rPr>
        <w:t>lược</w:t>
      </w:r>
      <w:r>
        <w:rPr>
          <w:spacing w:val="-8"/>
          <w:sz w:val="28"/>
          <w:vertAlign w:val="baseline"/>
        </w:rPr>
        <w:t> </w:t>
      </w:r>
      <w:r>
        <w:rPr>
          <w:sz w:val="28"/>
          <w:vertAlign w:val="baseline"/>
        </w:rPr>
        <w:t>thở</w:t>
      </w:r>
      <w:r>
        <w:rPr>
          <w:spacing w:val="-6"/>
          <w:sz w:val="28"/>
          <w:vertAlign w:val="baseline"/>
        </w:rPr>
        <w:t> </w:t>
      </w:r>
      <w:r>
        <w:rPr>
          <w:sz w:val="28"/>
          <w:vertAlign w:val="baseline"/>
        </w:rPr>
        <w:t>máy</w:t>
      </w:r>
      <w:r>
        <w:rPr>
          <w:spacing w:val="-7"/>
          <w:sz w:val="28"/>
          <w:vertAlign w:val="baseline"/>
        </w:rPr>
        <w:t> </w:t>
      </w:r>
      <w:r>
        <w:rPr>
          <w:sz w:val="28"/>
          <w:vertAlign w:val="baseline"/>
        </w:rPr>
        <w:t>bảo</w:t>
      </w:r>
      <w:r>
        <w:rPr>
          <w:spacing w:val="-9"/>
          <w:sz w:val="28"/>
          <w:vertAlign w:val="baseline"/>
        </w:rPr>
        <w:t> </w:t>
      </w:r>
      <w:r>
        <w:rPr>
          <w:sz w:val="28"/>
          <w:vertAlign w:val="baseline"/>
        </w:rPr>
        <w:t>vệ</w:t>
      </w:r>
      <w:r>
        <w:rPr>
          <w:spacing w:val="-8"/>
          <w:sz w:val="28"/>
          <w:vertAlign w:val="baseline"/>
        </w:rPr>
        <w:t> </w:t>
      </w:r>
      <w:r>
        <w:rPr>
          <w:sz w:val="28"/>
          <w:vertAlign w:val="baseline"/>
        </w:rPr>
        <w:t>phổi</w:t>
      </w:r>
      <w:r>
        <w:rPr>
          <w:spacing w:val="-6"/>
          <w:sz w:val="28"/>
          <w:vertAlign w:val="baseline"/>
        </w:rPr>
        <w:t> </w:t>
      </w:r>
      <w:r>
        <w:rPr>
          <w:sz w:val="28"/>
          <w:vertAlign w:val="baseline"/>
        </w:rPr>
        <w:t>ARDS</w:t>
      </w:r>
      <w:r>
        <w:rPr>
          <w:spacing w:val="-10"/>
          <w:sz w:val="28"/>
          <w:vertAlign w:val="baseline"/>
        </w:rPr>
        <w:t> </w:t>
      </w:r>
      <w:r>
        <w:rPr>
          <w:sz w:val="28"/>
          <w:vertAlign w:val="baseline"/>
        </w:rPr>
        <w:t>nặng</w:t>
      </w:r>
      <w:r>
        <w:rPr>
          <w:spacing w:val="-7"/>
          <w:sz w:val="28"/>
          <w:vertAlign w:val="baseline"/>
        </w:rPr>
        <w:t> </w:t>
      </w:r>
      <w:r>
        <w:rPr>
          <w:sz w:val="28"/>
          <w:vertAlign w:val="baseline"/>
        </w:rPr>
        <w:t>(Vt thấp kèm PEEP cao) kèm an thần và dãn</w:t>
      </w:r>
      <w:r>
        <w:rPr>
          <w:spacing w:val="-5"/>
          <w:sz w:val="28"/>
          <w:vertAlign w:val="baseline"/>
        </w:rPr>
        <w:t> </w:t>
      </w:r>
      <w:r>
        <w:rPr>
          <w:sz w:val="28"/>
          <w:vertAlign w:val="baseline"/>
        </w:rPr>
        <w:t>cơ.</w:t>
      </w:r>
    </w:p>
    <w:p>
      <w:pPr>
        <w:pStyle w:val="ListParagraph"/>
        <w:numPr>
          <w:ilvl w:val="0"/>
          <w:numId w:val="56"/>
        </w:numPr>
        <w:tabs>
          <w:tab w:pos="2446" w:val="left" w:leader="none"/>
        </w:tabs>
        <w:spacing w:line="240" w:lineRule="auto" w:before="59" w:after="0"/>
        <w:ind w:left="2445" w:right="0" w:hanging="164"/>
        <w:jc w:val="both"/>
        <w:rPr>
          <w:sz w:val="28"/>
        </w:rPr>
      </w:pPr>
      <w:r>
        <w:rPr>
          <w:sz w:val="28"/>
        </w:rPr>
        <w:t>Nếu P plateau &lt; 25</w:t>
      </w:r>
      <w:r>
        <w:rPr>
          <w:spacing w:val="-7"/>
          <w:sz w:val="28"/>
        </w:rPr>
        <w:t> </w:t>
      </w:r>
      <w:r>
        <w:rPr>
          <w:sz w:val="28"/>
        </w:rPr>
        <w:t>cmH</w:t>
      </w:r>
      <w:r>
        <w:rPr>
          <w:sz w:val="28"/>
          <w:vertAlign w:val="subscript"/>
        </w:rPr>
        <w:t>2</w:t>
      </w:r>
      <w:r>
        <w:rPr>
          <w:sz w:val="28"/>
          <w:vertAlign w:val="baseline"/>
        </w:rPr>
        <w:t>O:</w:t>
      </w:r>
    </w:p>
    <w:p>
      <w:pPr>
        <w:pStyle w:val="ListParagraph"/>
        <w:numPr>
          <w:ilvl w:val="1"/>
          <w:numId w:val="56"/>
        </w:numPr>
        <w:tabs>
          <w:tab w:pos="3002" w:val="left" w:leader="none"/>
        </w:tabs>
        <w:spacing w:line="242" w:lineRule="auto" w:before="59" w:after="0"/>
        <w:ind w:left="3002" w:right="1126" w:hanging="360"/>
        <w:jc w:val="both"/>
        <w:rPr>
          <w:sz w:val="28"/>
        </w:rPr>
      </w:pPr>
      <w:r>
        <w:rPr>
          <w:sz w:val="28"/>
        </w:rPr>
        <w:t>Tăng</w:t>
      </w:r>
      <w:r>
        <w:rPr>
          <w:spacing w:val="-11"/>
          <w:sz w:val="28"/>
        </w:rPr>
        <w:t> </w:t>
      </w:r>
      <w:r>
        <w:rPr>
          <w:sz w:val="28"/>
        </w:rPr>
        <w:t>IP</w:t>
      </w:r>
      <w:r>
        <w:rPr>
          <w:spacing w:val="-10"/>
          <w:sz w:val="28"/>
        </w:rPr>
        <w:t> </w:t>
      </w:r>
      <w:r>
        <w:rPr>
          <w:sz w:val="28"/>
        </w:rPr>
        <w:t>mỗi</w:t>
      </w:r>
      <w:r>
        <w:rPr>
          <w:spacing w:val="-11"/>
          <w:sz w:val="28"/>
        </w:rPr>
        <w:t> </w:t>
      </w:r>
      <w:r>
        <w:rPr>
          <w:sz w:val="28"/>
        </w:rPr>
        <w:t>2cm</w:t>
      </w:r>
      <w:r>
        <w:rPr>
          <w:spacing w:val="-10"/>
          <w:sz w:val="28"/>
        </w:rPr>
        <w:t> </w:t>
      </w:r>
      <w:r>
        <w:rPr>
          <w:sz w:val="28"/>
        </w:rPr>
        <w:t>(hoặc</w:t>
      </w:r>
      <w:r>
        <w:rPr>
          <w:spacing w:val="-11"/>
          <w:sz w:val="28"/>
        </w:rPr>
        <w:t> </w:t>
      </w:r>
      <w:r>
        <w:rPr>
          <w:sz w:val="28"/>
        </w:rPr>
        <w:t>tăng</w:t>
      </w:r>
      <w:r>
        <w:rPr>
          <w:spacing w:val="-9"/>
          <w:sz w:val="28"/>
        </w:rPr>
        <w:t> </w:t>
      </w:r>
      <w:r>
        <w:rPr>
          <w:sz w:val="28"/>
        </w:rPr>
        <w:t>VT</w:t>
      </w:r>
      <w:r>
        <w:rPr>
          <w:spacing w:val="-11"/>
          <w:sz w:val="28"/>
        </w:rPr>
        <w:t> </w:t>
      </w:r>
      <w:r>
        <w:rPr>
          <w:sz w:val="28"/>
        </w:rPr>
        <w:t>mỗi</w:t>
      </w:r>
      <w:r>
        <w:rPr>
          <w:spacing w:val="-10"/>
          <w:sz w:val="28"/>
        </w:rPr>
        <w:t> </w:t>
      </w:r>
      <w:r>
        <w:rPr>
          <w:sz w:val="28"/>
        </w:rPr>
        <w:t>1</w:t>
      </w:r>
      <w:r>
        <w:rPr>
          <w:spacing w:val="-10"/>
          <w:sz w:val="28"/>
        </w:rPr>
        <w:t> </w:t>
      </w:r>
      <w:r>
        <w:rPr>
          <w:sz w:val="28"/>
        </w:rPr>
        <w:t>ml/kg)</w:t>
      </w:r>
      <w:r>
        <w:rPr>
          <w:spacing w:val="-12"/>
          <w:sz w:val="28"/>
        </w:rPr>
        <w:t> </w:t>
      </w:r>
      <w:r>
        <w:rPr>
          <w:sz w:val="28"/>
        </w:rPr>
        <w:t>để</w:t>
      </w:r>
      <w:r>
        <w:rPr>
          <w:spacing w:val="-10"/>
          <w:sz w:val="28"/>
        </w:rPr>
        <w:t> </w:t>
      </w:r>
      <w:r>
        <w:rPr>
          <w:sz w:val="28"/>
        </w:rPr>
        <w:t>P</w:t>
      </w:r>
      <w:r>
        <w:rPr>
          <w:spacing w:val="-12"/>
          <w:sz w:val="28"/>
        </w:rPr>
        <w:t> </w:t>
      </w:r>
      <w:r>
        <w:rPr>
          <w:sz w:val="28"/>
        </w:rPr>
        <w:t>plateau</w:t>
      </w:r>
      <w:r>
        <w:rPr>
          <w:spacing w:val="-8"/>
          <w:sz w:val="28"/>
        </w:rPr>
        <w:t> </w:t>
      </w:r>
      <w:r>
        <w:rPr>
          <w:sz w:val="28"/>
        </w:rPr>
        <w:t>đạt</w:t>
      </w:r>
      <w:r>
        <w:rPr>
          <w:spacing w:val="-11"/>
          <w:sz w:val="28"/>
        </w:rPr>
        <w:t> </w:t>
      </w:r>
      <w:r>
        <w:rPr>
          <w:sz w:val="28"/>
        </w:rPr>
        <w:t>từ</w:t>
      </w:r>
      <w:r>
        <w:rPr>
          <w:spacing w:val="-11"/>
          <w:sz w:val="28"/>
        </w:rPr>
        <w:t> </w:t>
      </w:r>
      <w:r>
        <w:rPr>
          <w:sz w:val="28"/>
        </w:rPr>
        <w:t>25- 30 cmH</w:t>
      </w:r>
      <w:r>
        <w:rPr>
          <w:sz w:val="28"/>
          <w:vertAlign w:val="subscript"/>
        </w:rPr>
        <w:t>2</w:t>
      </w:r>
      <w:r>
        <w:rPr>
          <w:sz w:val="28"/>
          <w:vertAlign w:val="baseline"/>
        </w:rPr>
        <w:t>O.</w:t>
      </w:r>
    </w:p>
    <w:p>
      <w:pPr>
        <w:pStyle w:val="ListParagraph"/>
        <w:numPr>
          <w:ilvl w:val="1"/>
          <w:numId w:val="56"/>
        </w:numPr>
        <w:tabs>
          <w:tab w:pos="3002" w:val="left" w:leader="none"/>
        </w:tabs>
        <w:spacing w:line="240" w:lineRule="auto" w:before="56" w:after="0"/>
        <w:ind w:left="3002" w:right="1130" w:hanging="360"/>
        <w:jc w:val="both"/>
        <w:rPr>
          <w:sz w:val="28"/>
        </w:rPr>
      </w:pPr>
      <w:r>
        <w:rPr>
          <w:sz w:val="28"/>
        </w:rPr>
        <w:t>Tối đa: VT = 8 ml/kg (Compliance &lt;40 ml/cmH</w:t>
      </w:r>
      <w:r>
        <w:rPr>
          <w:sz w:val="28"/>
          <w:vertAlign w:val="subscript"/>
        </w:rPr>
        <w:t>2</w:t>
      </w:r>
      <w:r>
        <w:rPr>
          <w:sz w:val="28"/>
          <w:vertAlign w:val="baseline"/>
        </w:rPr>
        <w:t>O (type L) VT = 6 ml/kg. (Compliance &gt;40 ml/cmH</w:t>
      </w:r>
      <w:r>
        <w:rPr>
          <w:sz w:val="28"/>
          <w:vertAlign w:val="subscript"/>
        </w:rPr>
        <w:t>2</w:t>
      </w:r>
      <w:r>
        <w:rPr>
          <w:sz w:val="28"/>
          <w:vertAlign w:val="baseline"/>
        </w:rPr>
        <w:t>O (type</w:t>
      </w:r>
      <w:r>
        <w:rPr>
          <w:spacing w:val="-8"/>
          <w:sz w:val="28"/>
          <w:vertAlign w:val="baseline"/>
        </w:rPr>
        <w:t> </w:t>
      </w:r>
      <w:r>
        <w:rPr>
          <w:sz w:val="28"/>
          <w:vertAlign w:val="baseline"/>
        </w:rPr>
        <w:t>H))</w:t>
      </w:r>
    </w:p>
    <w:p>
      <w:pPr>
        <w:pStyle w:val="ListParagraph"/>
        <w:numPr>
          <w:ilvl w:val="0"/>
          <w:numId w:val="56"/>
        </w:numPr>
        <w:tabs>
          <w:tab w:pos="2446" w:val="left" w:leader="none"/>
        </w:tabs>
        <w:spacing w:line="240" w:lineRule="auto" w:before="59" w:after="0"/>
        <w:ind w:left="2445" w:right="0" w:hanging="164"/>
        <w:jc w:val="both"/>
        <w:rPr>
          <w:sz w:val="28"/>
        </w:rPr>
      </w:pPr>
      <w:r>
        <w:rPr>
          <w:sz w:val="28"/>
        </w:rPr>
        <w:t>Nếu P plateau &gt; 30</w:t>
      </w:r>
      <w:r>
        <w:rPr>
          <w:spacing w:val="-7"/>
          <w:sz w:val="28"/>
        </w:rPr>
        <w:t> </w:t>
      </w:r>
      <w:r>
        <w:rPr>
          <w:sz w:val="28"/>
        </w:rPr>
        <w:t>cmH</w:t>
      </w:r>
      <w:r>
        <w:rPr>
          <w:sz w:val="28"/>
          <w:vertAlign w:val="subscript"/>
        </w:rPr>
        <w:t>2</w:t>
      </w:r>
      <w:r>
        <w:rPr>
          <w:sz w:val="28"/>
          <w:vertAlign w:val="baseline"/>
        </w:rPr>
        <w:t>O:</w:t>
      </w:r>
    </w:p>
    <w:p>
      <w:pPr>
        <w:pStyle w:val="ListParagraph"/>
        <w:numPr>
          <w:ilvl w:val="1"/>
          <w:numId w:val="56"/>
        </w:numPr>
        <w:tabs>
          <w:tab w:pos="3002" w:val="left" w:leader="none"/>
        </w:tabs>
        <w:spacing w:line="240" w:lineRule="auto" w:before="60" w:after="0"/>
        <w:ind w:left="2205" w:right="1129" w:firstLine="489"/>
        <w:jc w:val="both"/>
        <w:rPr>
          <w:sz w:val="28"/>
        </w:rPr>
      </w:pPr>
      <w:r>
        <w:rPr>
          <w:sz w:val="28"/>
        </w:rPr>
        <w:t>Giảm IP mỗi 2cm (hoặc giảm VT mỗi 1 ml/kg) để P plateau ≤ 30 cmH</w:t>
      </w:r>
      <w:r>
        <w:rPr>
          <w:sz w:val="28"/>
          <w:vertAlign w:val="subscript"/>
        </w:rPr>
        <w:t>2</w:t>
      </w:r>
      <w:r>
        <w:rPr>
          <w:sz w:val="28"/>
          <w:vertAlign w:val="baseline"/>
        </w:rPr>
        <w:t>O, tối thiểu VT = 4</w:t>
      </w:r>
      <w:r>
        <w:rPr>
          <w:spacing w:val="-9"/>
          <w:sz w:val="28"/>
          <w:vertAlign w:val="baseline"/>
        </w:rPr>
        <w:t> </w:t>
      </w:r>
      <w:r>
        <w:rPr>
          <w:sz w:val="28"/>
          <w:vertAlign w:val="baseline"/>
        </w:rPr>
        <w:t>ml/kg.</w:t>
      </w:r>
    </w:p>
    <w:p>
      <w:pPr>
        <w:pStyle w:val="ListParagraph"/>
        <w:numPr>
          <w:ilvl w:val="0"/>
          <w:numId w:val="56"/>
        </w:numPr>
        <w:tabs>
          <w:tab w:pos="2446" w:val="left" w:leader="none"/>
        </w:tabs>
        <w:spacing w:line="240" w:lineRule="auto" w:before="59" w:after="0"/>
        <w:ind w:left="2445" w:right="0" w:hanging="164"/>
        <w:jc w:val="both"/>
        <w:rPr>
          <w:sz w:val="28"/>
        </w:rPr>
      </w:pPr>
      <w:r>
        <w:rPr>
          <w:sz w:val="28"/>
        </w:rPr>
        <w:t>Sau đó đánh giá đáp ứng đạt mục tiêu ARDS sau 30-60</w:t>
      </w:r>
      <w:r>
        <w:rPr>
          <w:spacing w:val="-14"/>
          <w:sz w:val="28"/>
        </w:rPr>
        <w:t> </w:t>
      </w:r>
      <w:r>
        <w:rPr>
          <w:sz w:val="28"/>
        </w:rPr>
        <w:t>phút</w:t>
      </w:r>
    </w:p>
    <w:p>
      <w:pPr>
        <w:pStyle w:val="ListParagraph"/>
        <w:numPr>
          <w:ilvl w:val="0"/>
          <w:numId w:val="56"/>
        </w:numPr>
        <w:tabs>
          <w:tab w:pos="2434" w:val="left" w:leader="none"/>
        </w:tabs>
        <w:spacing w:line="322" w:lineRule="exact" w:before="62" w:after="0"/>
        <w:ind w:left="2433" w:right="0" w:hanging="152"/>
        <w:jc w:val="both"/>
        <w:rPr>
          <w:sz w:val="28"/>
        </w:rPr>
      </w:pPr>
      <w:r>
        <w:rPr>
          <w:sz w:val="28"/>
        </w:rPr>
        <w:t>Mục</w:t>
      </w:r>
      <w:r>
        <w:rPr>
          <w:spacing w:val="-14"/>
          <w:sz w:val="28"/>
        </w:rPr>
        <w:t> </w:t>
      </w:r>
      <w:r>
        <w:rPr>
          <w:sz w:val="28"/>
        </w:rPr>
        <w:t>tiêu</w:t>
      </w:r>
      <w:r>
        <w:rPr>
          <w:spacing w:val="-12"/>
          <w:sz w:val="28"/>
        </w:rPr>
        <w:t> </w:t>
      </w:r>
      <w:r>
        <w:rPr>
          <w:sz w:val="28"/>
        </w:rPr>
        <w:t>cần</w:t>
      </w:r>
      <w:r>
        <w:rPr>
          <w:spacing w:val="-12"/>
          <w:sz w:val="28"/>
        </w:rPr>
        <w:t> </w:t>
      </w:r>
      <w:r>
        <w:rPr>
          <w:sz w:val="28"/>
        </w:rPr>
        <w:t>đạt:</w:t>
      </w:r>
      <w:r>
        <w:rPr>
          <w:spacing w:val="-15"/>
          <w:sz w:val="28"/>
        </w:rPr>
        <w:t> </w:t>
      </w:r>
      <w:r>
        <w:rPr>
          <w:sz w:val="28"/>
        </w:rPr>
        <w:t>ARDS:</w:t>
      </w:r>
      <w:r>
        <w:rPr>
          <w:spacing w:val="-12"/>
          <w:sz w:val="28"/>
        </w:rPr>
        <w:t> </w:t>
      </w:r>
      <w:r>
        <w:rPr>
          <w:sz w:val="28"/>
        </w:rPr>
        <w:t>SpO</w:t>
      </w:r>
      <w:r>
        <w:rPr>
          <w:sz w:val="28"/>
          <w:vertAlign w:val="subscript"/>
        </w:rPr>
        <w:t>2</w:t>
      </w:r>
      <w:r>
        <w:rPr>
          <w:spacing w:val="-11"/>
          <w:sz w:val="28"/>
          <w:vertAlign w:val="baseline"/>
        </w:rPr>
        <w:t> </w:t>
      </w:r>
      <w:r>
        <w:rPr>
          <w:sz w:val="28"/>
          <w:vertAlign w:val="baseline"/>
        </w:rPr>
        <w:t>88-95%/PaO</w:t>
      </w:r>
      <w:r>
        <w:rPr>
          <w:sz w:val="28"/>
          <w:vertAlign w:val="subscript"/>
        </w:rPr>
        <w:t>2</w:t>
      </w:r>
      <w:r>
        <w:rPr>
          <w:spacing w:val="-12"/>
          <w:sz w:val="28"/>
          <w:vertAlign w:val="baseline"/>
        </w:rPr>
        <w:t> </w:t>
      </w:r>
      <w:r>
        <w:rPr>
          <w:sz w:val="28"/>
          <w:vertAlign w:val="baseline"/>
        </w:rPr>
        <w:t>=</w:t>
      </w:r>
      <w:r>
        <w:rPr>
          <w:spacing w:val="-14"/>
          <w:sz w:val="28"/>
          <w:vertAlign w:val="baseline"/>
        </w:rPr>
        <w:t> </w:t>
      </w:r>
      <w:r>
        <w:rPr>
          <w:sz w:val="28"/>
          <w:vertAlign w:val="baseline"/>
        </w:rPr>
        <w:t>55</w:t>
      </w:r>
      <w:r>
        <w:rPr>
          <w:spacing w:val="-12"/>
          <w:sz w:val="28"/>
          <w:vertAlign w:val="baseline"/>
        </w:rPr>
        <w:t> </w:t>
      </w:r>
      <w:r>
        <w:rPr>
          <w:sz w:val="28"/>
          <w:vertAlign w:val="baseline"/>
        </w:rPr>
        <w:t>-</w:t>
      </w:r>
      <w:r>
        <w:rPr>
          <w:spacing w:val="-13"/>
          <w:sz w:val="28"/>
          <w:vertAlign w:val="baseline"/>
        </w:rPr>
        <w:t> </w:t>
      </w:r>
      <w:r>
        <w:rPr>
          <w:sz w:val="28"/>
          <w:vertAlign w:val="baseline"/>
        </w:rPr>
        <w:t>80</w:t>
      </w:r>
      <w:r>
        <w:rPr>
          <w:spacing w:val="-13"/>
          <w:sz w:val="28"/>
          <w:vertAlign w:val="baseline"/>
        </w:rPr>
        <w:t> </w:t>
      </w:r>
      <w:r>
        <w:rPr>
          <w:sz w:val="28"/>
          <w:vertAlign w:val="baseline"/>
        </w:rPr>
        <w:t>mmHg</w:t>
      </w:r>
      <w:r>
        <w:rPr>
          <w:spacing w:val="-12"/>
          <w:sz w:val="28"/>
          <w:vertAlign w:val="baseline"/>
        </w:rPr>
        <w:t> </w:t>
      </w:r>
      <w:r>
        <w:rPr>
          <w:sz w:val="28"/>
          <w:vertAlign w:val="baseline"/>
        </w:rPr>
        <w:t>và</w:t>
      </w:r>
      <w:r>
        <w:rPr>
          <w:spacing w:val="-13"/>
          <w:sz w:val="28"/>
          <w:vertAlign w:val="baseline"/>
        </w:rPr>
        <w:t> </w:t>
      </w:r>
      <w:r>
        <w:rPr>
          <w:sz w:val="28"/>
          <w:vertAlign w:val="baseline"/>
        </w:rPr>
        <w:t>pH</w:t>
      </w:r>
      <w:r>
        <w:rPr>
          <w:spacing w:val="-12"/>
          <w:sz w:val="28"/>
          <w:vertAlign w:val="baseline"/>
        </w:rPr>
        <w:t> </w:t>
      </w:r>
      <w:r>
        <w:rPr>
          <w:sz w:val="28"/>
          <w:vertAlign w:val="baseline"/>
        </w:rPr>
        <w:t>7,30</w:t>
      </w:r>
    </w:p>
    <w:p>
      <w:pPr>
        <w:pStyle w:val="ListParagraph"/>
        <w:numPr>
          <w:ilvl w:val="0"/>
          <w:numId w:val="58"/>
        </w:numPr>
        <w:tabs>
          <w:tab w:pos="1719" w:val="left" w:leader="none"/>
        </w:tabs>
        <w:spacing w:line="240" w:lineRule="auto" w:before="0" w:after="0"/>
        <w:ind w:left="1562" w:right="1129" w:firstLine="0"/>
        <w:jc w:val="both"/>
        <w:rPr>
          <w:sz w:val="28"/>
        </w:rPr>
      </w:pPr>
      <w:r>
        <w:rPr>
          <w:sz w:val="28"/>
        </w:rPr>
        <w:t>7,45</w:t>
      </w:r>
      <w:r>
        <w:rPr>
          <w:spacing w:val="-9"/>
          <w:sz w:val="28"/>
        </w:rPr>
        <w:t> </w:t>
      </w:r>
      <w:r>
        <w:rPr>
          <w:sz w:val="28"/>
        </w:rPr>
        <w:t>PaCO</w:t>
      </w:r>
      <w:r>
        <w:rPr>
          <w:sz w:val="28"/>
          <w:vertAlign w:val="subscript"/>
        </w:rPr>
        <w:t>2</w:t>
      </w:r>
      <w:r>
        <w:rPr>
          <w:sz w:val="28"/>
          <w:vertAlign w:val="baseline"/>
        </w:rPr>
        <w:t>:</w:t>
      </w:r>
      <w:r>
        <w:rPr>
          <w:spacing w:val="-8"/>
          <w:sz w:val="28"/>
          <w:vertAlign w:val="baseline"/>
        </w:rPr>
        <w:t> </w:t>
      </w:r>
      <w:r>
        <w:rPr>
          <w:sz w:val="28"/>
          <w:vertAlign w:val="baseline"/>
        </w:rPr>
        <w:t>50</w:t>
      </w:r>
      <w:r>
        <w:rPr>
          <w:spacing w:val="-7"/>
          <w:sz w:val="28"/>
          <w:vertAlign w:val="baseline"/>
        </w:rPr>
        <w:t> </w:t>
      </w:r>
      <w:r>
        <w:rPr>
          <w:sz w:val="28"/>
          <w:vertAlign w:val="baseline"/>
        </w:rPr>
        <w:t>-</w:t>
      </w:r>
      <w:r>
        <w:rPr>
          <w:spacing w:val="-11"/>
          <w:sz w:val="28"/>
          <w:vertAlign w:val="baseline"/>
        </w:rPr>
        <w:t> </w:t>
      </w:r>
      <w:r>
        <w:rPr>
          <w:sz w:val="28"/>
          <w:vertAlign w:val="baseline"/>
        </w:rPr>
        <w:t>60</w:t>
      </w:r>
      <w:r>
        <w:rPr>
          <w:spacing w:val="-12"/>
          <w:sz w:val="28"/>
          <w:vertAlign w:val="baseline"/>
        </w:rPr>
        <w:t> </w:t>
      </w:r>
      <w:r>
        <w:rPr>
          <w:sz w:val="28"/>
          <w:vertAlign w:val="baseline"/>
        </w:rPr>
        <w:t>mmHg</w:t>
      </w:r>
      <w:r>
        <w:rPr>
          <w:spacing w:val="-11"/>
          <w:sz w:val="28"/>
          <w:vertAlign w:val="baseline"/>
        </w:rPr>
        <w:t> </w:t>
      </w:r>
      <w:r>
        <w:rPr>
          <w:sz w:val="28"/>
          <w:vertAlign w:val="baseline"/>
        </w:rPr>
        <w:t>kèm</w:t>
      </w:r>
      <w:r>
        <w:rPr>
          <w:spacing w:val="-9"/>
          <w:sz w:val="28"/>
          <w:vertAlign w:val="baseline"/>
        </w:rPr>
        <w:t> </w:t>
      </w:r>
      <w:r>
        <w:rPr>
          <w:sz w:val="28"/>
          <w:vertAlign w:val="baseline"/>
        </w:rPr>
        <w:t>P</w:t>
      </w:r>
      <w:r>
        <w:rPr>
          <w:spacing w:val="-11"/>
          <w:sz w:val="28"/>
          <w:vertAlign w:val="baseline"/>
        </w:rPr>
        <w:t> </w:t>
      </w:r>
      <w:r>
        <w:rPr>
          <w:sz w:val="28"/>
          <w:vertAlign w:val="baseline"/>
        </w:rPr>
        <w:t>plateau</w:t>
      </w:r>
      <w:r>
        <w:rPr>
          <w:spacing w:val="-10"/>
          <w:sz w:val="28"/>
          <w:vertAlign w:val="baseline"/>
        </w:rPr>
        <w:t> </w:t>
      </w:r>
      <w:r>
        <w:rPr>
          <w:sz w:val="28"/>
          <w:vertAlign w:val="baseline"/>
        </w:rPr>
        <w:t>&lt;</w:t>
      </w:r>
      <w:r>
        <w:rPr>
          <w:spacing w:val="-10"/>
          <w:sz w:val="28"/>
          <w:vertAlign w:val="baseline"/>
        </w:rPr>
        <w:t> </w:t>
      </w:r>
      <w:r>
        <w:rPr>
          <w:sz w:val="28"/>
          <w:vertAlign w:val="baseline"/>
        </w:rPr>
        <w:t>30</w:t>
      </w:r>
      <w:r>
        <w:rPr>
          <w:spacing w:val="-8"/>
          <w:sz w:val="28"/>
          <w:vertAlign w:val="baseline"/>
        </w:rPr>
        <w:t> </w:t>
      </w:r>
      <w:r>
        <w:rPr>
          <w:sz w:val="28"/>
          <w:vertAlign w:val="baseline"/>
        </w:rPr>
        <w:t>cmH</w:t>
      </w:r>
      <w:r>
        <w:rPr>
          <w:sz w:val="28"/>
          <w:vertAlign w:val="subscript"/>
        </w:rPr>
        <w:t>2</w:t>
      </w:r>
      <w:r>
        <w:rPr>
          <w:sz w:val="28"/>
          <w:vertAlign w:val="baseline"/>
        </w:rPr>
        <w:t>O</w:t>
      </w:r>
      <w:r>
        <w:rPr>
          <w:spacing w:val="-8"/>
          <w:sz w:val="28"/>
          <w:vertAlign w:val="baseline"/>
        </w:rPr>
        <w:t> </w:t>
      </w:r>
      <w:r>
        <w:rPr>
          <w:sz w:val="28"/>
          <w:vertAlign w:val="baseline"/>
        </w:rPr>
        <w:t>tiếp</w:t>
      </w:r>
      <w:r>
        <w:rPr>
          <w:spacing w:val="-8"/>
          <w:sz w:val="28"/>
          <w:vertAlign w:val="baseline"/>
        </w:rPr>
        <w:t> </w:t>
      </w:r>
      <w:r>
        <w:rPr>
          <w:sz w:val="28"/>
          <w:vertAlign w:val="baseline"/>
        </w:rPr>
        <w:t>tục</w:t>
      </w:r>
      <w:r>
        <w:rPr>
          <w:spacing w:val="-13"/>
          <w:sz w:val="28"/>
          <w:vertAlign w:val="baseline"/>
        </w:rPr>
        <w:t> </w:t>
      </w:r>
      <w:r>
        <w:rPr>
          <w:sz w:val="28"/>
          <w:vertAlign w:val="baseline"/>
        </w:rPr>
        <w:t>giữ</w:t>
      </w:r>
      <w:r>
        <w:rPr>
          <w:spacing w:val="-13"/>
          <w:sz w:val="28"/>
          <w:vertAlign w:val="baseline"/>
        </w:rPr>
        <w:t> </w:t>
      </w:r>
      <w:r>
        <w:rPr>
          <w:sz w:val="28"/>
          <w:vertAlign w:val="baseline"/>
        </w:rPr>
        <w:t>thông</w:t>
      </w:r>
      <w:r>
        <w:rPr>
          <w:spacing w:val="-10"/>
          <w:sz w:val="28"/>
          <w:vertAlign w:val="baseline"/>
        </w:rPr>
        <w:t> </w:t>
      </w:r>
      <w:r>
        <w:rPr>
          <w:sz w:val="28"/>
          <w:vertAlign w:val="baseline"/>
        </w:rPr>
        <w:t>số</w:t>
      </w:r>
      <w:r>
        <w:rPr>
          <w:spacing w:val="-9"/>
          <w:sz w:val="28"/>
          <w:vertAlign w:val="baseline"/>
        </w:rPr>
        <w:t> </w:t>
      </w:r>
      <w:r>
        <w:rPr>
          <w:sz w:val="28"/>
          <w:vertAlign w:val="baseline"/>
        </w:rPr>
        <w:t>thở máy.</w:t>
      </w:r>
    </w:p>
    <w:p>
      <w:pPr>
        <w:pStyle w:val="ListParagraph"/>
        <w:numPr>
          <w:ilvl w:val="1"/>
          <w:numId w:val="58"/>
        </w:numPr>
        <w:tabs>
          <w:tab w:pos="2438" w:val="left" w:leader="none"/>
        </w:tabs>
        <w:spacing w:line="240" w:lineRule="auto" w:before="59" w:after="0"/>
        <w:ind w:left="1562" w:right="1127" w:firstLine="719"/>
        <w:jc w:val="left"/>
        <w:rPr>
          <w:sz w:val="28"/>
        </w:rPr>
      </w:pPr>
      <w:r>
        <w:rPr>
          <w:sz w:val="28"/>
        </w:rPr>
        <w:t>Không</w:t>
      </w:r>
      <w:r>
        <w:rPr>
          <w:spacing w:val="-11"/>
          <w:sz w:val="28"/>
        </w:rPr>
        <w:t> </w:t>
      </w:r>
      <w:r>
        <w:rPr>
          <w:sz w:val="28"/>
        </w:rPr>
        <w:t>đạt</w:t>
      </w:r>
      <w:r>
        <w:rPr>
          <w:spacing w:val="-8"/>
          <w:sz w:val="28"/>
        </w:rPr>
        <w:t> </w:t>
      </w:r>
      <w:r>
        <w:rPr>
          <w:sz w:val="28"/>
        </w:rPr>
        <w:t>mục</w:t>
      </w:r>
      <w:r>
        <w:rPr>
          <w:spacing w:val="-9"/>
          <w:sz w:val="28"/>
        </w:rPr>
        <w:t> </w:t>
      </w:r>
      <w:r>
        <w:rPr>
          <w:sz w:val="28"/>
        </w:rPr>
        <w:t>tiêu</w:t>
      </w:r>
      <w:r>
        <w:rPr>
          <w:spacing w:val="-10"/>
          <w:sz w:val="28"/>
        </w:rPr>
        <w:t> </w:t>
      </w:r>
      <w:r>
        <w:rPr>
          <w:sz w:val="28"/>
        </w:rPr>
        <w:t>ARDS</w:t>
      </w:r>
      <w:r>
        <w:rPr>
          <w:spacing w:val="-8"/>
          <w:sz w:val="28"/>
        </w:rPr>
        <w:t> </w:t>
      </w:r>
      <w:r>
        <w:rPr>
          <w:sz w:val="28"/>
        </w:rPr>
        <w:t>tiếp</w:t>
      </w:r>
      <w:r>
        <w:rPr>
          <w:spacing w:val="-8"/>
          <w:sz w:val="28"/>
        </w:rPr>
        <w:t> </w:t>
      </w:r>
      <w:r>
        <w:rPr>
          <w:sz w:val="28"/>
        </w:rPr>
        <w:t>tục</w:t>
      </w:r>
      <w:r>
        <w:rPr>
          <w:spacing w:val="-8"/>
          <w:sz w:val="28"/>
        </w:rPr>
        <w:t> </w:t>
      </w:r>
      <w:r>
        <w:rPr>
          <w:sz w:val="28"/>
        </w:rPr>
        <w:t>điều</w:t>
      </w:r>
      <w:r>
        <w:rPr>
          <w:spacing w:val="-9"/>
          <w:sz w:val="28"/>
        </w:rPr>
        <w:t> </w:t>
      </w:r>
      <w:r>
        <w:rPr>
          <w:sz w:val="28"/>
        </w:rPr>
        <w:t>chỉnh</w:t>
      </w:r>
      <w:r>
        <w:rPr>
          <w:spacing w:val="-8"/>
          <w:sz w:val="28"/>
        </w:rPr>
        <w:t> </w:t>
      </w:r>
      <w:r>
        <w:rPr>
          <w:sz w:val="28"/>
        </w:rPr>
        <w:t>PEEP</w:t>
      </w:r>
      <w:r>
        <w:rPr>
          <w:spacing w:val="-11"/>
          <w:sz w:val="28"/>
        </w:rPr>
        <w:t> </w:t>
      </w:r>
      <w:r>
        <w:rPr>
          <w:sz w:val="28"/>
        </w:rPr>
        <w:t>và</w:t>
      </w:r>
      <w:r>
        <w:rPr>
          <w:spacing w:val="-9"/>
          <w:sz w:val="28"/>
        </w:rPr>
        <w:t> </w:t>
      </w:r>
      <w:r>
        <w:rPr>
          <w:sz w:val="28"/>
        </w:rPr>
        <w:t>FiO</w:t>
      </w:r>
      <w:r>
        <w:rPr>
          <w:sz w:val="28"/>
          <w:vertAlign w:val="subscript"/>
        </w:rPr>
        <w:t>2</w:t>
      </w:r>
      <w:r>
        <w:rPr>
          <w:spacing w:val="-10"/>
          <w:sz w:val="28"/>
          <w:vertAlign w:val="baseline"/>
        </w:rPr>
        <w:t> </w:t>
      </w:r>
      <w:r>
        <w:rPr>
          <w:sz w:val="28"/>
          <w:vertAlign w:val="baseline"/>
        </w:rPr>
        <w:t>kết</w:t>
      </w:r>
      <w:r>
        <w:rPr>
          <w:spacing w:val="-8"/>
          <w:sz w:val="28"/>
          <w:vertAlign w:val="baseline"/>
        </w:rPr>
        <w:t> </w:t>
      </w:r>
      <w:r>
        <w:rPr>
          <w:sz w:val="28"/>
          <w:vertAlign w:val="baseline"/>
        </w:rPr>
        <w:t>hợp</w:t>
      </w:r>
      <w:r>
        <w:rPr>
          <w:spacing w:val="-10"/>
          <w:sz w:val="28"/>
          <w:vertAlign w:val="baseline"/>
        </w:rPr>
        <w:t> </w:t>
      </w:r>
      <w:r>
        <w:rPr>
          <w:sz w:val="28"/>
          <w:vertAlign w:val="baseline"/>
        </w:rPr>
        <w:t>nằm sấp 12-18 giờ/ngày và xem xét huy động phế</w:t>
      </w:r>
      <w:r>
        <w:rPr>
          <w:spacing w:val="-15"/>
          <w:sz w:val="28"/>
          <w:vertAlign w:val="baseline"/>
        </w:rPr>
        <w:t> </w:t>
      </w:r>
      <w:r>
        <w:rPr>
          <w:sz w:val="28"/>
          <w:vertAlign w:val="baseline"/>
        </w:rPr>
        <w:t>nang.</w:t>
      </w:r>
    </w:p>
    <w:p>
      <w:pPr>
        <w:pStyle w:val="ListParagraph"/>
        <w:numPr>
          <w:ilvl w:val="1"/>
          <w:numId w:val="58"/>
        </w:numPr>
        <w:tabs>
          <w:tab w:pos="2446" w:val="left" w:leader="none"/>
        </w:tabs>
        <w:spacing w:line="240" w:lineRule="auto" w:before="60" w:after="0"/>
        <w:ind w:left="2445" w:right="0" w:hanging="164"/>
        <w:jc w:val="left"/>
        <w:rPr>
          <w:i/>
          <w:sz w:val="28"/>
        </w:rPr>
      </w:pPr>
      <w:r>
        <w:rPr>
          <w:sz w:val="28"/>
        </w:rPr>
        <w:t>Xem xét ECMO: xem chỉ định ECMO tại</w:t>
      </w:r>
      <w:r>
        <w:rPr>
          <w:color w:val="0000FF"/>
          <w:sz w:val="28"/>
        </w:rPr>
        <w:t> </w:t>
      </w:r>
      <w:r>
        <w:rPr>
          <w:i/>
          <w:color w:val="0000FF"/>
          <w:sz w:val="28"/>
          <w:u w:val="single" w:color="0000FF"/>
        </w:rPr>
        <w:t>Mục</w:t>
      </w:r>
      <w:r>
        <w:rPr>
          <w:i/>
          <w:color w:val="0000FF"/>
          <w:spacing w:val="-6"/>
          <w:sz w:val="28"/>
          <w:u w:val="single" w:color="0000FF"/>
        </w:rPr>
        <w:t> </w:t>
      </w:r>
      <w:r>
        <w:rPr>
          <w:i/>
          <w:color w:val="0000FF"/>
          <w:sz w:val="28"/>
          <w:u w:val="single" w:color="0000FF"/>
        </w:rPr>
        <w:t>6.7.</w:t>
      </w:r>
    </w:p>
    <w:p>
      <w:pPr>
        <w:spacing w:after="0" w:line="240" w:lineRule="auto"/>
        <w:jc w:val="left"/>
        <w:rPr>
          <w:sz w:val="28"/>
        </w:rPr>
        <w:sectPr>
          <w:pgSz w:w="11910" w:h="16840"/>
          <w:pgMar w:header="731" w:footer="0" w:top="1280" w:bottom="280" w:left="140" w:right="0"/>
        </w:sectPr>
      </w:pPr>
    </w:p>
    <w:p>
      <w:pPr>
        <w:spacing w:before="79"/>
        <w:ind w:left="3612" w:right="1326" w:hanging="1837"/>
        <w:jc w:val="left"/>
        <w:rPr>
          <w:i/>
          <w:sz w:val="28"/>
        </w:rPr>
      </w:pPr>
      <w:r>
        <w:rPr>
          <w:i/>
          <w:sz w:val="28"/>
        </w:rPr>
        <w:t>Bảng 6. Điều chỉnh PEEP và FiO</w:t>
      </w:r>
      <w:r>
        <w:rPr>
          <w:i/>
          <w:sz w:val="28"/>
          <w:vertAlign w:val="subscript"/>
        </w:rPr>
        <w:t>2</w:t>
      </w:r>
      <w:r>
        <w:rPr>
          <w:i/>
          <w:sz w:val="28"/>
          <w:vertAlign w:val="baseline"/>
        </w:rPr>
        <w:t> theo bảng PEEP thấp/FiO</w:t>
      </w:r>
      <w:r>
        <w:rPr>
          <w:i/>
          <w:sz w:val="28"/>
          <w:vertAlign w:val="subscript"/>
        </w:rPr>
        <w:t>2</w:t>
      </w:r>
      <w:r>
        <w:rPr>
          <w:i/>
          <w:sz w:val="28"/>
          <w:vertAlign w:val="baseline"/>
        </w:rPr>
        <w:t> cao khi ARDS </w:t>
      </w:r>
      <w:r>
        <w:rPr>
          <w:i/>
          <w:sz w:val="28"/>
          <w:vertAlign w:val="baseline"/>
        </w:rPr>
        <w:t>nặng PaO</w:t>
      </w:r>
      <w:r>
        <w:rPr>
          <w:i/>
          <w:sz w:val="28"/>
          <w:vertAlign w:val="subscript"/>
        </w:rPr>
        <w:t>2</w:t>
      </w:r>
      <w:r>
        <w:rPr>
          <w:i/>
          <w:sz w:val="28"/>
          <w:vertAlign w:val="baseline"/>
        </w:rPr>
        <w:t>/FiO</w:t>
      </w:r>
      <w:r>
        <w:rPr>
          <w:i/>
          <w:sz w:val="28"/>
          <w:vertAlign w:val="subscript"/>
        </w:rPr>
        <w:t>2</w:t>
      </w:r>
      <w:r>
        <w:rPr>
          <w:i/>
          <w:sz w:val="28"/>
          <w:vertAlign w:val="baseline"/>
        </w:rPr>
        <w:t> &lt; 150 mmHg hoặc OI ≥ 16</w:t>
      </w:r>
    </w:p>
    <w:p>
      <w:pPr>
        <w:pStyle w:val="BodyText"/>
        <w:spacing w:before="6"/>
        <w:ind w:left="0"/>
        <w:rPr>
          <w:i/>
          <w:sz w:val="10"/>
        </w:rPr>
      </w:pPr>
    </w:p>
    <w:tbl>
      <w:tblPr>
        <w:tblW w:w="0" w:type="auto"/>
        <w:jc w:val="left"/>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9"/>
        <w:gridCol w:w="576"/>
        <w:gridCol w:w="986"/>
        <w:gridCol w:w="1130"/>
        <w:gridCol w:w="1130"/>
        <w:gridCol w:w="794"/>
        <w:gridCol w:w="1075"/>
        <w:gridCol w:w="1377"/>
      </w:tblGrid>
      <w:tr>
        <w:trPr>
          <w:trHeight w:val="474" w:hRule="atLeast"/>
        </w:trPr>
        <w:tc>
          <w:tcPr>
            <w:tcW w:w="1969" w:type="dxa"/>
          </w:tcPr>
          <w:p>
            <w:pPr>
              <w:pStyle w:val="TableParagraph"/>
              <w:spacing w:line="322" w:lineRule="exact"/>
              <w:rPr>
                <w:sz w:val="28"/>
              </w:rPr>
            </w:pPr>
            <w:r>
              <w:rPr>
                <w:b/>
                <w:position w:val="1"/>
                <w:sz w:val="24"/>
              </w:rPr>
              <w:t>FiO</w:t>
            </w:r>
            <w:r>
              <w:rPr>
                <w:b/>
                <w:sz w:val="16"/>
              </w:rPr>
              <w:t>2 </w:t>
            </w:r>
            <w:r>
              <w:rPr>
                <w:position w:val="1"/>
                <w:sz w:val="28"/>
              </w:rPr>
              <w:t>(%)</w:t>
            </w:r>
          </w:p>
        </w:tc>
        <w:tc>
          <w:tcPr>
            <w:tcW w:w="576" w:type="dxa"/>
          </w:tcPr>
          <w:p>
            <w:pPr>
              <w:pStyle w:val="TableParagraph"/>
              <w:ind w:left="127" w:right="119"/>
              <w:jc w:val="center"/>
              <w:rPr>
                <w:b/>
                <w:sz w:val="28"/>
              </w:rPr>
            </w:pPr>
            <w:r>
              <w:rPr>
                <w:b/>
                <w:sz w:val="28"/>
              </w:rPr>
              <w:t>30</w:t>
            </w:r>
          </w:p>
        </w:tc>
        <w:tc>
          <w:tcPr>
            <w:tcW w:w="986" w:type="dxa"/>
          </w:tcPr>
          <w:p>
            <w:pPr>
              <w:pStyle w:val="TableParagraph"/>
              <w:ind w:left="349"/>
              <w:rPr>
                <w:b/>
                <w:sz w:val="28"/>
              </w:rPr>
            </w:pPr>
            <w:r>
              <w:rPr>
                <w:b/>
                <w:sz w:val="28"/>
              </w:rPr>
              <w:t>40</w:t>
            </w:r>
          </w:p>
        </w:tc>
        <w:tc>
          <w:tcPr>
            <w:tcW w:w="1130" w:type="dxa"/>
          </w:tcPr>
          <w:p>
            <w:pPr>
              <w:pStyle w:val="TableParagraph"/>
              <w:ind w:left="215" w:right="208"/>
              <w:jc w:val="center"/>
              <w:rPr>
                <w:b/>
                <w:sz w:val="28"/>
              </w:rPr>
            </w:pPr>
            <w:r>
              <w:rPr>
                <w:b/>
                <w:sz w:val="28"/>
              </w:rPr>
              <w:t>50-60</w:t>
            </w:r>
          </w:p>
        </w:tc>
        <w:tc>
          <w:tcPr>
            <w:tcW w:w="1130" w:type="dxa"/>
          </w:tcPr>
          <w:p>
            <w:pPr>
              <w:pStyle w:val="TableParagraph"/>
              <w:ind w:left="216" w:right="203"/>
              <w:jc w:val="center"/>
              <w:rPr>
                <w:b/>
                <w:sz w:val="28"/>
              </w:rPr>
            </w:pPr>
            <w:r>
              <w:rPr>
                <w:b/>
                <w:sz w:val="28"/>
              </w:rPr>
              <w:t>70</w:t>
            </w:r>
          </w:p>
        </w:tc>
        <w:tc>
          <w:tcPr>
            <w:tcW w:w="794" w:type="dxa"/>
          </w:tcPr>
          <w:p>
            <w:pPr>
              <w:pStyle w:val="TableParagraph"/>
              <w:ind w:left="257"/>
              <w:rPr>
                <w:b/>
                <w:sz w:val="28"/>
              </w:rPr>
            </w:pPr>
            <w:r>
              <w:rPr>
                <w:b/>
                <w:sz w:val="28"/>
              </w:rPr>
              <w:t>80</w:t>
            </w:r>
          </w:p>
        </w:tc>
        <w:tc>
          <w:tcPr>
            <w:tcW w:w="1075" w:type="dxa"/>
          </w:tcPr>
          <w:p>
            <w:pPr>
              <w:pStyle w:val="TableParagraph"/>
              <w:ind w:left="377" w:right="368"/>
              <w:jc w:val="center"/>
              <w:rPr>
                <w:b/>
                <w:sz w:val="28"/>
              </w:rPr>
            </w:pPr>
            <w:r>
              <w:rPr>
                <w:b/>
                <w:sz w:val="28"/>
              </w:rPr>
              <w:t>90</w:t>
            </w:r>
          </w:p>
        </w:tc>
        <w:tc>
          <w:tcPr>
            <w:tcW w:w="1377" w:type="dxa"/>
          </w:tcPr>
          <w:p>
            <w:pPr>
              <w:pStyle w:val="TableParagraph"/>
              <w:ind w:left="457" w:right="449"/>
              <w:jc w:val="center"/>
              <w:rPr>
                <w:b/>
                <w:sz w:val="28"/>
              </w:rPr>
            </w:pPr>
            <w:r>
              <w:rPr>
                <w:b/>
                <w:sz w:val="28"/>
              </w:rPr>
              <w:t>100</w:t>
            </w:r>
          </w:p>
        </w:tc>
      </w:tr>
      <w:tr>
        <w:trPr>
          <w:trHeight w:val="441" w:hRule="atLeast"/>
        </w:trPr>
        <w:tc>
          <w:tcPr>
            <w:tcW w:w="1969" w:type="dxa"/>
          </w:tcPr>
          <w:p>
            <w:pPr>
              <w:pStyle w:val="TableParagraph"/>
              <w:spacing w:line="277" w:lineRule="exact"/>
              <w:rPr>
                <w:sz w:val="24"/>
              </w:rPr>
            </w:pPr>
            <w:r>
              <w:rPr>
                <w:b/>
                <w:position w:val="2"/>
                <w:sz w:val="24"/>
              </w:rPr>
              <w:t>PEEP </w:t>
            </w:r>
            <w:r>
              <w:rPr>
                <w:position w:val="2"/>
                <w:sz w:val="24"/>
              </w:rPr>
              <w:t>(cmH</w:t>
            </w:r>
            <w:r>
              <w:rPr>
                <w:sz w:val="16"/>
              </w:rPr>
              <w:t>2</w:t>
            </w:r>
            <w:r>
              <w:rPr>
                <w:position w:val="2"/>
                <w:sz w:val="24"/>
              </w:rPr>
              <w:t>O)</w:t>
            </w:r>
          </w:p>
        </w:tc>
        <w:tc>
          <w:tcPr>
            <w:tcW w:w="576" w:type="dxa"/>
          </w:tcPr>
          <w:p>
            <w:pPr>
              <w:pStyle w:val="TableParagraph"/>
              <w:ind w:left="9"/>
              <w:jc w:val="center"/>
              <w:rPr>
                <w:sz w:val="28"/>
              </w:rPr>
            </w:pPr>
            <w:r>
              <w:rPr>
                <w:w w:val="100"/>
                <w:sz w:val="28"/>
              </w:rPr>
              <w:t>5</w:t>
            </w:r>
          </w:p>
        </w:tc>
        <w:tc>
          <w:tcPr>
            <w:tcW w:w="986" w:type="dxa"/>
          </w:tcPr>
          <w:p>
            <w:pPr>
              <w:pStyle w:val="TableParagraph"/>
              <w:ind w:left="304"/>
              <w:rPr>
                <w:sz w:val="28"/>
              </w:rPr>
            </w:pPr>
            <w:r>
              <w:rPr>
                <w:sz w:val="28"/>
              </w:rPr>
              <w:t>5-8</w:t>
            </w:r>
          </w:p>
        </w:tc>
        <w:tc>
          <w:tcPr>
            <w:tcW w:w="1130" w:type="dxa"/>
          </w:tcPr>
          <w:p>
            <w:pPr>
              <w:pStyle w:val="TableParagraph"/>
              <w:ind w:left="215" w:right="208"/>
              <w:jc w:val="center"/>
              <w:rPr>
                <w:sz w:val="28"/>
              </w:rPr>
            </w:pPr>
            <w:r>
              <w:rPr>
                <w:sz w:val="28"/>
              </w:rPr>
              <w:t>8-10</w:t>
            </w:r>
          </w:p>
        </w:tc>
        <w:tc>
          <w:tcPr>
            <w:tcW w:w="1130" w:type="dxa"/>
          </w:tcPr>
          <w:p>
            <w:pPr>
              <w:pStyle w:val="TableParagraph"/>
              <w:ind w:left="216" w:right="207"/>
              <w:jc w:val="center"/>
              <w:rPr>
                <w:sz w:val="28"/>
              </w:rPr>
            </w:pPr>
            <w:r>
              <w:rPr>
                <w:sz w:val="28"/>
              </w:rPr>
              <w:t>10-12</w:t>
            </w:r>
          </w:p>
        </w:tc>
        <w:tc>
          <w:tcPr>
            <w:tcW w:w="3246" w:type="dxa"/>
            <w:gridSpan w:val="3"/>
          </w:tcPr>
          <w:p>
            <w:pPr>
              <w:pStyle w:val="TableParagraph"/>
              <w:ind w:left="1276" w:right="1265"/>
              <w:jc w:val="center"/>
              <w:rPr>
                <w:sz w:val="28"/>
              </w:rPr>
            </w:pPr>
            <w:r>
              <w:rPr>
                <w:sz w:val="28"/>
              </w:rPr>
              <w:t>12-14</w:t>
            </w:r>
          </w:p>
        </w:tc>
      </w:tr>
    </w:tbl>
    <w:p>
      <w:pPr>
        <w:spacing w:before="120"/>
        <w:ind w:left="1562" w:right="1128" w:firstLine="566"/>
        <w:jc w:val="both"/>
        <w:rPr>
          <w:i/>
          <w:sz w:val="28"/>
        </w:rPr>
      </w:pPr>
      <w:r>
        <w:rPr>
          <w:i/>
          <w:sz w:val="28"/>
        </w:rPr>
        <w:t>Lưu ý: PEEP &gt;15 cmH</w:t>
      </w:r>
      <w:r>
        <w:rPr>
          <w:i/>
          <w:sz w:val="20"/>
        </w:rPr>
        <w:t>2</w:t>
      </w:r>
      <w:r>
        <w:rPr>
          <w:i/>
          <w:sz w:val="28"/>
        </w:rPr>
        <w:t>O nhiều nghiên cứu cho thấy làm tăng biến chứng </w:t>
      </w:r>
      <w:r>
        <w:rPr>
          <w:i/>
          <w:sz w:val="28"/>
        </w:rPr>
        <w:t>tràn khí màng phổi ARDS do viêm phổi COVID-19.</w:t>
      </w:r>
    </w:p>
    <w:p>
      <w:pPr>
        <w:pStyle w:val="Heading3"/>
        <w:numPr>
          <w:ilvl w:val="3"/>
          <w:numId w:val="54"/>
        </w:numPr>
        <w:tabs>
          <w:tab w:pos="2475" w:val="left" w:leader="none"/>
        </w:tabs>
        <w:spacing w:line="240" w:lineRule="auto" w:before="119" w:after="0"/>
        <w:ind w:left="2474" w:right="0" w:hanging="913"/>
        <w:jc w:val="both"/>
        <w:rPr>
          <w:i/>
        </w:rPr>
      </w:pPr>
      <w:bookmarkStart w:name="6.6.1.2. Xem xét thở máy cao tần (HFO)" w:id="181"/>
      <w:bookmarkEnd w:id="181"/>
      <w:r>
        <w:rPr>
          <w:b w:val="0"/>
          <w:i w:val="0"/>
        </w:rPr>
      </w:r>
      <w:bookmarkStart w:name="6.6.1.2. Xem xét thở máy cao tần (HFO)" w:id="182"/>
      <w:bookmarkEnd w:id="182"/>
      <w:r>
        <w:rPr>
          <w:i/>
          <w:color w:val="0D0D0D"/>
        </w:rPr>
        <w:t>Xem</w:t>
      </w:r>
      <w:r>
        <w:rPr>
          <w:i/>
          <w:color w:val="0D0D0D"/>
        </w:rPr>
        <w:t> xét thở máy cao tần</w:t>
      </w:r>
      <w:r>
        <w:rPr>
          <w:i/>
          <w:color w:val="0D0D0D"/>
          <w:spacing w:val="-7"/>
        </w:rPr>
        <w:t> </w:t>
      </w:r>
      <w:r>
        <w:rPr>
          <w:i/>
          <w:color w:val="0D0D0D"/>
        </w:rPr>
        <w:t>(HFO)</w:t>
      </w:r>
    </w:p>
    <w:p>
      <w:pPr>
        <w:pStyle w:val="BodyText"/>
        <w:ind w:left="2282"/>
        <w:jc w:val="both"/>
      </w:pPr>
      <w:r>
        <w:rPr/>
        <w:t>Xem xét thở máy cao tần cho trẻ sơ sinh và trẻ bú mẹ (cân nặng &lt; 20 kg).</w:t>
      </w:r>
    </w:p>
    <w:p>
      <w:pPr>
        <w:pStyle w:val="Heading3"/>
        <w:numPr>
          <w:ilvl w:val="0"/>
          <w:numId w:val="14"/>
        </w:numPr>
        <w:tabs>
          <w:tab w:pos="1774" w:val="left" w:leader="none"/>
        </w:tabs>
        <w:spacing w:line="240" w:lineRule="auto" w:before="60" w:after="0"/>
        <w:ind w:left="1773" w:right="0" w:hanging="212"/>
        <w:jc w:val="both"/>
        <w:rPr>
          <w:i/>
        </w:rPr>
      </w:pPr>
      <w:r>
        <w:rPr>
          <w:i/>
        </w:rPr>
        <w:t>Chỉ</w:t>
      </w:r>
      <w:r>
        <w:rPr>
          <w:i/>
          <w:spacing w:val="-3"/>
        </w:rPr>
        <w:t> </w:t>
      </w:r>
      <w:r>
        <w:rPr>
          <w:i/>
        </w:rPr>
        <w:t>định</w:t>
      </w:r>
    </w:p>
    <w:p>
      <w:pPr>
        <w:pStyle w:val="ListParagraph"/>
        <w:numPr>
          <w:ilvl w:val="1"/>
          <w:numId w:val="14"/>
        </w:numPr>
        <w:tabs>
          <w:tab w:pos="2460" w:val="left" w:leader="none"/>
        </w:tabs>
        <w:spacing w:line="322" w:lineRule="exact" w:before="62" w:after="0"/>
        <w:ind w:left="2459" w:right="0" w:hanging="178"/>
        <w:jc w:val="both"/>
        <w:rPr>
          <w:sz w:val="28"/>
        </w:rPr>
      </w:pPr>
      <w:r>
        <w:rPr>
          <w:sz w:val="28"/>
        </w:rPr>
        <w:t>ARDS</w:t>
      </w:r>
      <w:r>
        <w:rPr>
          <w:spacing w:val="12"/>
          <w:sz w:val="28"/>
        </w:rPr>
        <w:t> </w:t>
      </w:r>
      <w:r>
        <w:rPr>
          <w:sz w:val="28"/>
        </w:rPr>
        <w:t>thất</w:t>
      </w:r>
      <w:r>
        <w:rPr>
          <w:spacing w:val="11"/>
          <w:sz w:val="28"/>
        </w:rPr>
        <w:t> </w:t>
      </w:r>
      <w:r>
        <w:rPr>
          <w:sz w:val="28"/>
        </w:rPr>
        <w:t>bại</w:t>
      </w:r>
      <w:r>
        <w:rPr>
          <w:spacing w:val="13"/>
          <w:sz w:val="28"/>
        </w:rPr>
        <w:t> </w:t>
      </w:r>
      <w:r>
        <w:rPr>
          <w:sz w:val="28"/>
        </w:rPr>
        <w:t>với</w:t>
      </w:r>
      <w:r>
        <w:rPr>
          <w:spacing w:val="11"/>
          <w:sz w:val="28"/>
        </w:rPr>
        <w:t> </w:t>
      </w:r>
      <w:r>
        <w:rPr>
          <w:sz w:val="28"/>
        </w:rPr>
        <w:t>thở</w:t>
      </w:r>
      <w:r>
        <w:rPr>
          <w:spacing w:val="13"/>
          <w:sz w:val="28"/>
        </w:rPr>
        <w:t> </w:t>
      </w:r>
      <w:r>
        <w:rPr>
          <w:sz w:val="28"/>
        </w:rPr>
        <w:t>máy</w:t>
      </w:r>
      <w:r>
        <w:rPr>
          <w:spacing w:val="12"/>
          <w:sz w:val="28"/>
        </w:rPr>
        <w:t> </w:t>
      </w:r>
      <w:r>
        <w:rPr>
          <w:sz w:val="28"/>
        </w:rPr>
        <w:t>thường</w:t>
      </w:r>
      <w:r>
        <w:rPr>
          <w:spacing w:val="13"/>
          <w:sz w:val="28"/>
        </w:rPr>
        <w:t> </w:t>
      </w:r>
      <w:r>
        <w:rPr>
          <w:spacing w:val="2"/>
          <w:sz w:val="28"/>
        </w:rPr>
        <w:t>qui</w:t>
      </w:r>
      <w:r>
        <w:rPr>
          <w:spacing w:val="11"/>
          <w:sz w:val="28"/>
        </w:rPr>
        <w:t> </w:t>
      </w:r>
      <w:r>
        <w:rPr>
          <w:sz w:val="28"/>
        </w:rPr>
        <w:t>và</w:t>
      </w:r>
      <w:r>
        <w:rPr>
          <w:spacing w:val="13"/>
          <w:sz w:val="28"/>
        </w:rPr>
        <w:t> </w:t>
      </w:r>
      <w:r>
        <w:rPr>
          <w:sz w:val="28"/>
        </w:rPr>
        <w:t>thủ</w:t>
      </w:r>
      <w:r>
        <w:rPr>
          <w:spacing w:val="13"/>
          <w:sz w:val="28"/>
        </w:rPr>
        <w:t> </w:t>
      </w:r>
      <w:r>
        <w:rPr>
          <w:sz w:val="28"/>
        </w:rPr>
        <w:t>thuật</w:t>
      </w:r>
      <w:r>
        <w:rPr>
          <w:spacing w:val="14"/>
          <w:sz w:val="28"/>
        </w:rPr>
        <w:t> </w:t>
      </w:r>
      <w:r>
        <w:rPr>
          <w:sz w:val="28"/>
        </w:rPr>
        <w:t>huy</w:t>
      </w:r>
      <w:r>
        <w:rPr>
          <w:spacing w:val="13"/>
          <w:sz w:val="28"/>
        </w:rPr>
        <w:t> </w:t>
      </w:r>
      <w:r>
        <w:rPr>
          <w:sz w:val="28"/>
        </w:rPr>
        <w:t>động</w:t>
      </w:r>
      <w:r>
        <w:rPr>
          <w:spacing w:val="13"/>
          <w:sz w:val="28"/>
        </w:rPr>
        <w:t> </w:t>
      </w:r>
      <w:r>
        <w:rPr>
          <w:sz w:val="28"/>
        </w:rPr>
        <w:t>phế</w:t>
      </w:r>
      <w:r>
        <w:rPr>
          <w:spacing w:val="13"/>
          <w:sz w:val="28"/>
        </w:rPr>
        <w:t> </w:t>
      </w:r>
      <w:r>
        <w:rPr>
          <w:sz w:val="28"/>
        </w:rPr>
        <w:t>nang</w:t>
      </w:r>
    </w:p>
    <w:p>
      <w:pPr>
        <w:pStyle w:val="ListParagraph"/>
        <w:numPr>
          <w:ilvl w:val="1"/>
          <w:numId w:val="14"/>
        </w:numPr>
        <w:tabs>
          <w:tab w:pos="2446" w:val="left" w:leader="none"/>
        </w:tabs>
        <w:spacing w:line="240" w:lineRule="auto" w:before="0" w:after="0"/>
        <w:ind w:left="2445" w:right="0" w:hanging="164"/>
        <w:jc w:val="both"/>
        <w:rPr>
          <w:sz w:val="28"/>
        </w:rPr>
      </w:pPr>
      <w:r>
        <w:rPr>
          <w:sz w:val="28"/>
        </w:rPr>
        <w:t>Thường chỉ định cho trẻ sơ sinh và trẻ bú mẹ (cân nặng &lt; 20</w:t>
      </w:r>
      <w:r>
        <w:rPr>
          <w:spacing w:val="-17"/>
          <w:sz w:val="28"/>
        </w:rPr>
        <w:t> </w:t>
      </w:r>
      <w:r>
        <w:rPr>
          <w:sz w:val="28"/>
        </w:rPr>
        <w:t>kg).</w:t>
      </w:r>
    </w:p>
    <w:p>
      <w:pPr>
        <w:pStyle w:val="Heading3"/>
        <w:numPr>
          <w:ilvl w:val="0"/>
          <w:numId w:val="14"/>
        </w:numPr>
        <w:tabs>
          <w:tab w:pos="1774" w:val="left" w:leader="none"/>
        </w:tabs>
        <w:spacing w:line="240" w:lineRule="auto" w:before="59" w:after="0"/>
        <w:ind w:left="1773" w:right="0" w:hanging="212"/>
        <w:jc w:val="both"/>
        <w:rPr>
          <w:i/>
        </w:rPr>
      </w:pPr>
      <w:r>
        <w:rPr>
          <w:i/>
        </w:rPr>
        <w:t>Cài đặt ban</w:t>
      </w:r>
      <w:r>
        <w:rPr>
          <w:i/>
          <w:spacing w:val="1"/>
        </w:rPr>
        <w:t> </w:t>
      </w:r>
      <w:r>
        <w:rPr>
          <w:i/>
        </w:rPr>
        <w:t>đầu:</w:t>
      </w:r>
    </w:p>
    <w:p>
      <w:pPr>
        <w:pStyle w:val="ListParagraph"/>
        <w:numPr>
          <w:ilvl w:val="1"/>
          <w:numId w:val="14"/>
        </w:numPr>
        <w:tabs>
          <w:tab w:pos="2453" w:val="left" w:leader="none"/>
        </w:tabs>
        <w:spacing w:line="240" w:lineRule="auto" w:before="60" w:after="0"/>
        <w:ind w:left="1562" w:right="1131" w:firstLine="719"/>
        <w:jc w:val="both"/>
        <w:rPr>
          <w:sz w:val="28"/>
        </w:rPr>
      </w:pPr>
      <w:r>
        <w:rPr>
          <w:sz w:val="28"/>
        </w:rPr>
        <w:t>Áp lực trung bình đường thở (mPaw hay MAP): mPaw ban đầu cao hơn mPaw của thở máy thông thường 3-5</w:t>
      </w:r>
      <w:r>
        <w:rPr>
          <w:spacing w:val="-4"/>
          <w:sz w:val="28"/>
        </w:rPr>
        <w:t> </w:t>
      </w:r>
      <w:r>
        <w:rPr>
          <w:sz w:val="28"/>
        </w:rPr>
        <w:t>cmH</w:t>
      </w:r>
      <w:r>
        <w:rPr>
          <w:sz w:val="28"/>
          <w:vertAlign w:val="subscript"/>
        </w:rPr>
        <w:t>2</w:t>
      </w:r>
      <w:r>
        <w:rPr>
          <w:sz w:val="28"/>
          <w:vertAlign w:val="baseline"/>
        </w:rPr>
        <w:t>O.</w:t>
      </w:r>
    </w:p>
    <w:p>
      <w:pPr>
        <w:pStyle w:val="ListParagraph"/>
        <w:numPr>
          <w:ilvl w:val="1"/>
          <w:numId w:val="14"/>
        </w:numPr>
        <w:tabs>
          <w:tab w:pos="2434" w:val="left" w:leader="none"/>
        </w:tabs>
        <w:spacing w:line="240" w:lineRule="auto" w:before="59" w:after="0"/>
        <w:ind w:left="1562" w:right="1135" w:firstLine="719"/>
        <w:jc w:val="both"/>
        <w:rPr>
          <w:sz w:val="28"/>
        </w:rPr>
      </w:pPr>
      <w:r>
        <w:rPr>
          <w:sz w:val="28"/>
        </w:rPr>
        <w:t>Biện</w:t>
      </w:r>
      <w:r>
        <w:rPr>
          <w:spacing w:val="-15"/>
          <w:sz w:val="28"/>
        </w:rPr>
        <w:t> </w:t>
      </w:r>
      <w:r>
        <w:rPr>
          <w:sz w:val="28"/>
        </w:rPr>
        <w:t>độ</w:t>
      </w:r>
      <w:r>
        <w:rPr>
          <w:spacing w:val="-13"/>
          <w:sz w:val="28"/>
        </w:rPr>
        <w:t> </w:t>
      </w:r>
      <w:r>
        <w:rPr>
          <w:sz w:val="28"/>
        </w:rPr>
        <w:t>(Amplitude):</w:t>
      </w:r>
      <w:r>
        <w:rPr>
          <w:spacing w:val="-14"/>
          <w:sz w:val="28"/>
        </w:rPr>
        <w:t> </w:t>
      </w:r>
      <w:r>
        <w:rPr>
          <w:sz w:val="28"/>
        </w:rPr>
        <w:t>cài</w:t>
      </w:r>
      <w:r>
        <w:rPr>
          <w:spacing w:val="-15"/>
          <w:sz w:val="28"/>
        </w:rPr>
        <w:t> </w:t>
      </w:r>
      <w:r>
        <w:rPr>
          <w:sz w:val="28"/>
        </w:rPr>
        <w:t>đặt</w:t>
      </w:r>
      <w:r>
        <w:rPr>
          <w:spacing w:val="-14"/>
          <w:sz w:val="28"/>
        </w:rPr>
        <w:t> </w:t>
      </w:r>
      <w:r>
        <w:rPr>
          <w:sz w:val="28"/>
        </w:rPr>
        <w:t>biên</w:t>
      </w:r>
      <w:r>
        <w:rPr>
          <w:spacing w:val="-14"/>
          <w:sz w:val="28"/>
        </w:rPr>
        <w:t> </w:t>
      </w:r>
      <w:r>
        <w:rPr>
          <w:sz w:val="28"/>
        </w:rPr>
        <w:t>độ</w:t>
      </w:r>
      <w:r>
        <w:rPr>
          <w:spacing w:val="-14"/>
          <w:sz w:val="28"/>
        </w:rPr>
        <w:t> </w:t>
      </w:r>
      <w:r>
        <w:rPr>
          <w:sz w:val="28"/>
        </w:rPr>
        <w:t>dựa</w:t>
      </w:r>
      <w:r>
        <w:rPr>
          <w:spacing w:val="-17"/>
          <w:sz w:val="28"/>
        </w:rPr>
        <w:t> </w:t>
      </w:r>
      <w:r>
        <w:rPr>
          <w:sz w:val="28"/>
        </w:rPr>
        <w:t>vào</w:t>
      </w:r>
      <w:r>
        <w:rPr>
          <w:spacing w:val="-15"/>
          <w:sz w:val="28"/>
        </w:rPr>
        <w:t> </w:t>
      </w:r>
      <w:r>
        <w:rPr>
          <w:sz w:val="28"/>
        </w:rPr>
        <w:t>độ</w:t>
      </w:r>
      <w:r>
        <w:rPr>
          <w:spacing w:val="-14"/>
          <w:sz w:val="28"/>
        </w:rPr>
        <w:t> </w:t>
      </w:r>
      <w:r>
        <w:rPr>
          <w:sz w:val="28"/>
        </w:rPr>
        <w:t>rung</w:t>
      </w:r>
      <w:r>
        <w:rPr>
          <w:spacing w:val="-14"/>
          <w:sz w:val="28"/>
        </w:rPr>
        <w:t> </w:t>
      </w:r>
      <w:r>
        <w:rPr>
          <w:sz w:val="28"/>
        </w:rPr>
        <w:t>của</w:t>
      </w:r>
      <w:r>
        <w:rPr>
          <w:spacing w:val="-15"/>
          <w:sz w:val="28"/>
        </w:rPr>
        <w:t> </w:t>
      </w:r>
      <w:r>
        <w:rPr>
          <w:sz w:val="28"/>
        </w:rPr>
        <w:t>lồng</w:t>
      </w:r>
      <w:r>
        <w:rPr>
          <w:spacing w:val="-17"/>
          <w:sz w:val="28"/>
        </w:rPr>
        <w:t> </w:t>
      </w:r>
      <w:r>
        <w:rPr>
          <w:sz w:val="28"/>
        </w:rPr>
        <w:t>ngực,</w:t>
      </w:r>
      <w:r>
        <w:rPr>
          <w:spacing w:val="-18"/>
          <w:sz w:val="28"/>
        </w:rPr>
        <w:t> </w:t>
      </w:r>
      <w:r>
        <w:rPr>
          <w:sz w:val="28"/>
        </w:rPr>
        <w:t>bụng sao</w:t>
      </w:r>
      <w:r>
        <w:rPr>
          <w:spacing w:val="-19"/>
          <w:sz w:val="28"/>
        </w:rPr>
        <w:t> </w:t>
      </w:r>
      <w:r>
        <w:rPr>
          <w:sz w:val="28"/>
        </w:rPr>
        <w:t>cho</w:t>
      </w:r>
      <w:r>
        <w:rPr>
          <w:spacing w:val="-18"/>
          <w:sz w:val="28"/>
        </w:rPr>
        <w:t> </w:t>
      </w:r>
      <w:r>
        <w:rPr>
          <w:sz w:val="28"/>
        </w:rPr>
        <w:t>thấy</w:t>
      </w:r>
      <w:r>
        <w:rPr>
          <w:spacing w:val="-19"/>
          <w:sz w:val="28"/>
        </w:rPr>
        <w:t> </w:t>
      </w:r>
      <w:r>
        <w:rPr>
          <w:sz w:val="28"/>
        </w:rPr>
        <w:t>được</w:t>
      </w:r>
      <w:r>
        <w:rPr>
          <w:spacing w:val="-18"/>
          <w:sz w:val="28"/>
        </w:rPr>
        <w:t> </w:t>
      </w:r>
      <w:r>
        <w:rPr>
          <w:sz w:val="28"/>
        </w:rPr>
        <w:t>mức</w:t>
      </w:r>
      <w:r>
        <w:rPr>
          <w:spacing w:val="-19"/>
          <w:sz w:val="28"/>
        </w:rPr>
        <w:t> </w:t>
      </w:r>
      <w:r>
        <w:rPr>
          <w:sz w:val="28"/>
        </w:rPr>
        <w:t>rung</w:t>
      </w:r>
      <w:r>
        <w:rPr>
          <w:spacing w:val="-19"/>
          <w:sz w:val="28"/>
        </w:rPr>
        <w:t> </w:t>
      </w:r>
      <w:r>
        <w:rPr>
          <w:sz w:val="28"/>
        </w:rPr>
        <w:t>nhẹ</w:t>
      </w:r>
      <w:r>
        <w:rPr>
          <w:spacing w:val="-19"/>
          <w:sz w:val="28"/>
        </w:rPr>
        <w:t> </w:t>
      </w:r>
      <w:r>
        <w:rPr>
          <w:sz w:val="28"/>
        </w:rPr>
        <w:t>ở</w:t>
      </w:r>
      <w:r>
        <w:rPr>
          <w:spacing w:val="-18"/>
          <w:sz w:val="28"/>
        </w:rPr>
        <w:t> </w:t>
      </w:r>
      <w:r>
        <w:rPr>
          <w:sz w:val="28"/>
        </w:rPr>
        <w:t>vùng</w:t>
      </w:r>
      <w:r>
        <w:rPr>
          <w:spacing w:val="-19"/>
          <w:sz w:val="28"/>
        </w:rPr>
        <w:t> </w:t>
      </w:r>
      <w:r>
        <w:rPr>
          <w:sz w:val="28"/>
        </w:rPr>
        <w:t>bụng</w:t>
      </w:r>
      <w:r>
        <w:rPr>
          <w:spacing w:val="-18"/>
          <w:sz w:val="28"/>
        </w:rPr>
        <w:t> </w:t>
      </w:r>
      <w:r>
        <w:rPr>
          <w:sz w:val="28"/>
        </w:rPr>
        <w:t>dưới</w:t>
      </w:r>
      <w:r>
        <w:rPr>
          <w:spacing w:val="-18"/>
          <w:sz w:val="28"/>
        </w:rPr>
        <w:t> </w:t>
      </w:r>
      <w:r>
        <w:rPr>
          <w:sz w:val="28"/>
        </w:rPr>
        <w:t>của</w:t>
      </w:r>
      <w:r>
        <w:rPr>
          <w:spacing w:val="-20"/>
          <w:sz w:val="28"/>
        </w:rPr>
        <w:t> </w:t>
      </w:r>
      <w:r>
        <w:rPr>
          <w:sz w:val="28"/>
        </w:rPr>
        <w:t>trẻ,</w:t>
      </w:r>
      <w:r>
        <w:rPr>
          <w:spacing w:val="-19"/>
          <w:sz w:val="28"/>
        </w:rPr>
        <w:t> </w:t>
      </w:r>
      <w:r>
        <w:rPr>
          <w:sz w:val="28"/>
        </w:rPr>
        <w:t>đạt</w:t>
      </w:r>
      <w:r>
        <w:rPr>
          <w:spacing w:val="-18"/>
          <w:sz w:val="28"/>
        </w:rPr>
        <w:t> </w:t>
      </w:r>
      <w:r>
        <w:rPr>
          <w:sz w:val="28"/>
        </w:rPr>
        <w:t>được</w:t>
      </w:r>
      <w:r>
        <w:rPr>
          <w:spacing w:val="-19"/>
          <w:sz w:val="28"/>
        </w:rPr>
        <w:t> </w:t>
      </w:r>
      <w:r>
        <w:rPr>
          <w:sz w:val="28"/>
        </w:rPr>
        <w:t>stroke</w:t>
      </w:r>
      <w:r>
        <w:rPr>
          <w:spacing w:val="-19"/>
          <w:sz w:val="28"/>
        </w:rPr>
        <w:t> </w:t>
      </w:r>
      <w:r>
        <w:rPr>
          <w:sz w:val="28"/>
        </w:rPr>
        <w:t>volume 1-3</w:t>
      </w:r>
      <w:r>
        <w:rPr>
          <w:spacing w:val="-3"/>
          <w:sz w:val="28"/>
        </w:rPr>
        <w:t> </w:t>
      </w:r>
      <w:r>
        <w:rPr>
          <w:sz w:val="28"/>
        </w:rPr>
        <w:t>ml/kg.</w:t>
      </w:r>
    </w:p>
    <w:p>
      <w:pPr>
        <w:pStyle w:val="ListParagraph"/>
        <w:numPr>
          <w:ilvl w:val="1"/>
          <w:numId w:val="14"/>
        </w:numPr>
        <w:tabs>
          <w:tab w:pos="2462" w:val="left" w:leader="none"/>
        </w:tabs>
        <w:spacing w:line="240" w:lineRule="auto" w:before="62" w:after="0"/>
        <w:ind w:left="1562" w:right="1126" w:firstLine="719"/>
        <w:jc w:val="left"/>
        <w:rPr>
          <w:sz w:val="28"/>
        </w:rPr>
      </w:pPr>
      <w:r>
        <w:rPr>
          <w:sz w:val="28"/>
        </w:rPr>
        <w:t>FiO</w:t>
      </w:r>
      <w:r>
        <w:rPr>
          <w:sz w:val="28"/>
          <w:vertAlign w:val="subscript"/>
        </w:rPr>
        <w:t>2</w:t>
      </w:r>
      <w:r>
        <w:rPr>
          <w:sz w:val="28"/>
          <w:vertAlign w:val="baseline"/>
        </w:rPr>
        <w:t>: 100% rồi nhanh chóng giảm FiO</w:t>
      </w:r>
      <w:r>
        <w:rPr>
          <w:sz w:val="28"/>
          <w:vertAlign w:val="subscript"/>
        </w:rPr>
        <w:t>2</w:t>
      </w:r>
      <w:r>
        <w:rPr>
          <w:sz w:val="28"/>
          <w:vertAlign w:val="baseline"/>
        </w:rPr>
        <w:t> tối thiểu để giữ được SpO</w:t>
      </w:r>
      <w:r>
        <w:rPr>
          <w:sz w:val="28"/>
          <w:vertAlign w:val="subscript"/>
        </w:rPr>
        <w:t>2</w:t>
      </w:r>
      <w:r>
        <w:rPr>
          <w:sz w:val="28"/>
          <w:vertAlign w:val="baseline"/>
        </w:rPr>
        <w:t> 90- 94%, PaO</w:t>
      </w:r>
      <w:r>
        <w:rPr>
          <w:sz w:val="28"/>
          <w:vertAlign w:val="subscript"/>
        </w:rPr>
        <w:t>2</w:t>
      </w:r>
      <w:r>
        <w:rPr>
          <w:sz w:val="28"/>
          <w:vertAlign w:val="baseline"/>
        </w:rPr>
        <w:t> ≥ 60</w:t>
      </w:r>
      <w:r>
        <w:rPr>
          <w:spacing w:val="-5"/>
          <w:sz w:val="28"/>
          <w:vertAlign w:val="baseline"/>
        </w:rPr>
        <w:t> </w:t>
      </w:r>
      <w:r>
        <w:rPr>
          <w:sz w:val="28"/>
          <w:vertAlign w:val="baseline"/>
        </w:rPr>
        <w:t>mmHg</w:t>
      </w:r>
    </w:p>
    <w:p>
      <w:pPr>
        <w:pStyle w:val="ListParagraph"/>
        <w:numPr>
          <w:ilvl w:val="1"/>
          <w:numId w:val="14"/>
        </w:numPr>
        <w:tabs>
          <w:tab w:pos="2455" w:val="left" w:leader="none"/>
        </w:tabs>
        <w:spacing w:line="240" w:lineRule="auto" w:before="59" w:after="0"/>
        <w:ind w:left="1562" w:right="1129" w:firstLine="719"/>
        <w:jc w:val="left"/>
        <w:rPr>
          <w:sz w:val="28"/>
        </w:rPr>
      </w:pPr>
      <w:r>
        <w:rPr>
          <w:sz w:val="28"/>
        </w:rPr>
        <w:t>Tần số: trẻ &lt; 2 tháng: 8-15 Hz, trẻ nhỏ (6-10 kg): 6-8 Hz, trẻ em (10-20 kg): 5-6</w:t>
      </w:r>
      <w:r>
        <w:rPr>
          <w:spacing w:val="-6"/>
          <w:sz w:val="28"/>
        </w:rPr>
        <w:t> </w:t>
      </w:r>
      <w:r>
        <w:rPr>
          <w:sz w:val="28"/>
        </w:rPr>
        <w:t>Hz.</w:t>
      </w:r>
    </w:p>
    <w:p>
      <w:pPr>
        <w:pStyle w:val="BodyText"/>
        <w:ind w:left="2282"/>
      </w:pPr>
      <w:r>
        <w:rPr/>
        <w:t>- IT: 33% # I/E: 1/2.</w:t>
      </w:r>
    </w:p>
    <w:p>
      <w:pPr>
        <w:pStyle w:val="Heading3"/>
        <w:numPr>
          <w:ilvl w:val="3"/>
          <w:numId w:val="54"/>
        </w:numPr>
        <w:tabs>
          <w:tab w:pos="2472" w:val="left" w:leader="none"/>
        </w:tabs>
        <w:spacing w:line="240" w:lineRule="auto" w:before="62" w:after="0"/>
        <w:ind w:left="2471" w:right="0" w:hanging="910"/>
        <w:jc w:val="left"/>
        <w:rPr>
          <w:i/>
        </w:rPr>
      </w:pPr>
      <w:bookmarkStart w:name="6.6.1.3. Nằm sấp" w:id="183"/>
      <w:bookmarkEnd w:id="183"/>
      <w:r>
        <w:rPr>
          <w:b w:val="0"/>
          <w:i w:val="0"/>
        </w:rPr>
      </w:r>
      <w:bookmarkStart w:name="6.6.1.3. Nằm sấp" w:id="184"/>
      <w:bookmarkEnd w:id="184"/>
      <w:r>
        <w:rPr>
          <w:i/>
          <w:color w:val="0D0D0D"/>
        </w:rPr>
        <w:t>N</w:t>
      </w:r>
      <w:r>
        <w:rPr>
          <w:i/>
          <w:color w:val="0D0D0D"/>
        </w:rPr>
        <w:t>ằm</w:t>
      </w:r>
      <w:r>
        <w:rPr>
          <w:i/>
          <w:color w:val="0D0D0D"/>
          <w:spacing w:val="-3"/>
        </w:rPr>
        <w:t> </w:t>
      </w:r>
      <w:r>
        <w:rPr>
          <w:i/>
          <w:color w:val="0D0D0D"/>
        </w:rPr>
        <w:t>sấp</w:t>
      </w:r>
    </w:p>
    <w:p>
      <w:pPr>
        <w:pStyle w:val="BodyText"/>
        <w:spacing w:before="59"/>
        <w:ind w:right="1126" w:firstLine="719"/>
        <w:jc w:val="both"/>
      </w:pPr>
      <w:r>
        <w:rPr/>
        <w:t>Cân nhắc nằm sấp nếu OI ≥ 16 hoặc OSI ≥ 12,3 hoặc OI &gt; P/F &lt; 150, khi người bệnh thở máy với FiO</w:t>
      </w:r>
      <w:r>
        <w:rPr>
          <w:vertAlign w:val="subscript"/>
        </w:rPr>
        <w:t>2</w:t>
      </w:r>
      <w:r>
        <w:rPr>
          <w:vertAlign w:val="baseline"/>
        </w:rPr>
        <w:t> &gt; 0,6 và PEEP &gt; 5 c</w:t>
      </w:r>
      <w:r>
        <w:rPr>
          <w:color w:val="0D0D0D"/>
          <w:vertAlign w:val="baseline"/>
        </w:rPr>
        <w:t>mH</w:t>
      </w:r>
      <w:r>
        <w:rPr>
          <w:color w:val="0D0D0D"/>
          <w:vertAlign w:val="subscript"/>
        </w:rPr>
        <w:t>2</w:t>
      </w:r>
      <w:r>
        <w:rPr>
          <w:color w:val="0D0D0D"/>
          <w:vertAlign w:val="baseline"/>
        </w:rPr>
        <w:t>O</w:t>
      </w:r>
      <w:r>
        <w:rPr>
          <w:vertAlign w:val="baseline"/>
        </w:rPr>
        <w:t>. Giữ nằm sấp trong 12</w:t>
      </w:r>
      <w:r>
        <w:rPr>
          <w:spacing w:val="-39"/>
          <w:vertAlign w:val="baseline"/>
        </w:rPr>
        <w:t> </w:t>
      </w:r>
      <w:r>
        <w:rPr>
          <w:vertAlign w:val="baseline"/>
        </w:rPr>
        <w:t>-</w:t>
      </w:r>
      <w:bookmarkStart w:name="6.6.2. Điều trị bằng thuốc" w:id="185"/>
      <w:bookmarkEnd w:id="185"/>
      <w:r>
        <w:rPr>
          <w:vertAlign w:val="baseline"/>
        </w:rPr>
      </w:r>
      <w:r>
        <w:rPr>
          <w:vertAlign w:val="baseline"/>
        </w:rPr>
        <w:t> 18 giờ nếu có</w:t>
      </w:r>
      <w:r>
        <w:rPr>
          <w:spacing w:val="-3"/>
          <w:vertAlign w:val="baseline"/>
        </w:rPr>
        <w:t> </w:t>
      </w:r>
      <w:r>
        <w:rPr>
          <w:color w:val="0D0D0D"/>
          <w:vertAlign w:val="baseline"/>
        </w:rPr>
        <w:t>thể.</w:t>
      </w:r>
    </w:p>
    <w:p>
      <w:pPr>
        <w:pStyle w:val="Heading2"/>
        <w:numPr>
          <w:ilvl w:val="2"/>
          <w:numId w:val="54"/>
        </w:numPr>
        <w:tabs>
          <w:tab w:pos="2263" w:val="left" w:leader="none"/>
        </w:tabs>
        <w:spacing w:line="240" w:lineRule="auto" w:before="60" w:after="0"/>
        <w:ind w:left="2262" w:right="0" w:hanging="701"/>
        <w:jc w:val="both"/>
      </w:pPr>
      <w:r>
        <w:rPr/>
        <w:t>Điều trị bằng</w:t>
      </w:r>
      <w:r>
        <w:rPr>
          <w:spacing w:val="-1"/>
        </w:rPr>
        <w:t> </w:t>
      </w:r>
      <w:r>
        <w:rPr/>
        <w:t>thuốc</w:t>
      </w:r>
    </w:p>
    <w:p>
      <w:pPr>
        <w:pStyle w:val="Heading3"/>
        <w:numPr>
          <w:ilvl w:val="0"/>
          <w:numId w:val="59"/>
        </w:numPr>
        <w:tabs>
          <w:tab w:pos="1868" w:val="left" w:leader="none"/>
        </w:tabs>
        <w:spacing w:line="240" w:lineRule="auto" w:before="59" w:after="0"/>
        <w:ind w:left="1867" w:right="0" w:hanging="306"/>
        <w:jc w:val="both"/>
        <w:rPr>
          <w:i/>
          <w:color w:val="0D0D0D"/>
        </w:rPr>
      </w:pPr>
      <w:bookmarkStart w:name="a) Corticoid" w:id="186"/>
      <w:bookmarkEnd w:id="186"/>
      <w:r>
        <w:rPr>
          <w:b w:val="0"/>
          <w:i w:val="0"/>
        </w:rPr>
      </w:r>
      <w:bookmarkStart w:name="a) Corticoid" w:id="187"/>
      <w:bookmarkEnd w:id="187"/>
      <w:r>
        <w:rPr>
          <w:i/>
          <w:color w:val="0D0D0D"/>
        </w:rPr>
        <w:t>C</w:t>
      </w:r>
      <w:r>
        <w:rPr>
          <w:i/>
          <w:color w:val="0D0D0D"/>
        </w:rPr>
        <w:t>orticoid</w:t>
      </w:r>
    </w:p>
    <w:p>
      <w:pPr>
        <w:pStyle w:val="BodyText"/>
        <w:spacing w:before="62"/>
        <w:ind w:left="2282"/>
        <w:jc w:val="both"/>
      </w:pPr>
      <w:r>
        <w:rPr/>
        <w:t>Tương tự </w:t>
      </w:r>
      <w:r>
        <w:rPr>
          <w:i/>
          <w:color w:val="0000FF"/>
          <w:u w:val="single" w:color="0000FF"/>
        </w:rPr>
        <w:t>Mục 6.4</w:t>
      </w:r>
      <w:r>
        <w:rPr>
          <w:i/>
          <w:color w:val="0000FF"/>
        </w:rPr>
        <w:t>. </w:t>
      </w:r>
      <w:r>
        <w:rPr/>
        <w:t>Điều trị mức độ trung bình.</w:t>
      </w:r>
    </w:p>
    <w:p>
      <w:pPr>
        <w:pStyle w:val="Heading3"/>
        <w:numPr>
          <w:ilvl w:val="0"/>
          <w:numId w:val="59"/>
        </w:numPr>
        <w:tabs>
          <w:tab w:pos="1868" w:val="left" w:leader="none"/>
        </w:tabs>
        <w:spacing w:line="240" w:lineRule="auto" w:before="60" w:after="0"/>
        <w:ind w:left="1867" w:right="0" w:hanging="306"/>
        <w:jc w:val="both"/>
        <w:rPr>
          <w:i/>
          <w:color w:val="0D0D0D"/>
        </w:rPr>
      </w:pPr>
      <w:bookmarkStart w:name="b) Kháng vi rút (Remdesivir)" w:id="188"/>
      <w:bookmarkEnd w:id="188"/>
      <w:r>
        <w:rPr>
          <w:b w:val="0"/>
          <w:i w:val="0"/>
        </w:rPr>
      </w:r>
      <w:bookmarkStart w:name="b) Kháng vi rút (Remdesivir)" w:id="189"/>
      <w:bookmarkEnd w:id="189"/>
      <w:r>
        <w:rPr>
          <w:i/>
          <w:color w:val="0D0D0D"/>
        </w:rPr>
        <w:t>K</w:t>
      </w:r>
      <w:r>
        <w:rPr>
          <w:i/>
          <w:color w:val="0D0D0D"/>
        </w:rPr>
        <w:t>háng vi rút</w:t>
      </w:r>
      <w:r>
        <w:rPr>
          <w:i/>
          <w:color w:val="0D0D0D"/>
          <w:spacing w:val="2"/>
        </w:rPr>
        <w:t> </w:t>
      </w:r>
      <w:r>
        <w:rPr>
          <w:i/>
          <w:color w:val="0D0D0D"/>
        </w:rPr>
        <w:t>(Remdesivir)</w:t>
      </w:r>
    </w:p>
    <w:p>
      <w:pPr>
        <w:pStyle w:val="ListParagraph"/>
        <w:numPr>
          <w:ilvl w:val="1"/>
          <w:numId w:val="59"/>
        </w:numPr>
        <w:tabs>
          <w:tab w:pos="2446" w:val="left" w:leader="none"/>
        </w:tabs>
        <w:spacing w:line="240" w:lineRule="auto" w:before="60" w:after="0"/>
        <w:ind w:left="2445" w:right="0" w:hanging="164"/>
        <w:jc w:val="both"/>
        <w:rPr>
          <w:b/>
          <w:sz w:val="28"/>
        </w:rPr>
      </w:pPr>
      <w:r>
        <w:rPr>
          <w:b/>
          <w:sz w:val="28"/>
        </w:rPr>
        <w:t>Chỉ định:</w:t>
      </w:r>
    </w:p>
    <w:p>
      <w:pPr>
        <w:pStyle w:val="BodyText"/>
        <w:spacing w:before="59"/>
        <w:ind w:right="1128" w:firstLine="719"/>
        <w:jc w:val="both"/>
      </w:pPr>
      <w:r>
        <w:rPr>
          <w:color w:val="0D0D0D"/>
        </w:rPr>
        <w:t>+ Không chỉ định cho người bệnh COVID-19 đến muộn, thở máy xâm nhập, hoặc chạy ECMO.</w:t>
      </w:r>
    </w:p>
    <w:p>
      <w:pPr>
        <w:pStyle w:val="BodyText"/>
        <w:spacing w:before="59"/>
        <w:ind w:right="1127" w:firstLine="719"/>
        <w:jc w:val="both"/>
      </w:pPr>
      <w:r>
        <w:rPr>
          <w:color w:val="0D0D0D"/>
        </w:rPr>
        <w:t>+ Với các trường hợp đã được điều trị bằng remdesivir trước khi thở máy xâm nhập hoặc ECMO nếu chưa đủ liệu trình, thì có thể tiếp tục dùng remdesivir cho đủ liệu trình 10 ngày.</w:t>
      </w:r>
    </w:p>
    <w:p>
      <w:pPr>
        <w:pStyle w:val="ListParagraph"/>
        <w:numPr>
          <w:ilvl w:val="1"/>
          <w:numId w:val="59"/>
        </w:numPr>
        <w:tabs>
          <w:tab w:pos="2446" w:val="left" w:leader="none"/>
        </w:tabs>
        <w:spacing w:line="240" w:lineRule="auto" w:before="62" w:after="0"/>
        <w:ind w:left="2445" w:right="0" w:hanging="164"/>
        <w:jc w:val="both"/>
        <w:rPr>
          <w:sz w:val="28"/>
        </w:rPr>
      </w:pPr>
      <w:r>
        <w:rPr>
          <w:b/>
          <w:sz w:val="28"/>
        </w:rPr>
        <w:t>Liều dùng, cách dùng: </w:t>
      </w:r>
      <w:r>
        <w:rPr>
          <w:sz w:val="28"/>
        </w:rPr>
        <w:t>Tương tự</w:t>
      </w:r>
      <w:r>
        <w:rPr>
          <w:color w:val="0000FF"/>
          <w:sz w:val="28"/>
        </w:rPr>
        <w:t> </w:t>
      </w:r>
      <w:r>
        <w:rPr>
          <w:i/>
          <w:color w:val="0000FF"/>
          <w:sz w:val="28"/>
          <w:u w:val="single" w:color="0000FF"/>
        </w:rPr>
        <w:t>Mục 6.3.2.</w:t>
      </w:r>
      <w:r>
        <w:rPr>
          <w:i/>
          <w:color w:val="0000FF"/>
          <w:sz w:val="28"/>
        </w:rPr>
        <w:t> </w:t>
      </w:r>
      <w:r>
        <w:rPr>
          <w:sz w:val="28"/>
        </w:rPr>
        <w:t>Điều trị mức độ</w:t>
      </w:r>
      <w:r>
        <w:rPr>
          <w:spacing w:val="-15"/>
          <w:sz w:val="28"/>
        </w:rPr>
        <w:t> </w:t>
      </w:r>
      <w:r>
        <w:rPr>
          <w:sz w:val="28"/>
        </w:rPr>
        <w:t>nhẹ.</w:t>
      </w:r>
    </w:p>
    <w:p>
      <w:pPr>
        <w:spacing w:after="0" w:line="240" w:lineRule="auto"/>
        <w:jc w:val="both"/>
        <w:rPr>
          <w:sz w:val="28"/>
        </w:rPr>
        <w:sectPr>
          <w:pgSz w:w="11910" w:h="16840"/>
          <w:pgMar w:header="731" w:footer="0" w:top="1280" w:bottom="280" w:left="140" w:right="0"/>
        </w:sectPr>
      </w:pPr>
    </w:p>
    <w:p>
      <w:pPr>
        <w:pStyle w:val="Heading3"/>
        <w:numPr>
          <w:ilvl w:val="0"/>
          <w:numId w:val="59"/>
        </w:numPr>
        <w:tabs>
          <w:tab w:pos="1851" w:val="left" w:leader="none"/>
        </w:tabs>
        <w:spacing w:line="240" w:lineRule="auto" w:before="79" w:after="0"/>
        <w:ind w:left="1850" w:right="0" w:hanging="289"/>
        <w:jc w:val="both"/>
        <w:rPr>
          <w:i/>
        </w:rPr>
      </w:pPr>
      <w:r>
        <w:rPr>
          <w:i/>
        </w:rPr>
        <w:t>Baricitinib</w:t>
      </w:r>
    </w:p>
    <w:p>
      <w:pPr>
        <w:pStyle w:val="ListParagraph"/>
        <w:numPr>
          <w:ilvl w:val="1"/>
          <w:numId w:val="59"/>
        </w:numPr>
        <w:tabs>
          <w:tab w:pos="2290" w:val="left" w:leader="none"/>
        </w:tabs>
        <w:spacing w:line="312" w:lineRule="auto" w:before="158" w:after="0"/>
        <w:ind w:left="1562" w:right="1127" w:firstLine="566"/>
        <w:jc w:val="both"/>
        <w:rPr>
          <w:sz w:val="28"/>
        </w:rPr>
      </w:pPr>
      <w:r>
        <w:rPr>
          <w:b/>
          <w:sz w:val="28"/>
        </w:rPr>
        <w:t>Chỉ</w:t>
      </w:r>
      <w:r>
        <w:rPr>
          <w:b/>
          <w:spacing w:val="-4"/>
          <w:sz w:val="28"/>
        </w:rPr>
        <w:t> </w:t>
      </w:r>
      <w:r>
        <w:rPr>
          <w:b/>
          <w:sz w:val="28"/>
        </w:rPr>
        <w:t>định:</w:t>
      </w:r>
      <w:r>
        <w:rPr>
          <w:b/>
          <w:spacing w:val="-6"/>
          <w:sz w:val="28"/>
        </w:rPr>
        <w:t> </w:t>
      </w:r>
      <w:r>
        <w:rPr>
          <w:sz w:val="28"/>
        </w:rPr>
        <w:t>dùng</w:t>
      </w:r>
      <w:r>
        <w:rPr>
          <w:spacing w:val="-6"/>
          <w:sz w:val="28"/>
        </w:rPr>
        <w:t> </w:t>
      </w:r>
      <w:r>
        <w:rPr>
          <w:sz w:val="28"/>
        </w:rPr>
        <w:t>kết</w:t>
      </w:r>
      <w:r>
        <w:rPr>
          <w:spacing w:val="-8"/>
          <w:sz w:val="28"/>
        </w:rPr>
        <w:t> </w:t>
      </w:r>
      <w:r>
        <w:rPr>
          <w:sz w:val="28"/>
        </w:rPr>
        <w:t>hợp</w:t>
      </w:r>
      <w:r>
        <w:rPr>
          <w:spacing w:val="-4"/>
          <w:sz w:val="28"/>
        </w:rPr>
        <w:t> </w:t>
      </w:r>
      <w:r>
        <w:rPr>
          <w:sz w:val="28"/>
        </w:rPr>
        <w:t>với</w:t>
      </w:r>
      <w:r>
        <w:rPr>
          <w:spacing w:val="-6"/>
          <w:sz w:val="28"/>
        </w:rPr>
        <w:t> </w:t>
      </w:r>
      <w:r>
        <w:rPr>
          <w:sz w:val="28"/>
        </w:rPr>
        <w:t>thuốc</w:t>
      </w:r>
      <w:r>
        <w:rPr>
          <w:spacing w:val="-7"/>
          <w:sz w:val="28"/>
        </w:rPr>
        <w:t> </w:t>
      </w:r>
      <w:r>
        <w:rPr>
          <w:sz w:val="28"/>
        </w:rPr>
        <w:t>kháng</w:t>
      </w:r>
      <w:r>
        <w:rPr>
          <w:spacing w:val="-6"/>
          <w:sz w:val="28"/>
        </w:rPr>
        <w:t> </w:t>
      </w:r>
      <w:r>
        <w:rPr>
          <w:sz w:val="28"/>
        </w:rPr>
        <w:t>vi</w:t>
      </w:r>
      <w:r>
        <w:rPr>
          <w:spacing w:val="-6"/>
          <w:sz w:val="28"/>
        </w:rPr>
        <w:t> </w:t>
      </w:r>
      <w:r>
        <w:rPr>
          <w:sz w:val="28"/>
        </w:rPr>
        <w:t>rút</w:t>
      </w:r>
      <w:r>
        <w:rPr>
          <w:spacing w:val="-6"/>
          <w:sz w:val="28"/>
        </w:rPr>
        <w:t> </w:t>
      </w:r>
      <w:r>
        <w:rPr>
          <w:sz w:val="28"/>
        </w:rPr>
        <w:t>khi</w:t>
      </w:r>
      <w:r>
        <w:rPr>
          <w:spacing w:val="-6"/>
          <w:sz w:val="28"/>
        </w:rPr>
        <w:t> </w:t>
      </w:r>
      <w:r>
        <w:rPr>
          <w:sz w:val="28"/>
        </w:rPr>
        <w:t>bệnh</w:t>
      </w:r>
      <w:r>
        <w:rPr>
          <w:spacing w:val="-6"/>
          <w:sz w:val="28"/>
        </w:rPr>
        <w:t> </w:t>
      </w:r>
      <w:r>
        <w:rPr>
          <w:sz w:val="28"/>
        </w:rPr>
        <w:t>nhân</w:t>
      </w:r>
      <w:r>
        <w:rPr>
          <w:spacing w:val="-4"/>
          <w:sz w:val="28"/>
        </w:rPr>
        <w:t> </w:t>
      </w:r>
      <w:r>
        <w:rPr>
          <w:sz w:val="28"/>
        </w:rPr>
        <w:t>có</w:t>
      </w:r>
      <w:r>
        <w:rPr>
          <w:spacing w:val="-4"/>
          <w:sz w:val="28"/>
        </w:rPr>
        <w:t> </w:t>
      </w:r>
      <w:r>
        <w:rPr>
          <w:sz w:val="28"/>
        </w:rPr>
        <w:t>chống</w:t>
      </w:r>
      <w:r>
        <w:rPr>
          <w:spacing w:val="-4"/>
          <w:sz w:val="28"/>
        </w:rPr>
        <w:t> </w:t>
      </w:r>
      <w:r>
        <w:rPr>
          <w:sz w:val="28"/>
        </w:rPr>
        <w:t>chỉ định</w:t>
      </w:r>
      <w:r>
        <w:rPr>
          <w:spacing w:val="-14"/>
          <w:sz w:val="28"/>
        </w:rPr>
        <w:t> </w:t>
      </w:r>
      <w:r>
        <w:rPr>
          <w:sz w:val="28"/>
        </w:rPr>
        <w:t>với</w:t>
      </w:r>
      <w:r>
        <w:rPr>
          <w:spacing w:val="-15"/>
          <w:sz w:val="28"/>
        </w:rPr>
        <w:t> </w:t>
      </w:r>
      <w:r>
        <w:rPr>
          <w:sz w:val="28"/>
        </w:rPr>
        <w:t>corticoid</w:t>
      </w:r>
      <w:r>
        <w:rPr>
          <w:spacing w:val="-12"/>
          <w:sz w:val="28"/>
        </w:rPr>
        <w:t> </w:t>
      </w:r>
      <w:r>
        <w:rPr>
          <w:sz w:val="28"/>
        </w:rPr>
        <w:t>và</w:t>
      </w:r>
      <w:r>
        <w:rPr>
          <w:spacing w:val="-17"/>
          <w:sz w:val="28"/>
        </w:rPr>
        <w:t> </w:t>
      </w:r>
      <w:r>
        <w:rPr>
          <w:sz w:val="28"/>
        </w:rPr>
        <w:t>cho</w:t>
      </w:r>
      <w:r>
        <w:rPr>
          <w:spacing w:val="-13"/>
          <w:sz w:val="28"/>
        </w:rPr>
        <w:t> </w:t>
      </w:r>
      <w:r>
        <w:rPr>
          <w:sz w:val="28"/>
        </w:rPr>
        <w:t>bệnh</w:t>
      </w:r>
      <w:r>
        <w:rPr>
          <w:spacing w:val="-15"/>
          <w:sz w:val="28"/>
        </w:rPr>
        <w:t> </w:t>
      </w:r>
      <w:r>
        <w:rPr>
          <w:sz w:val="28"/>
        </w:rPr>
        <w:t>nhân</w:t>
      </w:r>
      <w:r>
        <w:rPr>
          <w:spacing w:val="-16"/>
          <w:sz w:val="28"/>
        </w:rPr>
        <w:t> </w:t>
      </w:r>
      <w:r>
        <w:rPr>
          <w:sz w:val="28"/>
        </w:rPr>
        <w:t>phải</w:t>
      </w:r>
      <w:r>
        <w:rPr>
          <w:spacing w:val="-15"/>
          <w:sz w:val="28"/>
        </w:rPr>
        <w:t> </w:t>
      </w:r>
      <w:r>
        <w:rPr>
          <w:sz w:val="28"/>
        </w:rPr>
        <w:t>hỗ</w:t>
      </w:r>
      <w:r>
        <w:rPr>
          <w:spacing w:val="-13"/>
          <w:sz w:val="28"/>
        </w:rPr>
        <w:t> </w:t>
      </w:r>
      <w:r>
        <w:rPr>
          <w:sz w:val="28"/>
        </w:rPr>
        <w:t>trợ</w:t>
      </w:r>
      <w:r>
        <w:rPr>
          <w:spacing w:val="-17"/>
          <w:sz w:val="28"/>
        </w:rPr>
        <w:t> </w:t>
      </w:r>
      <w:r>
        <w:rPr>
          <w:sz w:val="28"/>
        </w:rPr>
        <w:t>hô</w:t>
      </w:r>
      <w:r>
        <w:rPr>
          <w:spacing w:val="-15"/>
          <w:sz w:val="28"/>
        </w:rPr>
        <w:t> </w:t>
      </w:r>
      <w:r>
        <w:rPr>
          <w:sz w:val="28"/>
        </w:rPr>
        <w:t>hấp</w:t>
      </w:r>
      <w:r>
        <w:rPr>
          <w:spacing w:val="-15"/>
          <w:sz w:val="28"/>
        </w:rPr>
        <w:t> </w:t>
      </w:r>
      <w:r>
        <w:rPr>
          <w:sz w:val="28"/>
        </w:rPr>
        <w:t>không</w:t>
      </w:r>
      <w:r>
        <w:rPr>
          <w:spacing w:val="-15"/>
          <w:sz w:val="28"/>
        </w:rPr>
        <w:t> </w:t>
      </w:r>
      <w:r>
        <w:rPr>
          <w:sz w:val="28"/>
        </w:rPr>
        <w:t>xâm</w:t>
      </w:r>
      <w:r>
        <w:rPr>
          <w:spacing w:val="-15"/>
          <w:sz w:val="28"/>
        </w:rPr>
        <w:t> </w:t>
      </w:r>
      <w:r>
        <w:rPr>
          <w:sz w:val="28"/>
        </w:rPr>
        <w:t>nhập/xâm</w:t>
      </w:r>
      <w:r>
        <w:rPr>
          <w:spacing w:val="-16"/>
          <w:sz w:val="28"/>
        </w:rPr>
        <w:t> </w:t>
      </w:r>
      <w:r>
        <w:rPr>
          <w:sz w:val="28"/>
        </w:rPr>
        <w:t>nhập hoặc ECMO), chỉ dùng cho trẻ ≥ 2</w:t>
      </w:r>
      <w:r>
        <w:rPr>
          <w:spacing w:val="-3"/>
          <w:sz w:val="28"/>
        </w:rPr>
        <w:t> </w:t>
      </w:r>
      <w:r>
        <w:rPr>
          <w:sz w:val="28"/>
        </w:rPr>
        <w:t>tuổi</w:t>
      </w:r>
    </w:p>
    <w:p>
      <w:pPr>
        <w:pStyle w:val="BodyText"/>
        <w:spacing w:before="59"/>
        <w:ind w:left="2282"/>
        <w:jc w:val="both"/>
      </w:pPr>
      <w:r>
        <w:rPr>
          <w:color w:val="0D0D0D"/>
        </w:rPr>
        <w:t>- Liều dùng, cách dùng tương tự</w:t>
      </w:r>
      <w:r>
        <w:rPr>
          <w:color w:val="0000FF"/>
        </w:rPr>
        <w:t> </w:t>
      </w:r>
      <w:r>
        <w:rPr>
          <w:i/>
          <w:color w:val="0000FF"/>
          <w:u w:val="single" w:color="0000FF"/>
        </w:rPr>
        <w:t>Mục 6.5.</w:t>
      </w:r>
      <w:r>
        <w:rPr>
          <w:i/>
          <w:color w:val="0000FF"/>
        </w:rPr>
        <w:t> </w:t>
      </w:r>
      <w:r>
        <w:rPr>
          <w:color w:val="0D0D0D"/>
        </w:rPr>
        <w:t>Điều trị mức độ nặng</w:t>
      </w:r>
    </w:p>
    <w:p>
      <w:pPr>
        <w:pStyle w:val="Heading3"/>
        <w:numPr>
          <w:ilvl w:val="0"/>
          <w:numId w:val="59"/>
        </w:numPr>
        <w:tabs>
          <w:tab w:pos="1867" w:val="left" w:leader="none"/>
        </w:tabs>
        <w:spacing w:line="240" w:lineRule="auto" w:before="60" w:after="0"/>
        <w:ind w:left="1866" w:right="0" w:hanging="305"/>
        <w:jc w:val="both"/>
        <w:rPr>
          <w:i/>
          <w:color w:val="0D0D0D"/>
        </w:rPr>
      </w:pPr>
      <w:bookmarkStart w:name="d) Thuốc ức chế thụ thể IL-6 (Tocilizuma" w:id="190"/>
      <w:bookmarkEnd w:id="190"/>
      <w:r>
        <w:rPr>
          <w:b w:val="0"/>
          <w:i w:val="0"/>
        </w:rPr>
      </w:r>
      <w:bookmarkStart w:name="d) Thuốc ức chế thụ thể IL-6 (Tocilizuma" w:id="191"/>
      <w:bookmarkEnd w:id="191"/>
      <w:r>
        <w:rPr>
          <w:i/>
          <w:color w:val="0D0D0D"/>
        </w:rPr>
        <w:t>T</w:t>
      </w:r>
      <w:r>
        <w:rPr>
          <w:i/>
          <w:color w:val="0D0D0D"/>
        </w:rPr>
        <w:t>huốc ức chế thụ thể IL-6</w:t>
      </w:r>
      <w:r>
        <w:rPr>
          <w:i/>
          <w:color w:val="0D0D0D"/>
          <w:spacing w:val="-4"/>
        </w:rPr>
        <w:t> </w:t>
      </w:r>
      <w:r>
        <w:rPr>
          <w:i/>
          <w:color w:val="0D0D0D"/>
        </w:rPr>
        <w:t>(Tocilizumab)</w:t>
      </w:r>
    </w:p>
    <w:p>
      <w:pPr>
        <w:pStyle w:val="ListParagraph"/>
        <w:numPr>
          <w:ilvl w:val="1"/>
          <w:numId w:val="59"/>
        </w:numPr>
        <w:tabs>
          <w:tab w:pos="2436" w:val="left" w:leader="none"/>
        </w:tabs>
        <w:spacing w:line="240" w:lineRule="auto" w:before="59" w:after="0"/>
        <w:ind w:left="1562" w:right="1133" w:firstLine="719"/>
        <w:jc w:val="both"/>
        <w:rPr>
          <w:sz w:val="28"/>
        </w:rPr>
      </w:pPr>
      <w:r>
        <w:rPr>
          <w:b/>
          <w:sz w:val="28"/>
        </w:rPr>
        <w:t>Chỉ</w:t>
      </w:r>
      <w:r>
        <w:rPr>
          <w:b/>
          <w:spacing w:val="-11"/>
          <w:sz w:val="28"/>
        </w:rPr>
        <w:t> </w:t>
      </w:r>
      <w:r>
        <w:rPr>
          <w:b/>
          <w:sz w:val="28"/>
        </w:rPr>
        <w:t>định:</w:t>
      </w:r>
      <w:r>
        <w:rPr>
          <w:b/>
          <w:spacing w:val="-10"/>
          <w:sz w:val="28"/>
        </w:rPr>
        <w:t> </w:t>
      </w:r>
      <w:r>
        <w:rPr>
          <w:sz w:val="28"/>
        </w:rPr>
        <w:t>chỉ</w:t>
      </w:r>
      <w:r>
        <w:rPr>
          <w:spacing w:val="-11"/>
          <w:sz w:val="28"/>
        </w:rPr>
        <w:t> </w:t>
      </w:r>
      <w:r>
        <w:rPr>
          <w:sz w:val="28"/>
        </w:rPr>
        <w:t>dùng</w:t>
      </w:r>
      <w:r>
        <w:rPr>
          <w:spacing w:val="-13"/>
          <w:sz w:val="28"/>
        </w:rPr>
        <w:t> </w:t>
      </w:r>
      <w:r>
        <w:rPr>
          <w:sz w:val="28"/>
        </w:rPr>
        <w:t>cho</w:t>
      </w:r>
      <w:r>
        <w:rPr>
          <w:spacing w:val="-11"/>
          <w:sz w:val="28"/>
        </w:rPr>
        <w:t> </w:t>
      </w:r>
      <w:r>
        <w:rPr>
          <w:sz w:val="28"/>
        </w:rPr>
        <w:t>những</w:t>
      </w:r>
      <w:r>
        <w:rPr>
          <w:spacing w:val="-11"/>
          <w:sz w:val="28"/>
        </w:rPr>
        <w:t> </w:t>
      </w:r>
      <w:r>
        <w:rPr>
          <w:sz w:val="28"/>
        </w:rPr>
        <w:t>người</w:t>
      </w:r>
      <w:r>
        <w:rPr>
          <w:spacing w:val="-13"/>
          <w:sz w:val="28"/>
        </w:rPr>
        <w:t> </w:t>
      </w:r>
      <w:r>
        <w:rPr>
          <w:sz w:val="28"/>
        </w:rPr>
        <w:t>bệnh</w:t>
      </w:r>
      <w:r>
        <w:rPr>
          <w:spacing w:val="-11"/>
          <w:sz w:val="28"/>
        </w:rPr>
        <w:t> </w:t>
      </w:r>
      <w:r>
        <w:rPr>
          <w:sz w:val="28"/>
        </w:rPr>
        <w:t>mới</w:t>
      </w:r>
      <w:r>
        <w:rPr>
          <w:spacing w:val="-13"/>
          <w:sz w:val="28"/>
        </w:rPr>
        <w:t> </w:t>
      </w:r>
      <w:r>
        <w:rPr>
          <w:sz w:val="28"/>
        </w:rPr>
        <w:t>VÀ</w:t>
      </w:r>
      <w:r>
        <w:rPr>
          <w:spacing w:val="-11"/>
          <w:sz w:val="28"/>
        </w:rPr>
        <w:t> </w:t>
      </w:r>
      <w:r>
        <w:rPr>
          <w:sz w:val="28"/>
        </w:rPr>
        <w:t>điều</w:t>
      </w:r>
      <w:r>
        <w:rPr>
          <w:spacing w:val="-12"/>
          <w:sz w:val="28"/>
        </w:rPr>
        <w:t> </w:t>
      </w:r>
      <w:r>
        <w:rPr>
          <w:sz w:val="28"/>
        </w:rPr>
        <w:t>trị</w:t>
      </w:r>
      <w:r>
        <w:rPr>
          <w:spacing w:val="-13"/>
          <w:sz w:val="28"/>
        </w:rPr>
        <w:t> </w:t>
      </w:r>
      <w:r>
        <w:rPr>
          <w:sz w:val="28"/>
        </w:rPr>
        <w:t>tại</w:t>
      </w:r>
      <w:r>
        <w:rPr>
          <w:spacing w:val="-13"/>
          <w:sz w:val="28"/>
        </w:rPr>
        <w:t> </w:t>
      </w:r>
      <w:r>
        <w:rPr>
          <w:sz w:val="28"/>
        </w:rPr>
        <w:t>hồi</w:t>
      </w:r>
      <w:r>
        <w:rPr>
          <w:spacing w:val="-11"/>
          <w:sz w:val="28"/>
        </w:rPr>
        <w:t> </w:t>
      </w:r>
      <w:r>
        <w:rPr>
          <w:sz w:val="28"/>
        </w:rPr>
        <w:t>sức</w:t>
      </w:r>
      <w:r>
        <w:rPr>
          <w:spacing w:val="-11"/>
          <w:sz w:val="28"/>
        </w:rPr>
        <w:t> </w:t>
      </w:r>
      <w:r>
        <w:rPr>
          <w:sz w:val="28"/>
        </w:rPr>
        <w:t>cấp cứu VÀ thở máy trong vòng 24 giờ, dùng kết hợp với corticoid, liều dùng, cách dùng tương tự như </w:t>
      </w:r>
      <w:r>
        <w:rPr>
          <w:spacing w:val="-2"/>
          <w:sz w:val="28"/>
        </w:rPr>
        <w:t>mức </w:t>
      </w:r>
      <w:r>
        <w:rPr>
          <w:sz w:val="28"/>
        </w:rPr>
        <w:t>độ</w:t>
      </w:r>
      <w:r>
        <w:rPr>
          <w:spacing w:val="-5"/>
          <w:sz w:val="28"/>
        </w:rPr>
        <w:t> </w:t>
      </w:r>
      <w:r>
        <w:rPr>
          <w:sz w:val="28"/>
        </w:rPr>
        <w:t>nặng.</w:t>
      </w:r>
    </w:p>
    <w:p>
      <w:pPr>
        <w:pStyle w:val="ListParagraph"/>
        <w:numPr>
          <w:ilvl w:val="1"/>
          <w:numId w:val="59"/>
        </w:numPr>
        <w:tabs>
          <w:tab w:pos="2446" w:val="left" w:leader="none"/>
        </w:tabs>
        <w:spacing w:line="240" w:lineRule="auto" w:before="62" w:after="0"/>
        <w:ind w:left="2445" w:right="0" w:hanging="164"/>
        <w:jc w:val="both"/>
        <w:rPr>
          <w:sz w:val="28"/>
        </w:rPr>
      </w:pPr>
      <w:r>
        <w:rPr>
          <w:b/>
          <w:sz w:val="28"/>
        </w:rPr>
        <w:t>Liều dùng, cách dùng </w:t>
      </w:r>
      <w:r>
        <w:rPr>
          <w:sz w:val="28"/>
        </w:rPr>
        <w:t>tương tự</w:t>
      </w:r>
      <w:r>
        <w:rPr>
          <w:color w:val="0000FF"/>
          <w:sz w:val="28"/>
        </w:rPr>
        <w:t> </w:t>
      </w:r>
      <w:r>
        <w:rPr>
          <w:i/>
          <w:color w:val="0000FF"/>
          <w:sz w:val="28"/>
          <w:u w:val="single" w:color="0000FF"/>
        </w:rPr>
        <w:t>Mục 6.5.3</w:t>
      </w:r>
      <w:r>
        <w:rPr>
          <w:sz w:val="28"/>
        </w:rPr>
        <w:t>. Điều trị mức độ</w:t>
      </w:r>
      <w:r>
        <w:rPr>
          <w:spacing w:val="-7"/>
          <w:sz w:val="28"/>
        </w:rPr>
        <w:t> </w:t>
      </w:r>
      <w:r>
        <w:rPr>
          <w:sz w:val="28"/>
        </w:rPr>
        <w:t>nặng.</w:t>
      </w:r>
    </w:p>
    <w:p>
      <w:pPr>
        <w:pStyle w:val="Heading3"/>
        <w:spacing w:before="60"/>
        <w:ind w:left="1562" w:firstLine="0"/>
        <w:jc w:val="both"/>
        <w:rPr>
          <w:i/>
        </w:rPr>
      </w:pPr>
      <w:bookmarkStart w:name="đ) Thuốc chống đông" w:id="192"/>
      <w:bookmarkEnd w:id="192"/>
      <w:r>
        <w:rPr>
          <w:b w:val="0"/>
          <w:i w:val="0"/>
        </w:rPr>
      </w:r>
      <w:r>
        <w:rPr>
          <w:i/>
          <w:color w:val="0D0D0D"/>
        </w:rPr>
        <w:t>đ) Thuốc chống đông</w:t>
      </w:r>
    </w:p>
    <w:p>
      <w:pPr>
        <w:pStyle w:val="ListParagraph"/>
        <w:numPr>
          <w:ilvl w:val="0"/>
          <w:numId w:val="60"/>
        </w:numPr>
        <w:tabs>
          <w:tab w:pos="2446" w:val="left" w:leader="none"/>
        </w:tabs>
        <w:spacing w:line="240" w:lineRule="auto" w:before="59" w:after="0"/>
        <w:ind w:left="2445" w:right="0" w:hanging="164"/>
        <w:jc w:val="both"/>
        <w:rPr>
          <w:sz w:val="28"/>
        </w:rPr>
      </w:pPr>
      <w:r>
        <w:rPr>
          <w:sz w:val="28"/>
        </w:rPr>
        <w:t>Chỉ định: Có yếu tố nguy cơ đông</w:t>
      </w:r>
      <w:r>
        <w:rPr>
          <w:spacing w:val="-8"/>
          <w:sz w:val="28"/>
        </w:rPr>
        <w:t> </w:t>
      </w:r>
      <w:r>
        <w:rPr>
          <w:sz w:val="28"/>
        </w:rPr>
        <w:t>máu</w:t>
      </w:r>
    </w:p>
    <w:p>
      <w:pPr>
        <w:pStyle w:val="ListParagraph"/>
        <w:numPr>
          <w:ilvl w:val="0"/>
          <w:numId w:val="60"/>
        </w:numPr>
        <w:tabs>
          <w:tab w:pos="2446" w:val="left" w:leader="none"/>
        </w:tabs>
        <w:spacing w:line="240" w:lineRule="auto" w:before="60" w:after="0"/>
        <w:ind w:left="2445" w:right="0" w:hanging="164"/>
        <w:jc w:val="both"/>
        <w:rPr>
          <w:sz w:val="28"/>
        </w:rPr>
      </w:pPr>
      <w:r>
        <w:rPr>
          <w:sz w:val="28"/>
        </w:rPr>
        <w:t>Xem</w:t>
      </w:r>
      <w:r>
        <w:rPr>
          <w:color w:val="0000FF"/>
          <w:sz w:val="28"/>
        </w:rPr>
        <w:t> </w:t>
      </w:r>
      <w:r>
        <w:rPr>
          <w:i/>
          <w:color w:val="0000FF"/>
          <w:sz w:val="28"/>
          <w:u w:val="single" w:color="0000FF"/>
        </w:rPr>
        <w:t>Mục 6.8. Điều trị chống</w:t>
      </w:r>
      <w:r>
        <w:rPr>
          <w:i/>
          <w:color w:val="0000FF"/>
          <w:spacing w:val="-7"/>
          <w:sz w:val="28"/>
          <w:u w:val="single" w:color="0000FF"/>
        </w:rPr>
        <w:t> </w:t>
      </w:r>
      <w:r>
        <w:rPr>
          <w:i/>
          <w:color w:val="0000FF"/>
          <w:sz w:val="28"/>
          <w:u w:val="single" w:color="0000FF"/>
        </w:rPr>
        <w:t>đông</w:t>
      </w:r>
      <w:r>
        <w:rPr>
          <w:sz w:val="28"/>
        </w:rPr>
        <w:t>.</w:t>
      </w:r>
    </w:p>
    <w:p>
      <w:pPr>
        <w:pStyle w:val="Heading3"/>
        <w:numPr>
          <w:ilvl w:val="0"/>
          <w:numId w:val="59"/>
        </w:numPr>
        <w:tabs>
          <w:tab w:pos="1851" w:val="left" w:leader="none"/>
        </w:tabs>
        <w:spacing w:line="240" w:lineRule="auto" w:before="60" w:after="0"/>
        <w:ind w:left="1850" w:right="0" w:hanging="289"/>
        <w:jc w:val="both"/>
        <w:rPr>
          <w:i/>
          <w:color w:val="0D0D0D"/>
        </w:rPr>
      </w:pPr>
      <w:bookmarkStart w:name="e) Kháng sinh" w:id="193"/>
      <w:bookmarkEnd w:id="193"/>
      <w:r>
        <w:rPr>
          <w:b w:val="0"/>
          <w:i w:val="0"/>
        </w:rPr>
      </w:r>
      <w:bookmarkStart w:name="e) Kháng sinh" w:id="194"/>
      <w:bookmarkEnd w:id="194"/>
      <w:r>
        <w:rPr>
          <w:i/>
          <w:color w:val="0D0D0D"/>
        </w:rPr>
        <w:t>Khá</w:t>
      </w:r>
      <w:r>
        <w:rPr>
          <w:i/>
          <w:color w:val="0D0D0D"/>
        </w:rPr>
        <w:t>ng</w:t>
      </w:r>
      <w:r>
        <w:rPr>
          <w:i/>
          <w:color w:val="0D0D0D"/>
          <w:spacing w:val="1"/>
        </w:rPr>
        <w:t> </w:t>
      </w:r>
      <w:r>
        <w:rPr>
          <w:i/>
          <w:color w:val="0D0D0D"/>
        </w:rPr>
        <w:t>sinh</w:t>
      </w:r>
    </w:p>
    <w:p>
      <w:pPr>
        <w:pStyle w:val="ListParagraph"/>
        <w:numPr>
          <w:ilvl w:val="0"/>
          <w:numId w:val="61"/>
        </w:numPr>
        <w:tabs>
          <w:tab w:pos="2438" w:val="left" w:leader="none"/>
        </w:tabs>
        <w:spacing w:line="240" w:lineRule="auto" w:before="59" w:after="0"/>
        <w:ind w:left="1562" w:right="1131" w:firstLine="719"/>
        <w:jc w:val="both"/>
        <w:rPr>
          <w:color w:val="0D0D0D"/>
          <w:sz w:val="28"/>
        </w:rPr>
      </w:pPr>
      <w:r>
        <w:rPr>
          <w:color w:val="0D0D0D"/>
          <w:sz w:val="28"/>
        </w:rPr>
        <w:t>Chỉ</w:t>
      </w:r>
      <w:r>
        <w:rPr>
          <w:color w:val="0D0D0D"/>
          <w:spacing w:val="-8"/>
          <w:sz w:val="28"/>
        </w:rPr>
        <w:t> </w:t>
      </w:r>
      <w:r>
        <w:rPr>
          <w:color w:val="0D0D0D"/>
          <w:sz w:val="28"/>
        </w:rPr>
        <w:t>sử</w:t>
      </w:r>
      <w:r>
        <w:rPr>
          <w:color w:val="0D0D0D"/>
          <w:spacing w:val="-10"/>
          <w:sz w:val="28"/>
        </w:rPr>
        <w:t> </w:t>
      </w:r>
      <w:r>
        <w:rPr>
          <w:color w:val="0D0D0D"/>
          <w:sz w:val="28"/>
        </w:rPr>
        <w:t>dụng</w:t>
      </w:r>
      <w:r>
        <w:rPr>
          <w:color w:val="0D0D0D"/>
          <w:spacing w:val="-8"/>
          <w:sz w:val="28"/>
        </w:rPr>
        <w:t> </w:t>
      </w:r>
      <w:r>
        <w:rPr>
          <w:color w:val="0D0D0D"/>
          <w:sz w:val="28"/>
        </w:rPr>
        <w:t>kháng</w:t>
      </w:r>
      <w:r>
        <w:rPr>
          <w:color w:val="0D0D0D"/>
          <w:spacing w:val="-11"/>
          <w:sz w:val="28"/>
        </w:rPr>
        <w:t> </w:t>
      </w:r>
      <w:r>
        <w:rPr>
          <w:color w:val="0D0D0D"/>
          <w:sz w:val="28"/>
        </w:rPr>
        <w:t>sinh/kháng</w:t>
      </w:r>
      <w:r>
        <w:rPr>
          <w:color w:val="0D0D0D"/>
          <w:spacing w:val="-11"/>
          <w:sz w:val="28"/>
        </w:rPr>
        <w:t> </w:t>
      </w:r>
      <w:r>
        <w:rPr>
          <w:color w:val="0D0D0D"/>
          <w:sz w:val="28"/>
        </w:rPr>
        <w:t>nấm</w:t>
      </w:r>
      <w:r>
        <w:rPr>
          <w:color w:val="0D0D0D"/>
          <w:spacing w:val="-9"/>
          <w:sz w:val="28"/>
        </w:rPr>
        <w:t> </w:t>
      </w:r>
      <w:r>
        <w:rPr>
          <w:color w:val="0D0D0D"/>
          <w:sz w:val="28"/>
        </w:rPr>
        <w:t>nếu</w:t>
      </w:r>
      <w:r>
        <w:rPr>
          <w:color w:val="0D0D0D"/>
          <w:spacing w:val="-8"/>
          <w:sz w:val="28"/>
        </w:rPr>
        <w:t> </w:t>
      </w:r>
      <w:r>
        <w:rPr>
          <w:color w:val="0D0D0D"/>
          <w:sz w:val="28"/>
        </w:rPr>
        <w:t>trên</w:t>
      </w:r>
      <w:r>
        <w:rPr>
          <w:color w:val="0D0D0D"/>
          <w:spacing w:val="-8"/>
          <w:sz w:val="28"/>
        </w:rPr>
        <w:t> </w:t>
      </w:r>
      <w:r>
        <w:rPr>
          <w:color w:val="0D0D0D"/>
          <w:sz w:val="28"/>
        </w:rPr>
        <w:t>lâm</w:t>
      </w:r>
      <w:r>
        <w:rPr>
          <w:color w:val="0D0D0D"/>
          <w:spacing w:val="-11"/>
          <w:sz w:val="28"/>
        </w:rPr>
        <w:t> </w:t>
      </w:r>
      <w:r>
        <w:rPr>
          <w:color w:val="0D0D0D"/>
          <w:sz w:val="28"/>
        </w:rPr>
        <w:t>sàng</w:t>
      </w:r>
      <w:r>
        <w:rPr>
          <w:color w:val="0D0D0D"/>
          <w:spacing w:val="-8"/>
          <w:sz w:val="28"/>
        </w:rPr>
        <w:t> </w:t>
      </w:r>
      <w:r>
        <w:rPr>
          <w:color w:val="0D0D0D"/>
          <w:sz w:val="28"/>
        </w:rPr>
        <w:t>hoặc</w:t>
      </w:r>
      <w:r>
        <w:rPr>
          <w:color w:val="0D0D0D"/>
          <w:spacing w:val="-11"/>
          <w:sz w:val="28"/>
        </w:rPr>
        <w:t> </w:t>
      </w:r>
      <w:r>
        <w:rPr>
          <w:color w:val="0D0D0D"/>
          <w:sz w:val="28"/>
        </w:rPr>
        <w:t>xét</w:t>
      </w:r>
      <w:r>
        <w:rPr>
          <w:color w:val="0D0D0D"/>
          <w:spacing w:val="-11"/>
          <w:sz w:val="28"/>
        </w:rPr>
        <w:t> </w:t>
      </w:r>
      <w:r>
        <w:rPr>
          <w:color w:val="0D0D0D"/>
          <w:sz w:val="28"/>
        </w:rPr>
        <w:t>nghiệm</w:t>
      </w:r>
      <w:r>
        <w:rPr>
          <w:color w:val="0D0D0D"/>
          <w:spacing w:val="-9"/>
          <w:sz w:val="28"/>
        </w:rPr>
        <w:t> </w:t>
      </w:r>
      <w:r>
        <w:rPr>
          <w:color w:val="0D0D0D"/>
          <w:sz w:val="28"/>
        </w:rPr>
        <w:t>có bằng chứng bội nhiễm vi khuẩn ( lâm sàng quan sát thấy đờm đục, hoặc xét nghiệm</w:t>
      </w:r>
      <w:r>
        <w:rPr>
          <w:color w:val="0D0D0D"/>
          <w:spacing w:val="-8"/>
          <w:sz w:val="28"/>
        </w:rPr>
        <w:t> </w:t>
      </w:r>
      <w:r>
        <w:rPr>
          <w:color w:val="0D0D0D"/>
          <w:sz w:val="28"/>
        </w:rPr>
        <w:t>nhuộm</w:t>
      </w:r>
      <w:r>
        <w:rPr>
          <w:color w:val="0D0D0D"/>
          <w:spacing w:val="-8"/>
          <w:sz w:val="28"/>
        </w:rPr>
        <w:t> </w:t>
      </w:r>
      <w:r>
        <w:rPr>
          <w:color w:val="0D0D0D"/>
          <w:sz w:val="28"/>
        </w:rPr>
        <w:t>soi</w:t>
      </w:r>
      <w:r>
        <w:rPr>
          <w:color w:val="0D0D0D"/>
          <w:spacing w:val="-7"/>
          <w:sz w:val="28"/>
        </w:rPr>
        <w:t> </w:t>
      </w:r>
      <w:r>
        <w:rPr>
          <w:color w:val="0D0D0D"/>
          <w:sz w:val="28"/>
        </w:rPr>
        <w:t>đờm</w:t>
      </w:r>
      <w:r>
        <w:rPr>
          <w:color w:val="0D0D0D"/>
          <w:spacing w:val="-8"/>
          <w:sz w:val="28"/>
        </w:rPr>
        <w:t> </w:t>
      </w:r>
      <w:r>
        <w:rPr>
          <w:color w:val="0D0D0D"/>
          <w:sz w:val="28"/>
        </w:rPr>
        <w:t>có</w:t>
      </w:r>
      <w:r>
        <w:rPr>
          <w:color w:val="0D0D0D"/>
          <w:spacing w:val="-5"/>
          <w:sz w:val="28"/>
        </w:rPr>
        <w:t> </w:t>
      </w:r>
      <w:r>
        <w:rPr>
          <w:color w:val="0D0D0D"/>
          <w:sz w:val="28"/>
        </w:rPr>
        <w:t>nhiều</w:t>
      </w:r>
      <w:r>
        <w:rPr>
          <w:color w:val="0D0D0D"/>
          <w:spacing w:val="-7"/>
          <w:sz w:val="28"/>
        </w:rPr>
        <w:t> </w:t>
      </w:r>
      <w:r>
        <w:rPr>
          <w:color w:val="0D0D0D"/>
          <w:sz w:val="28"/>
        </w:rPr>
        <w:t>bạch</w:t>
      </w:r>
      <w:r>
        <w:rPr>
          <w:color w:val="0D0D0D"/>
          <w:spacing w:val="-7"/>
          <w:sz w:val="28"/>
        </w:rPr>
        <w:t> </w:t>
      </w:r>
      <w:r>
        <w:rPr>
          <w:color w:val="0D0D0D"/>
          <w:sz w:val="28"/>
        </w:rPr>
        <w:t>cầu/vi</w:t>
      </w:r>
      <w:r>
        <w:rPr>
          <w:color w:val="0D0D0D"/>
          <w:spacing w:val="-7"/>
          <w:sz w:val="28"/>
        </w:rPr>
        <w:t> </w:t>
      </w:r>
      <w:r>
        <w:rPr>
          <w:color w:val="0D0D0D"/>
          <w:sz w:val="28"/>
        </w:rPr>
        <w:t>khuẩn…),</w:t>
      </w:r>
      <w:r>
        <w:rPr>
          <w:color w:val="0D0D0D"/>
          <w:spacing w:val="-7"/>
          <w:sz w:val="28"/>
        </w:rPr>
        <w:t> </w:t>
      </w:r>
      <w:r>
        <w:rPr>
          <w:color w:val="0D0D0D"/>
          <w:sz w:val="28"/>
        </w:rPr>
        <w:t>lựa</w:t>
      </w:r>
      <w:r>
        <w:rPr>
          <w:color w:val="0D0D0D"/>
          <w:spacing w:val="-8"/>
          <w:sz w:val="28"/>
        </w:rPr>
        <w:t> </w:t>
      </w:r>
      <w:r>
        <w:rPr>
          <w:color w:val="0D0D0D"/>
          <w:sz w:val="28"/>
        </w:rPr>
        <w:t>chọn</w:t>
      </w:r>
      <w:r>
        <w:rPr>
          <w:color w:val="0D0D0D"/>
          <w:spacing w:val="-9"/>
          <w:sz w:val="28"/>
        </w:rPr>
        <w:t> </w:t>
      </w:r>
      <w:r>
        <w:rPr>
          <w:color w:val="0D0D0D"/>
          <w:sz w:val="28"/>
        </w:rPr>
        <w:t>kháng</w:t>
      </w:r>
      <w:r>
        <w:rPr>
          <w:color w:val="0D0D0D"/>
          <w:spacing w:val="-7"/>
          <w:sz w:val="28"/>
        </w:rPr>
        <w:t> </w:t>
      </w:r>
      <w:r>
        <w:rPr>
          <w:color w:val="0D0D0D"/>
          <w:sz w:val="28"/>
        </w:rPr>
        <w:t>sinh</w:t>
      </w:r>
      <w:r>
        <w:rPr>
          <w:color w:val="0D0D0D"/>
          <w:spacing w:val="-7"/>
          <w:sz w:val="28"/>
        </w:rPr>
        <w:t> </w:t>
      </w:r>
      <w:r>
        <w:rPr>
          <w:color w:val="0D0D0D"/>
          <w:sz w:val="28"/>
        </w:rPr>
        <w:t>theo kinh</w:t>
      </w:r>
      <w:r>
        <w:rPr>
          <w:color w:val="0D0D0D"/>
          <w:spacing w:val="-13"/>
          <w:sz w:val="28"/>
        </w:rPr>
        <w:t> </w:t>
      </w:r>
      <w:r>
        <w:rPr>
          <w:color w:val="0D0D0D"/>
          <w:sz w:val="28"/>
        </w:rPr>
        <w:t>nghiệm,</w:t>
      </w:r>
      <w:r>
        <w:rPr>
          <w:color w:val="0D0D0D"/>
          <w:spacing w:val="-14"/>
          <w:sz w:val="28"/>
        </w:rPr>
        <w:t> </w:t>
      </w:r>
      <w:r>
        <w:rPr>
          <w:color w:val="0D0D0D"/>
          <w:sz w:val="28"/>
        </w:rPr>
        <w:t>theo</w:t>
      </w:r>
      <w:r>
        <w:rPr>
          <w:color w:val="0D0D0D"/>
          <w:spacing w:val="-13"/>
          <w:sz w:val="28"/>
        </w:rPr>
        <w:t> </w:t>
      </w:r>
      <w:r>
        <w:rPr>
          <w:color w:val="0D0D0D"/>
          <w:sz w:val="28"/>
        </w:rPr>
        <w:t>phác</w:t>
      </w:r>
      <w:r>
        <w:rPr>
          <w:color w:val="0D0D0D"/>
          <w:spacing w:val="-14"/>
          <w:sz w:val="28"/>
        </w:rPr>
        <w:t> </w:t>
      </w:r>
      <w:r>
        <w:rPr>
          <w:color w:val="0D0D0D"/>
          <w:sz w:val="28"/>
        </w:rPr>
        <w:t>đồ</w:t>
      </w:r>
      <w:r>
        <w:rPr>
          <w:color w:val="0D0D0D"/>
          <w:spacing w:val="-13"/>
          <w:sz w:val="28"/>
        </w:rPr>
        <w:t> </w:t>
      </w:r>
      <w:r>
        <w:rPr>
          <w:color w:val="0D0D0D"/>
          <w:sz w:val="28"/>
        </w:rPr>
        <w:t>hướng</w:t>
      </w:r>
      <w:r>
        <w:rPr>
          <w:color w:val="0D0D0D"/>
          <w:spacing w:val="-13"/>
          <w:sz w:val="28"/>
        </w:rPr>
        <w:t> </w:t>
      </w:r>
      <w:r>
        <w:rPr>
          <w:color w:val="0D0D0D"/>
          <w:sz w:val="28"/>
        </w:rPr>
        <w:t>dẫn</w:t>
      </w:r>
      <w:r>
        <w:rPr>
          <w:color w:val="0D0D0D"/>
          <w:spacing w:val="-13"/>
          <w:sz w:val="28"/>
        </w:rPr>
        <w:t> </w:t>
      </w:r>
      <w:r>
        <w:rPr>
          <w:color w:val="0D0D0D"/>
          <w:spacing w:val="2"/>
          <w:sz w:val="28"/>
        </w:rPr>
        <w:t>sử</w:t>
      </w:r>
      <w:r>
        <w:rPr>
          <w:color w:val="0D0D0D"/>
          <w:spacing w:val="-15"/>
          <w:sz w:val="28"/>
        </w:rPr>
        <w:t> </w:t>
      </w:r>
      <w:r>
        <w:rPr>
          <w:color w:val="0D0D0D"/>
          <w:sz w:val="28"/>
        </w:rPr>
        <w:t>dụng</w:t>
      </w:r>
      <w:r>
        <w:rPr>
          <w:color w:val="0D0D0D"/>
          <w:spacing w:val="-13"/>
          <w:sz w:val="28"/>
        </w:rPr>
        <w:t> </w:t>
      </w:r>
      <w:r>
        <w:rPr>
          <w:color w:val="0D0D0D"/>
          <w:sz w:val="28"/>
        </w:rPr>
        <w:t>kháng</w:t>
      </w:r>
      <w:r>
        <w:rPr>
          <w:color w:val="0D0D0D"/>
          <w:spacing w:val="-12"/>
          <w:sz w:val="28"/>
        </w:rPr>
        <w:t> </w:t>
      </w:r>
      <w:r>
        <w:rPr>
          <w:color w:val="0D0D0D"/>
          <w:sz w:val="28"/>
        </w:rPr>
        <w:t>sinh</w:t>
      </w:r>
      <w:r>
        <w:rPr>
          <w:color w:val="0D0D0D"/>
          <w:spacing w:val="-13"/>
          <w:sz w:val="28"/>
        </w:rPr>
        <w:t> </w:t>
      </w:r>
      <w:r>
        <w:rPr>
          <w:color w:val="0D0D0D"/>
          <w:sz w:val="28"/>
        </w:rPr>
        <w:t>của</w:t>
      </w:r>
      <w:r>
        <w:rPr>
          <w:color w:val="0D0D0D"/>
          <w:spacing w:val="-14"/>
          <w:sz w:val="28"/>
        </w:rPr>
        <w:t> </w:t>
      </w:r>
      <w:r>
        <w:rPr>
          <w:color w:val="0D0D0D"/>
          <w:sz w:val="28"/>
        </w:rPr>
        <w:t>cơ</w:t>
      </w:r>
      <w:r>
        <w:rPr>
          <w:color w:val="0D0D0D"/>
          <w:spacing w:val="-14"/>
          <w:sz w:val="28"/>
        </w:rPr>
        <w:t> </w:t>
      </w:r>
      <w:r>
        <w:rPr>
          <w:color w:val="0D0D0D"/>
          <w:sz w:val="28"/>
        </w:rPr>
        <w:t>sở</w:t>
      </w:r>
      <w:r>
        <w:rPr>
          <w:color w:val="0D0D0D"/>
          <w:spacing w:val="-14"/>
          <w:sz w:val="28"/>
        </w:rPr>
        <w:t> </w:t>
      </w:r>
      <w:r>
        <w:rPr>
          <w:color w:val="0D0D0D"/>
          <w:sz w:val="28"/>
        </w:rPr>
        <w:t>y</w:t>
      </w:r>
      <w:r>
        <w:rPr>
          <w:color w:val="0D0D0D"/>
          <w:spacing w:val="-13"/>
          <w:sz w:val="28"/>
        </w:rPr>
        <w:t> </w:t>
      </w:r>
      <w:r>
        <w:rPr>
          <w:color w:val="0D0D0D"/>
          <w:sz w:val="28"/>
        </w:rPr>
        <w:t>tế</w:t>
      </w:r>
      <w:r>
        <w:rPr>
          <w:color w:val="0D0D0D"/>
          <w:spacing w:val="-14"/>
          <w:sz w:val="28"/>
        </w:rPr>
        <w:t> </w:t>
      </w:r>
      <w:r>
        <w:rPr>
          <w:color w:val="0D0D0D"/>
          <w:sz w:val="28"/>
        </w:rPr>
        <w:t>hoặc</w:t>
      </w:r>
      <w:r>
        <w:rPr>
          <w:color w:val="0D0D0D"/>
          <w:spacing w:val="-14"/>
          <w:sz w:val="28"/>
        </w:rPr>
        <w:t> </w:t>
      </w:r>
      <w:r>
        <w:rPr>
          <w:color w:val="0D0D0D"/>
          <w:sz w:val="28"/>
        </w:rPr>
        <w:t>theo KSĐ nếu</w:t>
      </w:r>
      <w:r>
        <w:rPr>
          <w:color w:val="0D0D0D"/>
          <w:spacing w:val="1"/>
          <w:sz w:val="28"/>
        </w:rPr>
        <w:t> </w:t>
      </w:r>
      <w:r>
        <w:rPr>
          <w:color w:val="0D0D0D"/>
          <w:sz w:val="28"/>
        </w:rPr>
        <w:t>có.</w:t>
      </w:r>
    </w:p>
    <w:p>
      <w:pPr>
        <w:pStyle w:val="ListParagraph"/>
        <w:numPr>
          <w:ilvl w:val="0"/>
          <w:numId w:val="61"/>
        </w:numPr>
        <w:tabs>
          <w:tab w:pos="2446" w:val="left" w:leader="none"/>
        </w:tabs>
        <w:spacing w:line="240" w:lineRule="auto" w:before="61" w:after="0"/>
        <w:ind w:left="1562" w:right="1135" w:firstLine="719"/>
        <w:jc w:val="both"/>
        <w:rPr>
          <w:color w:val="0D0D0D"/>
          <w:sz w:val="28"/>
        </w:rPr>
      </w:pPr>
      <w:r>
        <w:rPr>
          <w:color w:val="0D0D0D"/>
          <w:sz w:val="28"/>
        </w:rPr>
        <w:t>Sau 48 - 72 giờ sử dụng kháng sinh, cần đánh giá người bệnh có đáp ứng với kháng sinh hay không qua đánh giá dấu hiệu lâm sàng tốt hơn và các chỉ số viêm giảm rõ rệt (bạch cầu, CRP hoặc</w:t>
      </w:r>
      <w:r>
        <w:rPr>
          <w:color w:val="0D0D0D"/>
          <w:spacing w:val="-5"/>
          <w:sz w:val="28"/>
        </w:rPr>
        <w:t> </w:t>
      </w:r>
      <w:r>
        <w:rPr>
          <w:color w:val="0D0D0D"/>
          <w:sz w:val="28"/>
        </w:rPr>
        <w:t>procalcitonin).</w:t>
      </w:r>
    </w:p>
    <w:p>
      <w:pPr>
        <w:pStyle w:val="ListParagraph"/>
        <w:numPr>
          <w:ilvl w:val="0"/>
          <w:numId w:val="61"/>
        </w:numPr>
        <w:tabs>
          <w:tab w:pos="2446" w:val="left" w:leader="none"/>
        </w:tabs>
        <w:spacing w:line="240" w:lineRule="auto" w:before="62" w:after="0"/>
        <w:ind w:left="2445" w:right="0" w:hanging="164"/>
        <w:jc w:val="both"/>
        <w:rPr>
          <w:sz w:val="28"/>
        </w:rPr>
      </w:pPr>
      <w:r>
        <w:rPr>
          <w:sz w:val="28"/>
        </w:rPr>
        <w:t>Xem</w:t>
      </w:r>
      <w:r>
        <w:rPr>
          <w:color w:val="0000FF"/>
          <w:sz w:val="28"/>
        </w:rPr>
        <w:t> </w:t>
      </w:r>
      <w:r>
        <w:rPr>
          <w:i/>
          <w:color w:val="0000FF"/>
          <w:sz w:val="28"/>
          <w:u w:val="single" w:color="0000FF"/>
        </w:rPr>
        <w:t>Phụ lục</w:t>
      </w:r>
      <w:r>
        <w:rPr>
          <w:i/>
          <w:color w:val="0000FF"/>
          <w:spacing w:val="-5"/>
          <w:sz w:val="28"/>
          <w:u w:val="single" w:color="0000FF"/>
        </w:rPr>
        <w:t> </w:t>
      </w:r>
      <w:r>
        <w:rPr>
          <w:i/>
          <w:color w:val="0000FF"/>
          <w:sz w:val="28"/>
          <w:u w:val="single" w:color="0000FF"/>
        </w:rPr>
        <w:t>9</w:t>
      </w:r>
      <w:r>
        <w:rPr>
          <w:sz w:val="28"/>
        </w:rPr>
        <w:t>.</w:t>
      </w:r>
    </w:p>
    <w:p>
      <w:pPr>
        <w:pStyle w:val="Heading2"/>
        <w:numPr>
          <w:ilvl w:val="2"/>
          <w:numId w:val="54"/>
        </w:numPr>
        <w:tabs>
          <w:tab w:pos="2263" w:val="left" w:leader="none"/>
        </w:tabs>
        <w:spacing w:line="240" w:lineRule="auto" w:before="59" w:after="0"/>
        <w:ind w:left="2262" w:right="0" w:hanging="701"/>
        <w:jc w:val="both"/>
      </w:pPr>
      <w:bookmarkStart w:name="6.6.3. Điều trị sốc nhiễm trùng" w:id="195"/>
      <w:bookmarkEnd w:id="195"/>
      <w:r>
        <w:rPr>
          <w:b w:val="0"/>
        </w:rPr>
      </w:r>
      <w:bookmarkStart w:name="6.6.3. Điều trị sốc nhiễm trùng" w:id="196"/>
      <w:bookmarkEnd w:id="196"/>
      <w:r>
        <w:rPr/>
        <w:t>Đ</w:t>
      </w:r>
      <w:r>
        <w:rPr/>
        <w:t>iều trị sốc nhiễm</w:t>
      </w:r>
      <w:r>
        <w:rPr>
          <w:spacing w:val="-2"/>
        </w:rPr>
        <w:t> </w:t>
      </w:r>
      <w:r>
        <w:rPr/>
        <w:t>trùng</w:t>
      </w:r>
    </w:p>
    <w:p>
      <w:pPr>
        <w:pStyle w:val="BodyText"/>
        <w:ind w:right="1134" w:firstLine="719"/>
        <w:jc w:val="both"/>
      </w:pPr>
      <w:r>
        <w:rPr/>
        <w:t>Xử trí cơ bản giống COVID-19 nặng và áp dụng theo phác đồ sốc nhiễm trùng ở trẻ em. Hồi sức dịch cụ thể như sau:</w:t>
      </w:r>
    </w:p>
    <w:p>
      <w:pPr>
        <w:pStyle w:val="ListParagraph"/>
        <w:numPr>
          <w:ilvl w:val="0"/>
          <w:numId w:val="62"/>
        </w:numPr>
        <w:tabs>
          <w:tab w:pos="2446" w:val="left" w:leader="none"/>
        </w:tabs>
        <w:spacing w:line="240" w:lineRule="auto" w:before="60" w:after="0"/>
        <w:ind w:left="2445" w:right="0" w:hanging="164"/>
        <w:jc w:val="both"/>
        <w:rPr>
          <w:sz w:val="28"/>
        </w:rPr>
      </w:pPr>
      <w:r>
        <w:rPr>
          <w:spacing w:val="-4"/>
          <w:sz w:val="28"/>
        </w:rPr>
        <w:t>Thở</w:t>
      </w:r>
      <w:r>
        <w:rPr>
          <w:spacing w:val="-15"/>
          <w:sz w:val="28"/>
        </w:rPr>
        <w:t> </w:t>
      </w:r>
      <w:r>
        <w:rPr>
          <w:sz w:val="28"/>
        </w:rPr>
        <w:t>ô</w:t>
      </w:r>
      <w:r>
        <w:rPr>
          <w:spacing w:val="-13"/>
          <w:sz w:val="28"/>
        </w:rPr>
        <w:t> </w:t>
      </w:r>
      <w:r>
        <w:rPr>
          <w:spacing w:val="-3"/>
          <w:sz w:val="28"/>
        </w:rPr>
        <w:t>xy</w:t>
      </w:r>
      <w:r>
        <w:rPr>
          <w:spacing w:val="-12"/>
          <w:sz w:val="28"/>
        </w:rPr>
        <w:t> </w:t>
      </w:r>
      <w:r>
        <w:rPr>
          <w:spacing w:val="-5"/>
          <w:sz w:val="28"/>
        </w:rPr>
        <w:t>lưu</w:t>
      </w:r>
      <w:r>
        <w:rPr>
          <w:spacing w:val="-11"/>
          <w:sz w:val="28"/>
        </w:rPr>
        <w:t> </w:t>
      </w:r>
      <w:r>
        <w:rPr>
          <w:spacing w:val="-6"/>
          <w:sz w:val="28"/>
        </w:rPr>
        <w:t>lượng</w:t>
      </w:r>
      <w:r>
        <w:rPr>
          <w:spacing w:val="-12"/>
          <w:sz w:val="28"/>
        </w:rPr>
        <w:t> </w:t>
      </w:r>
      <w:r>
        <w:rPr>
          <w:spacing w:val="-5"/>
          <w:sz w:val="28"/>
        </w:rPr>
        <w:t>cao.</w:t>
      </w:r>
      <w:r>
        <w:rPr>
          <w:spacing w:val="-15"/>
          <w:sz w:val="28"/>
        </w:rPr>
        <w:t> </w:t>
      </w:r>
      <w:r>
        <w:rPr>
          <w:spacing w:val="-4"/>
          <w:sz w:val="28"/>
        </w:rPr>
        <w:t>Đặt</w:t>
      </w:r>
      <w:r>
        <w:rPr>
          <w:spacing w:val="-13"/>
          <w:sz w:val="28"/>
        </w:rPr>
        <w:t> </w:t>
      </w:r>
      <w:r>
        <w:rPr>
          <w:spacing w:val="-4"/>
          <w:sz w:val="28"/>
        </w:rPr>
        <w:t>nội</w:t>
      </w:r>
      <w:r>
        <w:rPr>
          <w:spacing w:val="-13"/>
          <w:sz w:val="28"/>
        </w:rPr>
        <w:t> </w:t>
      </w:r>
      <w:r>
        <w:rPr>
          <w:spacing w:val="-4"/>
          <w:sz w:val="28"/>
        </w:rPr>
        <w:t>khí</w:t>
      </w:r>
      <w:r>
        <w:rPr>
          <w:spacing w:val="-12"/>
          <w:sz w:val="28"/>
        </w:rPr>
        <w:t> </w:t>
      </w:r>
      <w:r>
        <w:rPr>
          <w:spacing w:val="-5"/>
          <w:sz w:val="28"/>
        </w:rPr>
        <w:t>quản</w:t>
      </w:r>
      <w:r>
        <w:rPr>
          <w:spacing w:val="-13"/>
          <w:sz w:val="28"/>
        </w:rPr>
        <w:t> </w:t>
      </w:r>
      <w:r>
        <w:rPr>
          <w:spacing w:val="-4"/>
          <w:sz w:val="28"/>
        </w:rPr>
        <w:t>thở</w:t>
      </w:r>
      <w:r>
        <w:rPr>
          <w:spacing w:val="-14"/>
          <w:sz w:val="28"/>
        </w:rPr>
        <w:t> </w:t>
      </w:r>
      <w:r>
        <w:rPr>
          <w:spacing w:val="-5"/>
          <w:sz w:val="28"/>
        </w:rPr>
        <w:t>máy</w:t>
      </w:r>
      <w:r>
        <w:rPr>
          <w:spacing w:val="-11"/>
          <w:sz w:val="28"/>
        </w:rPr>
        <w:t> </w:t>
      </w:r>
      <w:r>
        <w:rPr>
          <w:spacing w:val="-4"/>
          <w:sz w:val="28"/>
        </w:rPr>
        <w:t>khi</w:t>
      </w:r>
      <w:r>
        <w:rPr>
          <w:spacing w:val="-13"/>
          <w:sz w:val="28"/>
        </w:rPr>
        <w:t> </w:t>
      </w:r>
      <w:r>
        <w:rPr>
          <w:spacing w:val="-4"/>
          <w:sz w:val="28"/>
        </w:rPr>
        <w:t>suy</w:t>
      </w:r>
      <w:r>
        <w:rPr>
          <w:spacing w:val="-14"/>
          <w:sz w:val="28"/>
        </w:rPr>
        <w:t> </w:t>
      </w:r>
      <w:r>
        <w:rPr>
          <w:spacing w:val="-3"/>
          <w:sz w:val="28"/>
        </w:rPr>
        <w:t>hô</w:t>
      </w:r>
      <w:r>
        <w:rPr>
          <w:spacing w:val="-11"/>
          <w:sz w:val="28"/>
        </w:rPr>
        <w:t> </w:t>
      </w:r>
      <w:r>
        <w:rPr>
          <w:spacing w:val="-5"/>
          <w:sz w:val="28"/>
        </w:rPr>
        <w:t>hấp</w:t>
      </w:r>
      <w:r>
        <w:rPr>
          <w:spacing w:val="-11"/>
          <w:sz w:val="28"/>
        </w:rPr>
        <w:t> </w:t>
      </w:r>
      <w:r>
        <w:rPr>
          <w:spacing w:val="-5"/>
          <w:sz w:val="28"/>
        </w:rPr>
        <w:t>kèm</w:t>
      </w:r>
      <w:r>
        <w:rPr>
          <w:spacing w:val="-14"/>
          <w:sz w:val="28"/>
        </w:rPr>
        <w:t> </w:t>
      </w:r>
      <w:r>
        <w:rPr>
          <w:spacing w:val="-4"/>
          <w:sz w:val="28"/>
        </w:rPr>
        <w:t>sốc</w:t>
      </w:r>
    </w:p>
    <w:p>
      <w:pPr>
        <w:pStyle w:val="ListParagraph"/>
        <w:numPr>
          <w:ilvl w:val="0"/>
          <w:numId w:val="62"/>
        </w:numPr>
        <w:tabs>
          <w:tab w:pos="2446" w:val="left" w:leader="none"/>
        </w:tabs>
        <w:spacing w:line="240" w:lineRule="auto" w:before="59" w:after="0"/>
        <w:ind w:left="2445" w:right="0" w:hanging="164"/>
        <w:jc w:val="both"/>
        <w:rPr>
          <w:sz w:val="28"/>
        </w:rPr>
      </w:pPr>
      <w:r>
        <w:rPr>
          <w:sz w:val="28"/>
        </w:rPr>
        <w:t>Bù dịch</w:t>
      </w:r>
      <w:r>
        <w:rPr>
          <w:spacing w:val="1"/>
          <w:sz w:val="28"/>
        </w:rPr>
        <w:t> </w:t>
      </w:r>
      <w:r>
        <w:rPr>
          <w:sz w:val="28"/>
        </w:rPr>
        <w:t>nhanh:</w:t>
      </w:r>
    </w:p>
    <w:p>
      <w:pPr>
        <w:spacing w:before="62"/>
        <w:ind w:left="1562" w:right="1129" w:firstLine="719"/>
        <w:jc w:val="both"/>
        <w:rPr>
          <w:sz w:val="28"/>
        </w:rPr>
      </w:pPr>
      <w:r>
        <w:rPr/>
        <w:pict>
          <v:rect style="position:absolute;margin-left:441.459991pt;margin-top:33.81028pt;width:3.48pt;height:.72003pt;mso-position-horizontal-relative:page;mso-position-vertical-relative:paragraph;z-index:-18599936" filled="true" fillcolor="#000000" stroked="false">
            <v:fill type="solid"/>
            <w10:wrap type="none"/>
          </v:rect>
        </w:pict>
      </w:r>
      <w:r>
        <w:rPr>
          <w:sz w:val="28"/>
        </w:rPr>
        <w:t>+ NaCl 0,9% hoặc ringerlactat liều 10 - 20ml/kg/15-60 phút </w:t>
      </w:r>
      <w:r>
        <w:rPr>
          <w:b/>
          <w:sz w:val="28"/>
        </w:rPr>
        <w:t>(Lưu ý đến cân nặng điều chỉnh ở trẻ thừa cân béo phì, </w:t>
      </w:r>
      <w:r>
        <w:rPr>
          <w:sz w:val="28"/>
        </w:rPr>
        <w:t>Xem </w:t>
      </w:r>
      <w:r>
        <w:rPr>
          <w:i/>
          <w:color w:val="0000FF"/>
          <w:sz w:val="28"/>
          <w:u w:val="single" w:color="0000FF"/>
        </w:rPr>
        <w:t>Phụ lục 8</w:t>
      </w:r>
      <w:r>
        <w:rPr>
          <w:i/>
          <w:sz w:val="28"/>
        </w:rPr>
        <w:t>, </w:t>
      </w:r>
      <w:r>
        <w:rPr>
          <w:sz w:val="28"/>
        </w:rPr>
        <w:t>đánh giá sau bù dịch</w:t>
      </w:r>
      <w:r>
        <w:rPr>
          <w:spacing w:val="-14"/>
          <w:sz w:val="28"/>
        </w:rPr>
        <w:t> </w:t>
      </w:r>
      <w:r>
        <w:rPr>
          <w:sz w:val="28"/>
        </w:rPr>
        <w:t>nếu</w:t>
      </w:r>
      <w:r>
        <w:rPr>
          <w:spacing w:val="-12"/>
          <w:sz w:val="28"/>
        </w:rPr>
        <w:t> </w:t>
      </w:r>
      <w:r>
        <w:rPr>
          <w:sz w:val="28"/>
        </w:rPr>
        <w:t>còn</w:t>
      </w:r>
      <w:r>
        <w:rPr>
          <w:spacing w:val="-14"/>
          <w:sz w:val="28"/>
        </w:rPr>
        <w:t> </w:t>
      </w:r>
      <w:r>
        <w:rPr>
          <w:sz w:val="28"/>
        </w:rPr>
        <w:t>sốc</w:t>
      </w:r>
      <w:r>
        <w:rPr>
          <w:spacing w:val="-12"/>
          <w:sz w:val="28"/>
        </w:rPr>
        <w:t> </w:t>
      </w:r>
      <w:r>
        <w:rPr>
          <w:sz w:val="28"/>
        </w:rPr>
        <w:t>nhắc</w:t>
      </w:r>
      <w:r>
        <w:rPr>
          <w:spacing w:val="-15"/>
          <w:sz w:val="28"/>
        </w:rPr>
        <w:t> </w:t>
      </w:r>
      <w:r>
        <w:rPr>
          <w:sz w:val="28"/>
        </w:rPr>
        <w:t>lại</w:t>
      </w:r>
      <w:r>
        <w:rPr>
          <w:spacing w:val="-14"/>
          <w:sz w:val="28"/>
        </w:rPr>
        <w:t> </w:t>
      </w:r>
      <w:r>
        <w:rPr>
          <w:sz w:val="28"/>
        </w:rPr>
        <w:t>dịch</w:t>
      </w:r>
      <w:r>
        <w:rPr>
          <w:spacing w:val="-12"/>
          <w:sz w:val="28"/>
        </w:rPr>
        <w:t> </w:t>
      </w:r>
      <w:r>
        <w:rPr>
          <w:sz w:val="28"/>
        </w:rPr>
        <w:t>như</w:t>
      </w:r>
      <w:r>
        <w:rPr>
          <w:spacing w:val="-14"/>
          <w:sz w:val="28"/>
        </w:rPr>
        <w:t> </w:t>
      </w:r>
      <w:r>
        <w:rPr>
          <w:sz w:val="28"/>
        </w:rPr>
        <w:t>trên</w:t>
      </w:r>
      <w:r>
        <w:rPr>
          <w:spacing w:val="-10"/>
          <w:sz w:val="28"/>
        </w:rPr>
        <w:t> </w:t>
      </w:r>
      <w:r>
        <w:rPr>
          <w:sz w:val="28"/>
        </w:rPr>
        <w:t>cho</w:t>
      </w:r>
      <w:r>
        <w:rPr>
          <w:spacing w:val="-14"/>
          <w:sz w:val="28"/>
        </w:rPr>
        <w:t> </w:t>
      </w:r>
      <w:r>
        <w:rPr>
          <w:sz w:val="28"/>
        </w:rPr>
        <w:t>đến</w:t>
      </w:r>
      <w:r>
        <w:rPr>
          <w:spacing w:val="-12"/>
          <w:sz w:val="28"/>
        </w:rPr>
        <w:t> </w:t>
      </w:r>
      <w:r>
        <w:rPr>
          <w:sz w:val="28"/>
        </w:rPr>
        <w:t>khi</w:t>
      </w:r>
      <w:r>
        <w:rPr>
          <w:spacing w:val="-14"/>
          <w:sz w:val="28"/>
        </w:rPr>
        <w:t> </w:t>
      </w:r>
      <w:r>
        <w:rPr>
          <w:sz w:val="28"/>
        </w:rPr>
        <w:t>thoát</w:t>
      </w:r>
      <w:r>
        <w:rPr>
          <w:spacing w:val="-14"/>
          <w:sz w:val="28"/>
        </w:rPr>
        <w:t> </w:t>
      </w:r>
      <w:r>
        <w:rPr>
          <w:sz w:val="28"/>
        </w:rPr>
        <w:t>sốc</w:t>
      </w:r>
      <w:r>
        <w:rPr>
          <w:spacing w:val="-12"/>
          <w:sz w:val="28"/>
        </w:rPr>
        <w:t> </w:t>
      </w:r>
      <w:r>
        <w:rPr>
          <w:sz w:val="28"/>
        </w:rPr>
        <w:t>hoặc</w:t>
      </w:r>
      <w:r>
        <w:rPr>
          <w:spacing w:val="-12"/>
          <w:sz w:val="28"/>
        </w:rPr>
        <w:t> </w:t>
      </w:r>
      <w:r>
        <w:rPr>
          <w:sz w:val="28"/>
        </w:rPr>
        <w:t>dùng</w:t>
      </w:r>
      <w:r>
        <w:rPr>
          <w:spacing w:val="-14"/>
          <w:sz w:val="28"/>
        </w:rPr>
        <w:t> </w:t>
      </w:r>
      <w:r>
        <w:rPr>
          <w:sz w:val="28"/>
        </w:rPr>
        <w:t>dung</w:t>
      </w:r>
      <w:r>
        <w:rPr>
          <w:spacing w:val="-12"/>
          <w:sz w:val="28"/>
        </w:rPr>
        <w:t> </w:t>
      </w:r>
      <w:r>
        <w:rPr>
          <w:sz w:val="28"/>
        </w:rPr>
        <w:t>dịch albumin nếu albumin máu &lt; 30</w:t>
      </w:r>
      <w:r>
        <w:rPr>
          <w:spacing w:val="-8"/>
          <w:sz w:val="28"/>
        </w:rPr>
        <w:t> </w:t>
      </w:r>
      <w:r>
        <w:rPr>
          <w:sz w:val="28"/>
        </w:rPr>
        <w:t>g/L.</w:t>
      </w:r>
    </w:p>
    <w:p>
      <w:pPr>
        <w:pStyle w:val="BodyText"/>
        <w:spacing w:before="59"/>
        <w:ind w:left="2282"/>
        <w:jc w:val="both"/>
      </w:pPr>
      <w:r>
        <w:rPr/>
        <w:t>+ Không sử dụng dung dịch cao phân tử.</w:t>
      </w:r>
    </w:p>
    <w:p>
      <w:pPr>
        <w:pStyle w:val="ListParagraph"/>
        <w:numPr>
          <w:ilvl w:val="0"/>
          <w:numId w:val="62"/>
        </w:numPr>
        <w:tabs>
          <w:tab w:pos="2462" w:val="left" w:leader="none"/>
        </w:tabs>
        <w:spacing w:line="240" w:lineRule="auto" w:before="59" w:after="0"/>
        <w:ind w:left="1562" w:right="1132" w:firstLine="719"/>
        <w:jc w:val="both"/>
        <w:rPr>
          <w:sz w:val="28"/>
        </w:rPr>
      </w:pPr>
      <w:r>
        <w:rPr>
          <w:sz w:val="28"/>
        </w:rPr>
        <w:t>Theo dõi dấu hiệu quá tải dịch gây phù phổi (khó thở, suy hô hấp nặng hơn,</w:t>
      </w:r>
      <w:r>
        <w:rPr>
          <w:spacing w:val="-6"/>
          <w:sz w:val="28"/>
        </w:rPr>
        <w:t> </w:t>
      </w:r>
      <w:r>
        <w:rPr>
          <w:sz w:val="28"/>
        </w:rPr>
        <w:t>gan</w:t>
      </w:r>
      <w:r>
        <w:rPr>
          <w:spacing w:val="-5"/>
          <w:sz w:val="28"/>
        </w:rPr>
        <w:t> </w:t>
      </w:r>
      <w:r>
        <w:rPr>
          <w:sz w:val="28"/>
        </w:rPr>
        <w:t>to,</w:t>
      </w:r>
      <w:r>
        <w:rPr>
          <w:spacing w:val="-6"/>
          <w:sz w:val="28"/>
        </w:rPr>
        <w:t> </w:t>
      </w:r>
      <w:r>
        <w:rPr>
          <w:sz w:val="28"/>
        </w:rPr>
        <w:t>tĩnh</w:t>
      </w:r>
      <w:r>
        <w:rPr>
          <w:spacing w:val="-6"/>
          <w:sz w:val="28"/>
        </w:rPr>
        <w:t> </w:t>
      </w:r>
      <w:r>
        <w:rPr>
          <w:sz w:val="28"/>
        </w:rPr>
        <w:t>mạch</w:t>
      </w:r>
      <w:r>
        <w:rPr>
          <w:spacing w:val="-4"/>
          <w:sz w:val="28"/>
        </w:rPr>
        <w:t> </w:t>
      </w:r>
      <w:r>
        <w:rPr>
          <w:sz w:val="28"/>
        </w:rPr>
        <w:t>cổ</w:t>
      </w:r>
      <w:r>
        <w:rPr>
          <w:spacing w:val="-4"/>
          <w:sz w:val="28"/>
        </w:rPr>
        <w:t> </w:t>
      </w:r>
      <w:r>
        <w:rPr>
          <w:sz w:val="28"/>
        </w:rPr>
        <w:t>nổi,</w:t>
      </w:r>
      <w:r>
        <w:rPr>
          <w:spacing w:val="-5"/>
          <w:sz w:val="28"/>
        </w:rPr>
        <w:t> </w:t>
      </w:r>
      <w:r>
        <w:rPr>
          <w:sz w:val="28"/>
        </w:rPr>
        <w:t>phổi</w:t>
      </w:r>
      <w:r>
        <w:rPr>
          <w:spacing w:val="-5"/>
          <w:sz w:val="28"/>
        </w:rPr>
        <w:t> </w:t>
      </w:r>
      <w:r>
        <w:rPr>
          <w:sz w:val="28"/>
        </w:rPr>
        <w:t>có</w:t>
      </w:r>
      <w:r>
        <w:rPr>
          <w:spacing w:val="-6"/>
          <w:sz w:val="28"/>
        </w:rPr>
        <w:t> </w:t>
      </w:r>
      <w:r>
        <w:rPr>
          <w:sz w:val="28"/>
        </w:rPr>
        <w:t>ran</w:t>
      </w:r>
      <w:r>
        <w:rPr>
          <w:spacing w:val="-6"/>
          <w:sz w:val="28"/>
        </w:rPr>
        <w:t> </w:t>
      </w:r>
      <w:r>
        <w:rPr>
          <w:sz w:val="28"/>
        </w:rPr>
        <w:t>ẩm</w:t>
      </w:r>
      <w:r>
        <w:rPr>
          <w:spacing w:val="-5"/>
          <w:sz w:val="28"/>
        </w:rPr>
        <w:t> </w:t>
      </w:r>
      <w:r>
        <w:rPr>
          <w:sz w:val="28"/>
        </w:rPr>
        <w:t>do</w:t>
      </w:r>
      <w:r>
        <w:rPr>
          <w:spacing w:val="-6"/>
          <w:sz w:val="28"/>
        </w:rPr>
        <w:t> </w:t>
      </w:r>
      <w:r>
        <w:rPr>
          <w:sz w:val="28"/>
        </w:rPr>
        <w:t>trong</w:t>
      </w:r>
      <w:r>
        <w:rPr>
          <w:spacing w:val="-6"/>
          <w:sz w:val="28"/>
        </w:rPr>
        <w:t> </w:t>
      </w:r>
      <w:r>
        <w:rPr>
          <w:sz w:val="28"/>
        </w:rPr>
        <w:t>lúc</w:t>
      </w:r>
      <w:r>
        <w:rPr>
          <w:spacing w:val="-5"/>
          <w:sz w:val="28"/>
        </w:rPr>
        <w:t> </w:t>
      </w:r>
      <w:r>
        <w:rPr>
          <w:sz w:val="28"/>
        </w:rPr>
        <w:t>bù</w:t>
      </w:r>
      <w:r>
        <w:rPr>
          <w:spacing w:val="-6"/>
          <w:sz w:val="28"/>
        </w:rPr>
        <w:t> </w:t>
      </w:r>
      <w:r>
        <w:rPr>
          <w:sz w:val="28"/>
        </w:rPr>
        <w:t>dịch</w:t>
      </w:r>
      <w:r>
        <w:rPr>
          <w:spacing w:val="-5"/>
          <w:sz w:val="28"/>
        </w:rPr>
        <w:t> </w:t>
      </w:r>
      <w:r>
        <w:rPr>
          <w:sz w:val="28"/>
        </w:rPr>
        <w:t>nhanh</w:t>
      </w:r>
      <w:r>
        <w:rPr>
          <w:spacing w:val="-7"/>
          <w:sz w:val="28"/>
        </w:rPr>
        <w:t> </w:t>
      </w:r>
      <w:r>
        <w:rPr>
          <w:sz w:val="28"/>
        </w:rPr>
        <w:t>do</w:t>
      </w:r>
      <w:r>
        <w:rPr>
          <w:spacing w:val="-6"/>
          <w:sz w:val="28"/>
        </w:rPr>
        <w:t> </w:t>
      </w:r>
      <w:r>
        <w:rPr>
          <w:sz w:val="28"/>
        </w:rPr>
        <w:t>bệnh COVID-19 có kèm viêm phổi ARDS làm tăng nguy cơ phù phổi), nếu có điều kiện</w:t>
      </w:r>
      <w:r>
        <w:rPr>
          <w:spacing w:val="-7"/>
          <w:sz w:val="28"/>
        </w:rPr>
        <w:t> </w:t>
      </w:r>
      <w:r>
        <w:rPr>
          <w:sz w:val="28"/>
        </w:rPr>
        <w:t>đánh</w:t>
      </w:r>
      <w:r>
        <w:rPr>
          <w:spacing w:val="-6"/>
          <w:sz w:val="28"/>
        </w:rPr>
        <w:t> </w:t>
      </w:r>
      <w:r>
        <w:rPr>
          <w:sz w:val="28"/>
        </w:rPr>
        <w:t>giá</w:t>
      </w:r>
      <w:r>
        <w:rPr>
          <w:spacing w:val="-7"/>
          <w:sz w:val="28"/>
        </w:rPr>
        <w:t> </w:t>
      </w:r>
      <w:r>
        <w:rPr>
          <w:sz w:val="28"/>
        </w:rPr>
        <w:t>bù</w:t>
      </w:r>
      <w:r>
        <w:rPr>
          <w:spacing w:val="-6"/>
          <w:sz w:val="28"/>
        </w:rPr>
        <w:t> </w:t>
      </w:r>
      <w:r>
        <w:rPr>
          <w:sz w:val="28"/>
        </w:rPr>
        <w:t>dịch</w:t>
      </w:r>
      <w:r>
        <w:rPr>
          <w:spacing w:val="-8"/>
          <w:sz w:val="28"/>
        </w:rPr>
        <w:t> </w:t>
      </w:r>
      <w:r>
        <w:rPr>
          <w:sz w:val="28"/>
        </w:rPr>
        <w:t>qua</w:t>
      </w:r>
      <w:r>
        <w:rPr>
          <w:spacing w:val="-7"/>
          <w:sz w:val="28"/>
        </w:rPr>
        <w:t> </w:t>
      </w:r>
      <w:r>
        <w:rPr>
          <w:sz w:val="28"/>
        </w:rPr>
        <w:t>siêu</w:t>
      </w:r>
      <w:r>
        <w:rPr>
          <w:spacing w:val="-5"/>
          <w:sz w:val="28"/>
        </w:rPr>
        <w:t> </w:t>
      </w:r>
      <w:r>
        <w:rPr>
          <w:sz w:val="28"/>
        </w:rPr>
        <w:t>âm,</w:t>
      </w:r>
      <w:r>
        <w:rPr>
          <w:spacing w:val="-7"/>
          <w:sz w:val="28"/>
        </w:rPr>
        <w:t> </w:t>
      </w:r>
      <w:r>
        <w:rPr>
          <w:sz w:val="28"/>
        </w:rPr>
        <w:t>giảm</w:t>
      </w:r>
      <w:r>
        <w:rPr>
          <w:spacing w:val="-7"/>
          <w:sz w:val="28"/>
        </w:rPr>
        <w:t> </w:t>
      </w:r>
      <w:r>
        <w:rPr>
          <w:sz w:val="28"/>
        </w:rPr>
        <w:t>hoặc</w:t>
      </w:r>
      <w:r>
        <w:rPr>
          <w:spacing w:val="-6"/>
          <w:sz w:val="28"/>
        </w:rPr>
        <w:t> </w:t>
      </w:r>
      <w:r>
        <w:rPr>
          <w:sz w:val="28"/>
        </w:rPr>
        <w:t>ngừng</w:t>
      </w:r>
      <w:r>
        <w:rPr>
          <w:spacing w:val="-6"/>
          <w:sz w:val="28"/>
        </w:rPr>
        <w:t> </w:t>
      </w:r>
      <w:r>
        <w:rPr>
          <w:sz w:val="28"/>
        </w:rPr>
        <w:t>dịch</w:t>
      </w:r>
      <w:r>
        <w:rPr>
          <w:spacing w:val="-6"/>
          <w:sz w:val="28"/>
        </w:rPr>
        <w:t> </w:t>
      </w:r>
      <w:r>
        <w:rPr>
          <w:sz w:val="28"/>
        </w:rPr>
        <w:t>khi</w:t>
      </w:r>
      <w:r>
        <w:rPr>
          <w:spacing w:val="-6"/>
          <w:sz w:val="28"/>
        </w:rPr>
        <w:t> </w:t>
      </w:r>
      <w:r>
        <w:rPr>
          <w:sz w:val="28"/>
        </w:rPr>
        <w:t>có</w:t>
      </w:r>
      <w:r>
        <w:rPr>
          <w:spacing w:val="-5"/>
          <w:sz w:val="28"/>
        </w:rPr>
        <w:t> </w:t>
      </w:r>
      <w:r>
        <w:rPr>
          <w:sz w:val="28"/>
        </w:rPr>
        <w:t>dấu</w:t>
      </w:r>
      <w:r>
        <w:rPr>
          <w:spacing w:val="-6"/>
          <w:sz w:val="28"/>
        </w:rPr>
        <w:t> </w:t>
      </w:r>
      <w:r>
        <w:rPr>
          <w:sz w:val="28"/>
        </w:rPr>
        <w:t>hiệu</w:t>
      </w:r>
      <w:r>
        <w:rPr>
          <w:spacing w:val="-6"/>
          <w:sz w:val="28"/>
        </w:rPr>
        <w:t> </w:t>
      </w:r>
      <w:r>
        <w:rPr>
          <w:sz w:val="28"/>
        </w:rPr>
        <w:t>quá</w:t>
      </w:r>
      <w:r>
        <w:rPr>
          <w:spacing w:val="-7"/>
          <w:sz w:val="28"/>
        </w:rPr>
        <w:t> </w:t>
      </w:r>
      <w:r>
        <w:rPr>
          <w:sz w:val="28"/>
        </w:rPr>
        <w:t>tải.</w:t>
      </w:r>
    </w:p>
    <w:p>
      <w:pPr>
        <w:pStyle w:val="ListParagraph"/>
        <w:numPr>
          <w:ilvl w:val="0"/>
          <w:numId w:val="62"/>
        </w:numPr>
        <w:tabs>
          <w:tab w:pos="2446" w:val="left" w:leader="none"/>
        </w:tabs>
        <w:spacing w:line="240" w:lineRule="auto" w:before="62" w:after="0"/>
        <w:ind w:left="1562" w:right="1130" w:firstLine="719"/>
        <w:jc w:val="both"/>
        <w:rPr>
          <w:sz w:val="28"/>
        </w:rPr>
      </w:pPr>
      <w:r>
        <w:rPr>
          <w:sz w:val="28"/>
        </w:rPr>
        <w:t>Đánh giá bù dịch: qua siêu âm đánh giá đường kính TM chủ dưới phồng, đo áp lực TMTT (CVP) sẽ tăng, cung lượng tim giảm nếu thất bại bù</w:t>
      </w:r>
      <w:r>
        <w:rPr>
          <w:spacing w:val="-17"/>
          <w:sz w:val="28"/>
        </w:rPr>
        <w:t> </w:t>
      </w:r>
      <w:r>
        <w:rPr>
          <w:sz w:val="28"/>
        </w:rPr>
        <w:t>dịch.</w:t>
      </w:r>
    </w:p>
    <w:p>
      <w:pPr>
        <w:spacing w:after="0" w:line="240" w:lineRule="auto"/>
        <w:jc w:val="both"/>
        <w:rPr>
          <w:sz w:val="28"/>
        </w:rPr>
        <w:sectPr>
          <w:pgSz w:w="11910" w:h="16840"/>
          <w:pgMar w:header="731" w:footer="0" w:top="1280" w:bottom="280" w:left="140" w:right="0"/>
        </w:sectPr>
      </w:pPr>
    </w:p>
    <w:p>
      <w:pPr>
        <w:pStyle w:val="ListParagraph"/>
        <w:numPr>
          <w:ilvl w:val="0"/>
          <w:numId w:val="62"/>
        </w:numPr>
        <w:tabs>
          <w:tab w:pos="2453" w:val="left" w:leader="none"/>
        </w:tabs>
        <w:spacing w:line="240" w:lineRule="auto" w:before="79" w:after="0"/>
        <w:ind w:left="1562" w:right="1135" w:firstLine="719"/>
        <w:jc w:val="both"/>
        <w:rPr>
          <w:sz w:val="28"/>
        </w:rPr>
      </w:pPr>
      <w:r>
        <w:rPr>
          <w:sz w:val="28"/>
        </w:rPr>
        <w:t>Thuốc vận mạch - tăng sức bóp cơ tim cho sớm khi bù dịch lần 2 nhưng chưa đạt</w:t>
      </w:r>
      <w:r>
        <w:rPr>
          <w:spacing w:val="-2"/>
          <w:sz w:val="28"/>
        </w:rPr>
        <w:t> </w:t>
      </w:r>
      <w:r>
        <w:rPr>
          <w:sz w:val="28"/>
        </w:rPr>
        <w:t>đích.</w:t>
      </w:r>
    </w:p>
    <w:p>
      <w:pPr>
        <w:pStyle w:val="BodyText"/>
        <w:spacing w:before="61"/>
        <w:ind w:right="1136" w:firstLine="719"/>
        <w:jc w:val="both"/>
      </w:pPr>
      <w:r>
        <w:rPr/>
        <w:t>+</w:t>
      </w:r>
      <w:r>
        <w:rPr>
          <w:spacing w:val="-17"/>
        </w:rPr>
        <w:t> </w:t>
      </w:r>
      <w:r>
        <w:rPr/>
        <w:t>Adrenalin</w:t>
      </w:r>
      <w:r>
        <w:rPr>
          <w:spacing w:val="-18"/>
        </w:rPr>
        <w:t> </w:t>
      </w:r>
      <w:r>
        <w:rPr/>
        <w:t>được</w:t>
      </w:r>
      <w:r>
        <w:rPr>
          <w:spacing w:val="-16"/>
        </w:rPr>
        <w:t> </w:t>
      </w:r>
      <w:r>
        <w:rPr/>
        <w:t>lựa</w:t>
      </w:r>
      <w:r>
        <w:rPr>
          <w:spacing w:val="-19"/>
        </w:rPr>
        <w:t> </w:t>
      </w:r>
      <w:r>
        <w:rPr/>
        <w:t>chọn</w:t>
      </w:r>
      <w:r>
        <w:rPr>
          <w:spacing w:val="-15"/>
        </w:rPr>
        <w:t> </w:t>
      </w:r>
      <w:r>
        <w:rPr/>
        <w:t>ưu</w:t>
      </w:r>
      <w:r>
        <w:rPr>
          <w:spacing w:val="-16"/>
        </w:rPr>
        <w:t> </w:t>
      </w:r>
      <w:r>
        <w:rPr/>
        <w:t>tiên</w:t>
      </w:r>
      <w:r>
        <w:rPr>
          <w:spacing w:val="-15"/>
        </w:rPr>
        <w:t> </w:t>
      </w:r>
      <w:r>
        <w:rPr/>
        <w:t>trong</w:t>
      </w:r>
      <w:r>
        <w:rPr>
          <w:spacing w:val="-18"/>
        </w:rPr>
        <w:t> </w:t>
      </w:r>
      <w:r>
        <w:rPr/>
        <w:t>sốc</w:t>
      </w:r>
      <w:r>
        <w:rPr>
          <w:spacing w:val="-18"/>
        </w:rPr>
        <w:t> </w:t>
      </w:r>
      <w:r>
        <w:rPr/>
        <w:t>lạnh</w:t>
      </w:r>
      <w:r>
        <w:rPr>
          <w:spacing w:val="-15"/>
        </w:rPr>
        <w:t> </w:t>
      </w:r>
      <w:r>
        <w:rPr/>
        <w:t>(vì</w:t>
      </w:r>
      <w:r>
        <w:rPr>
          <w:spacing w:val="-15"/>
        </w:rPr>
        <w:t> </w:t>
      </w:r>
      <w:r>
        <w:rPr/>
        <w:t>trẻ</w:t>
      </w:r>
      <w:r>
        <w:rPr>
          <w:spacing w:val="-17"/>
        </w:rPr>
        <w:t> </w:t>
      </w:r>
      <w:r>
        <w:rPr/>
        <w:t>em</w:t>
      </w:r>
      <w:r>
        <w:rPr>
          <w:spacing w:val="-19"/>
        </w:rPr>
        <w:t> </w:t>
      </w:r>
      <w:r>
        <w:rPr/>
        <w:t>sốc</w:t>
      </w:r>
      <w:r>
        <w:rPr>
          <w:spacing w:val="-16"/>
        </w:rPr>
        <w:t> </w:t>
      </w:r>
      <w:r>
        <w:rPr/>
        <w:t>nhiễm</w:t>
      </w:r>
      <w:r>
        <w:rPr>
          <w:spacing w:val="-16"/>
        </w:rPr>
        <w:t> </w:t>
      </w:r>
      <w:r>
        <w:rPr/>
        <w:t>trùng hầu hết là sốc lạnh) truyền tĩnh mạch với liều 0,05-0,3</w:t>
      </w:r>
      <w:r>
        <w:rPr>
          <w:spacing w:val="-7"/>
        </w:rPr>
        <w:t> </w:t>
      </w:r>
      <w:r>
        <w:rPr/>
        <w:t>mcg/kg/phút.</w:t>
      </w:r>
    </w:p>
    <w:p>
      <w:pPr>
        <w:pStyle w:val="BodyText"/>
        <w:spacing w:before="59"/>
        <w:ind w:right="1127" w:firstLine="719"/>
        <w:jc w:val="both"/>
      </w:pPr>
      <w:r>
        <w:rPr/>
        <w:t>+ Phối hợp với noradrenalin truyền TM khi dùng adrenalin 0,3 mcg/kg/phút.</w:t>
      </w:r>
      <w:r>
        <w:rPr>
          <w:spacing w:val="-12"/>
        </w:rPr>
        <w:t> </w:t>
      </w:r>
      <w:r>
        <w:rPr/>
        <w:t>Liều</w:t>
      </w:r>
      <w:r>
        <w:rPr>
          <w:spacing w:val="-8"/>
        </w:rPr>
        <w:t> </w:t>
      </w:r>
      <w:r>
        <w:rPr/>
        <w:t>noradrenalin</w:t>
      </w:r>
      <w:r>
        <w:rPr>
          <w:spacing w:val="-9"/>
        </w:rPr>
        <w:t> </w:t>
      </w:r>
      <w:r>
        <w:rPr/>
        <w:t>0,05-1</w:t>
      </w:r>
      <w:r>
        <w:rPr>
          <w:spacing w:val="-8"/>
        </w:rPr>
        <w:t> </w:t>
      </w:r>
      <w:r>
        <w:rPr/>
        <w:t>mcg/kg/phút,</w:t>
      </w:r>
      <w:r>
        <w:rPr>
          <w:spacing w:val="-8"/>
        </w:rPr>
        <w:t> </w:t>
      </w:r>
      <w:r>
        <w:rPr/>
        <w:t>sau</w:t>
      </w:r>
      <w:r>
        <w:rPr>
          <w:spacing w:val="-10"/>
        </w:rPr>
        <w:t> </w:t>
      </w:r>
      <w:r>
        <w:rPr/>
        <w:t>đó</w:t>
      </w:r>
      <w:r>
        <w:rPr>
          <w:spacing w:val="-10"/>
        </w:rPr>
        <w:t> </w:t>
      </w:r>
      <w:r>
        <w:rPr/>
        <w:t>nếu</w:t>
      </w:r>
      <w:r>
        <w:rPr>
          <w:spacing w:val="-10"/>
        </w:rPr>
        <w:t> </w:t>
      </w:r>
      <w:r>
        <w:rPr/>
        <w:t>còn</w:t>
      </w:r>
      <w:r>
        <w:rPr>
          <w:spacing w:val="-8"/>
        </w:rPr>
        <w:t> </w:t>
      </w:r>
      <w:r>
        <w:rPr/>
        <w:t>sốc</w:t>
      </w:r>
      <w:r>
        <w:rPr>
          <w:spacing w:val="-10"/>
        </w:rPr>
        <w:t> </w:t>
      </w:r>
      <w:r>
        <w:rPr/>
        <w:t>tăng</w:t>
      </w:r>
      <w:r>
        <w:rPr>
          <w:spacing w:val="-10"/>
        </w:rPr>
        <w:t> </w:t>
      </w:r>
      <w:r>
        <w:rPr/>
        <w:t>liều adrenalin tối đa 1</w:t>
      </w:r>
      <w:r>
        <w:rPr>
          <w:spacing w:val="-1"/>
        </w:rPr>
        <w:t> </w:t>
      </w:r>
      <w:r>
        <w:rPr/>
        <w:t>mcg/kg/phút.</w:t>
      </w:r>
    </w:p>
    <w:p>
      <w:pPr>
        <w:pStyle w:val="BodyText"/>
        <w:spacing w:line="242" w:lineRule="auto" w:before="59"/>
        <w:ind w:right="1128" w:firstLine="719"/>
        <w:jc w:val="both"/>
      </w:pPr>
      <w:r>
        <w:rPr/>
        <w:t>+</w:t>
      </w:r>
      <w:r>
        <w:rPr>
          <w:spacing w:val="-13"/>
        </w:rPr>
        <w:t> </w:t>
      </w:r>
      <w:r>
        <w:rPr/>
        <w:t>Phối</w:t>
      </w:r>
      <w:r>
        <w:rPr>
          <w:spacing w:val="-13"/>
        </w:rPr>
        <w:t> </w:t>
      </w:r>
      <w:r>
        <w:rPr/>
        <w:t>hợp</w:t>
      </w:r>
      <w:r>
        <w:rPr>
          <w:spacing w:val="-15"/>
        </w:rPr>
        <w:t> </w:t>
      </w:r>
      <w:r>
        <w:rPr/>
        <w:t>thêm</w:t>
      </w:r>
      <w:r>
        <w:rPr>
          <w:spacing w:val="-11"/>
        </w:rPr>
        <w:t> </w:t>
      </w:r>
      <w:r>
        <w:rPr/>
        <w:t>dobutamin</w:t>
      </w:r>
      <w:r>
        <w:rPr>
          <w:spacing w:val="-12"/>
        </w:rPr>
        <w:t> </w:t>
      </w:r>
      <w:r>
        <w:rPr/>
        <w:t>5-20</w:t>
      </w:r>
      <w:r>
        <w:rPr>
          <w:spacing w:val="-13"/>
        </w:rPr>
        <w:t> </w:t>
      </w:r>
      <w:r>
        <w:rPr/>
        <w:t>mcg/kg/phút</w:t>
      </w:r>
      <w:r>
        <w:rPr>
          <w:spacing w:val="-13"/>
        </w:rPr>
        <w:t> </w:t>
      </w:r>
      <w:r>
        <w:rPr/>
        <w:t>nếu</w:t>
      </w:r>
      <w:r>
        <w:rPr>
          <w:spacing w:val="-12"/>
        </w:rPr>
        <w:t> </w:t>
      </w:r>
      <w:r>
        <w:rPr/>
        <w:t>thất</w:t>
      </w:r>
      <w:r>
        <w:rPr>
          <w:spacing w:val="-13"/>
        </w:rPr>
        <w:t> </w:t>
      </w:r>
      <w:r>
        <w:rPr/>
        <w:t>bại</w:t>
      </w:r>
      <w:r>
        <w:rPr>
          <w:spacing w:val="-13"/>
        </w:rPr>
        <w:t> </w:t>
      </w:r>
      <w:r>
        <w:rPr/>
        <w:t>với</w:t>
      </w:r>
      <w:r>
        <w:rPr>
          <w:spacing w:val="-11"/>
        </w:rPr>
        <w:t> </w:t>
      </w:r>
      <w:r>
        <w:rPr/>
        <w:t>adrenalin</w:t>
      </w:r>
      <w:r>
        <w:rPr>
          <w:spacing w:val="-10"/>
        </w:rPr>
        <w:t> </w:t>
      </w:r>
      <w:r>
        <w:rPr/>
        <w:t>và noradrenalin kèm sức bóp cơ tim</w:t>
      </w:r>
      <w:r>
        <w:rPr>
          <w:spacing w:val="-13"/>
        </w:rPr>
        <w:t> </w:t>
      </w:r>
      <w:r>
        <w:rPr/>
        <w:t>giảm.</w:t>
      </w:r>
    </w:p>
    <w:p>
      <w:pPr>
        <w:pStyle w:val="ListParagraph"/>
        <w:numPr>
          <w:ilvl w:val="0"/>
          <w:numId w:val="62"/>
        </w:numPr>
        <w:tabs>
          <w:tab w:pos="2498" w:val="left" w:leader="none"/>
        </w:tabs>
        <w:spacing w:line="240" w:lineRule="auto" w:before="56" w:after="0"/>
        <w:ind w:left="1562" w:right="1134" w:firstLine="719"/>
        <w:jc w:val="left"/>
        <w:rPr>
          <w:sz w:val="28"/>
        </w:rPr>
      </w:pPr>
      <w:r>
        <w:rPr>
          <w:sz w:val="28"/>
        </w:rPr>
        <w:t>Theo dõi nếu ScvO</w:t>
      </w:r>
      <w:r>
        <w:rPr>
          <w:sz w:val="28"/>
          <w:vertAlign w:val="subscript"/>
        </w:rPr>
        <w:t>2</w:t>
      </w:r>
      <w:r>
        <w:rPr>
          <w:sz w:val="28"/>
          <w:vertAlign w:val="baseline"/>
        </w:rPr>
        <w:t> vẫn &lt; 70% dùng thêm milrinon, levosimendan, enoximone.</w:t>
      </w:r>
    </w:p>
    <w:p>
      <w:pPr>
        <w:pStyle w:val="ListParagraph"/>
        <w:numPr>
          <w:ilvl w:val="0"/>
          <w:numId w:val="62"/>
        </w:numPr>
        <w:tabs>
          <w:tab w:pos="2462" w:val="left" w:leader="none"/>
        </w:tabs>
        <w:spacing w:line="240" w:lineRule="auto" w:before="59" w:after="0"/>
        <w:ind w:left="1562" w:right="1128" w:firstLine="719"/>
        <w:jc w:val="left"/>
        <w:rPr>
          <w:sz w:val="28"/>
        </w:rPr>
      </w:pPr>
      <w:r>
        <w:rPr>
          <w:sz w:val="28"/>
        </w:rPr>
        <w:t>Trường hợp sốc nóng điều chỉnh noradrenalin, dịch, ScvO</w:t>
      </w:r>
      <w:r>
        <w:rPr>
          <w:sz w:val="28"/>
          <w:vertAlign w:val="subscript"/>
        </w:rPr>
        <w:t>2</w:t>
      </w:r>
      <w:r>
        <w:rPr>
          <w:sz w:val="28"/>
          <w:vertAlign w:val="baseline"/>
        </w:rPr>
        <w:t> &gt; 70%, nếu huyết áp vẫn giảm dùng</w:t>
      </w:r>
      <w:r>
        <w:rPr>
          <w:spacing w:val="-7"/>
          <w:sz w:val="28"/>
          <w:vertAlign w:val="baseline"/>
        </w:rPr>
        <w:t> </w:t>
      </w:r>
      <w:r>
        <w:rPr>
          <w:sz w:val="28"/>
          <w:vertAlign w:val="baseline"/>
        </w:rPr>
        <w:t>vasopressin.</w:t>
      </w:r>
    </w:p>
    <w:p>
      <w:pPr>
        <w:pStyle w:val="ListParagraph"/>
        <w:numPr>
          <w:ilvl w:val="0"/>
          <w:numId w:val="62"/>
        </w:numPr>
        <w:tabs>
          <w:tab w:pos="2446" w:val="left" w:leader="none"/>
        </w:tabs>
        <w:spacing w:line="240" w:lineRule="auto" w:before="60" w:after="0"/>
        <w:ind w:left="2445" w:right="0" w:hanging="164"/>
        <w:jc w:val="left"/>
        <w:rPr>
          <w:sz w:val="28"/>
        </w:rPr>
      </w:pPr>
      <w:r>
        <w:rPr>
          <w:sz w:val="28"/>
        </w:rPr>
        <w:t>Truyền máu giữ Hb ≥</w:t>
      </w:r>
      <w:r>
        <w:rPr>
          <w:spacing w:val="-4"/>
          <w:sz w:val="28"/>
        </w:rPr>
        <w:t> </w:t>
      </w:r>
      <w:r>
        <w:rPr>
          <w:sz w:val="28"/>
        </w:rPr>
        <w:t>10g/L.</w:t>
      </w:r>
    </w:p>
    <w:p>
      <w:pPr>
        <w:pStyle w:val="ListParagraph"/>
        <w:numPr>
          <w:ilvl w:val="0"/>
          <w:numId w:val="62"/>
        </w:numPr>
        <w:tabs>
          <w:tab w:pos="2448" w:val="left" w:leader="none"/>
        </w:tabs>
        <w:spacing w:line="242" w:lineRule="auto" w:before="59" w:after="0"/>
        <w:ind w:left="1562" w:right="1142" w:firstLine="719"/>
        <w:jc w:val="left"/>
        <w:rPr>
          <w:sz w:val="28"/>
        </w:rPr>
      </w:pPr>
      <w:r>
        <w:rPr>
          <w:sz w:val="28"/>
        </w:rPr>
        <w:t>Hydroctisone liều thấp khi thất bại với bù dịch và vận mạch liều ban đầu 2mg/kg/lần sau đó 0,5-1mg/kg/lần </w:t>
      </w:r>
      <w:r>
        <w:rPr>
          <w:spacing w:val="-2"/>
          <w:sz w:val="28"/>
        </w:rPr>
        <w:t>mỗi </w:t>
      </w:r>
      <w:r>
        <w:rPr>
          <w:sz w:val="28"/>
        </w:rPr>
        <w:t>6-8 giờ tiêm</w:t>
      </w:r>
      <w:r>
        <w:rPr>
          <w:spacing w:val="3"/>
          <w:sz w:val="28"/>
        </w:rPr>
        <w:t> </w:t>
      </w:r>
      <w:r>
        <w:rPr>
          <w:sz w:val="28"/>
        </w:rPr>
        <w:t>TM.</w:t>
      </w:r>
    </w:p>
    <w:p>
      <w:pPr>
        <w:pStyle w:val="ListParagraph"/>
        <w:numPr>
          <w:ilvl w:val="0"/>
          <w:numId w:val="62"/>
        </w:numPr>
        <w:tabs>
          <w:tab w:pos="2446" w:val="left" w:leader="none"/>
        </w:tabs>
        <w:spacing w:line="240" w:lineRule="auto" w:before="55" w:after="0"/>
        <w:ind w:left="2445" w:right="0" w:hanging="164"/>
        <w:jc w:val="left"/>
        <w:rPr>
          <w:sz w:val="28"/>
        </w:rPr>
      </w:pPr>
      <w:r>
        <w:rPr>
          <w:sz w:val="28"/>
        </w:rPr>
        <w:t>Cấy máu tìm tác nhân gây bệnh trước khi dùng kháng</w:t>
      </w:r>
      <w:r>
        <w:rPr>
          <w:spacing w:val="-18"/>
          <w:sz w:val="28"/>
        </w:rPr>
        <w:t> </w:t>
      </w:r>
      <w:r>
        <w:rPr>
          <w:sz w:val="28"/>
        </w:rPr>
        <w:t>sinh.</w:t>
      </w:r>
    </w:p>
    <w:p>
      <w:pPr>
        <w:pStyle w:val="ListParagraph"/>
        <w:numPr>
          <w:ilvl w:val="0"/>
          <w:numId w:val="62"/>
        </w:numPr>
        <w:tabs>
          <w:tab w:pos="2455" w:val="left" w:leader="none"/>
        </w:tabs>
        <w:spacing w:line="240" w:lineRule="auto" w:before="60" w:after="0"/>
        <w:ind w:left="1562" w:right="1125" w:firstLine="719"/>
        <w:jc w:val="both"/>
        <w:rPr>
          <w:sz w:val="28"/>
        </w:rPr>
      </w:pPr>
      <w:r>
        <w:rPr>
          <w:sz w:val="28"/>
        </w:rPr>
        <w:t>Dấu hiệu thoát sốc: tỉnh táo, chi ấm, CRT ≤ 2 giây, mạch, HA, nhịp thở về bình thường, HA trung bình ≥ 65mmHg (≥ 55 + (tuổi x 1,5), </w:t>
      </w:r>
      <w:r>
        <w:rPr>
          <w:spacing w:val="2"/>
          <w:sz w:val="28"/>
        </w:rPr>
        <w:t>SpO</w:t>
      </w:r>
      <w:r>
        <w:rPr>
          <w:spacing w:val="2"/>
          <w:sz w:val="28"/>
          <w:vertAlign w:val="subscript"/>
        </w:rPr>
        <w:t>2</w:t>
      </w:r>
      <w:r>
        <w:rPr>
          <w:spacing w:val="2"/>
          <w:sz w:val="28"/>
          <w:vertAlign w:val="baseline"/>
        </w:rPr>
        <w:t> </w:t>
      </w:r>
      <w:r>
        <w:rPr>
          <w:sz w:val="28"/>
          <w:vertAlign w:val="baseline"/>
        </w:rPr>
        <w:t>94-98%, nước tiểu ≥ 1ml/kg/giờ. Lactate máu &lt; 2</w:t>
      </w:r>
      <w:r>
        <w:rPr>
          <w:spacing w:val="-4"/>
          <w:sz w:val="28"/>
          <w:vertAlign w:val="baseline"/>
        </w:rPr>
        <w:t> </w:t>
      </w:r>
      <w:r>
        <w:rPr>
          <w:sz w:val="28"/>
          <w:vertAlign w:val="baseline"/>
        </w:rPr>
        <w:t>mmol/L</w:t>
      </w:r>
    </w:p>
    <w:p>
      <w:pPr>
        <w:pStyle w:val="ListParagraph"/>
        <w:numPr>
          <w:ilvl w:val="0"/>
          <w:numId w:val="62"/>
        </w:numPr>
        <w:tabs>
          <w:tab w:pos="2436" w:val="left" w:leader="none"/>
        </w:tabs>
        <w:spacing w:line="242" w:lineRule="auto" w:before="59" w:after="0"/>
        <w:ind w:left="1562" w:right="1137" w:firstLine="719"/>
        <w:jc w:val="both"/>
        <w:rPr>
          <w:sz w:val="28"/>
        </w:rPr>
      </w:pPr>
      <w:r>
        <w:rPr>
          <w:sz w:val="28"/>
        </w:rPr>
        <w:t>Kháng</w:t>
      </w:r>
      <w:r>
        <w:rPr>
          <w:spacing w:val="-15"/>
          <w:sz w:val="28"/>
        </w:rPr>
        <w:t> </w:t>
      </w:r>
      <w:r>
        <w:rPr>
          <w:sz w:val="28"/>
        </w:rPr>
        <w:t>sinh:</w:t>
      </w:r>
      <w:r>
        <w:rPr>
          <w:spacing w:val="-12"/>
          <w:sz w:val="28"/>
        </w:rPr>
        <w:t> </w:t>
      </w:r>
      <w:r>
        <w:rPr>
          <w:sz w:val="28"/>
        </w:rPr>
        <w:t>dùng</w:t>
      </w:r>
      <w:r>
        <w:rPr>
          <w:spacing w:val="-15"/>
          <w:sz w:val="28"/>
        </w:rPr>
        <w:t> </w:t>
      </w:r>
      <w:r>
        <w:rPr>
          <w:sz w:val="28"/>
        </w:rPr>
        <w:t>kháng</w:t>
      </w:r>
      <w:r>
        <w:rPr>
          <w:spacing w:val="-14"/>
          <w:sz w:val="28"/>
        </w:rPr>
        <w:t> </w:t>
      </w:r>
      <w:r>
        <w:rPr>
          <w:sz w:val="28"/>
        </w:rPr>
        <w:t>sinh</w:t>
      </w:r>
      <w:r>
        <w:rPr>
          <w:spacing w:val="-15"/>
          <w:sz w:val="28"/>
        </w:rPr>
        <w:t> </w:t>
      </w:r>
      <w:r>
        <w:rPr>
          <w:sz w:val="28"/>
        </w:rPr>
        <w:t>phổ</w:t>
      </w:r>
      <w:r>
        <w:rPr>
          <w:spacing w:val="-12"/>
          <w:sz w:val="28"/>
        </w:rPr>
        <w:t> </w:t>
      </w:r>
      <w:r>
        <w:rPr>
          <w:sz w:val="28"/>
        </w:rPr>
        <w:t>rộng</w:t>
      </w:r>
      <w:r>
        <w:rPr>
          <w:spacing w:val="-15"/>
          <w:sz w:val="28"/>
        </w:rPr>
        <w:t> </w:t>
      </w:r>
      <w:r>
        <w:rPr>
          <w:sz w:val="28"/>
        </w:rPr>
        <w:t>sớm</w:t>
      </w:r>
      <w:r>
        <w:rPr>
          <w:spacing w:val="-13"/>
          <w:sz w:val="28"/>
        </w:rPr>
        <w:t> </w:t>
      </w:r>
      <w:r>
        <w:rPr>
          <w:sz w:val="28"/>
        </w:rPr>
        <w:t>trong</w:t>
      </w:r>
      <w:r>
        <w:rPr>
          <w:spacing w:val="-15"/>
          <w:sz w:val="28"/>
        </w:rPr>
        <w:t> </w:t>
      </w:r>
      <w:r>
        <w:rPr>
          <w:sz w:val="28"/>
        </w:rPr>
        <w:t>giờ</w:t>
      </w:r>
      <w:r>
        <w:rPr>
          <w:spacing w:val="-15"/>
          <w:sz w:val="28"/>
        </w:rPr>
        <w:t> </w:t>
      </w:r>
      <w:r>
        <w:rPr>
          <w:sz w:val="28"/>
        </w:rPr>
        <w:t>đầu,</w:t>
      </w:r>
      <w:r>
        <w:rPr>
          <w:spacing w:val="-13"/>
          <w:sz w:val="28"/>
        </w:rPr>
        <w:t> </w:t>
      </w:r>
      <w:r>
        <w:rPr>
          <w:sz w:val="28"/>
        </w:rPr>
        <w:t>lựa</w:t>
      </w:r>
      <w:r>
        <w:rPr>
          <w:spacing w:val="-16"/>
          <w:sz w:val="28"/>
        </w:rPr>
        <w:t> </w:t>
      </w:r>
      <w:r>
        <w:rPr>
          <w:sz w:val="28"/>
        </w:rPr>
        <w:t>chọn</w:t>
      </w:r>
      <w:r>
        <w:rPr>
          <w:spacing w:val="-14"/>
          <w:sz w:val="28"/>
        </w:rPr>
        <w:t> </w:t>
      </w:r>
      <w:r>
        <w:rPr>
          <w:sz w:val="28"/>
        </w:rPr>
        <w:t>kháng sinh theo kinh nghiệm (Xem</w:t>
      </w:r>
      <w:r>
        <w:rPr>
          <w:color w:val="0000FF"/>
          <w:sz w:val="28"/>
        </w:rPr>
        <w:t> </w:t>
      </w:r>
      <w:r>
        <w:rPr>
          <w:i/>
          <w:color w:val="0000FF"/>
          <w:sz w:val="28"/>
          <w:u w:val="single" w:color="0000FF"/>
        </w:rPr>
        <w:t>Phụ lục</w:t>
      </w:r>
      <w:r>
        <w:rPr>
          <w:i/>
          <w:color w:val="0000FF"/>
          <w:spacing w:val="-7"/>
          <w:sz w:val="28"/>
          <w:u w:val="single" w:color="0000FF"/>
        </w:rPr>
        <w:t> </w:t>
      </w:r>
      <w:r>
        <w:rPr>
          <w:i/>
          <w:color w:val="0000FF"/>
          <w:sz w:val="28"/>
          <w:u w:val="single" w:color="0000FF"/>
        </w:rPr>
        <w:t>9</w:t>
      </w:r>
      <w:r>
        <w:rPr>
          <w:sz w:val="28"/>
        </w:rPr>
        <w:t>).</w:t>
      </w:r>
    </w:p>
    <w:p>
      <w:pPr>
        <w:pStyle w:val="ListParagraph"/>
        <w:numPr>
          <w:ilvl w:val="0"/>
          <w:numId w:val="62"/>
        </w:numPr>
        <w:tabs>
          <w:tab w:pos="2467" w:val="left" w:leader="none"/>
        </w:tabs>
        <w:spacing w:line="240" w:lineRule="auto" w:before="56" w:after="0"/>
        <w:ind w:left="1562" w:right="1128" w:firstLine="719"/>
        <w:jc w:val="both"/>
        <w:rPr>
          <w:sz w:val="28"/>
        </w:rPr>
      </w:pPr>
      <w:r>
        <w:rPr>
          <w:sz w:val="28"/>
        </w:rPr>
        <w:t>Đánh giá đáp ứng sau 2-3 ngày điều trị và điều chỉnh kháng sinh thích hợp</w:t>
      </w:r>
      <w:r>
        <w:rPr>
          <w:spacing w:val="-6"/>
          <w:sz w:val="28"/>
        </w:rPr>
        <w:t> </w:t>
      </w:r>
      <w:r>
        <w:rPr>
          <w:sz w:val="28"/>
        </w:rPr>
        <w:t>khi</w:t>
      </w:r>
      <w:r>
        <w:rPr>
          <w:spacing w:val="-5"/>
          <w:sz w:val="28"/>
        </w:rPr>
        <w:t> </w:t>
      </w:r>
      <w:r>
        <w:rPr>
          <w:sz w:val="28"/>
        </w:rPr>
        <w:t>có</w:t>
      </w:r>
      <w:r>
        <w:rPr>
          <w:spacing w:val="-3"/>
          <w:sz w:val="28"/>
        </w:rPr>
        <w:t> </w:t>
      </w:r>
      <w:r>
        <w:rPr>
          <w:sz w:val="28"/>
        </w:rPr>
        <w:t>kết</w:t>
      </w:r>
      <w:r>
        <w:rPr>
          <w:spacing w:val="-7"/>
          <w:sz w:val="28"/>
        </w:rPr>
        <w:t> </w:t>
      </w:r>
      <w:r>
        <w:rPr>
          <w:sz w:val="28"/>
        </w:rPr>
        <w:t>quả</w:t>
      </w:r>
      <w:r>
        <w:rPr>
          <w:spacing w:val="-5"/>
          <w:sz w:val="28"/>
        </w:rPr>
        <w:t> </w:t>
      </w:r>
      <w:r>
        <w:rPr>
          <w:sz w:val="28"/>
        </w:rPr>
        <w:t>vi</w:t>
      </w:r>
      <w:r>
        <w:rPr>
          <w:spacing w:val="-9"/>
          <w:sz w:val="28"/>
        </w:rPr>
        <w:t> </w:t>
      </w:r>
      <w:r>
        <w:rPr>
          <w:sz w:val="28"/>
        </w:rPr>
        <w:t>khuẩn</w:t>
      </w:r>
      <w:r>
        <w:rPr>
          <w:spacing w:val="-4"/>
          <w:sz w:val="28"/>
        </w:rPr>
        <w:t> </w:t>
      </w:r>
      <w:r>
        <w:rPr>
          <w:sz w:val="28"/>
        </w:rPr>
        <w:t>và</w:t>
      </w:r>
      <w:r>
        <w:rPr>
          <w:spacing w:val="-5"/>
          <w:sz w:val="28"/>
        </w:rPr>
        <w:t> </w:t>
      </w:r>
      <w:r>
        <w:rPr>
          <w:sz w:val="28"/>
        </w:rPr>
        <w:t>kháng</w:t>
      </w:r>
      <w:r>
        <w:rPr>
          <w:spacing w:val="-6"/>
          <w:sz w:val="28"/>
        </w:rPr>
        <w:t> </w:t>
      </w:r>
      <w:r>
        <w:rPr>
          <w:sz w:val="28"/>
        </w:rPr>
        <w:t>sinh</w:t>
      </w:r>
      <w:r>
        <w:rPr>
          <w:spacing w:val="-8"/>
          <w:sz w:val="28"/>
        </w:rPr>
        <w:t> </w:t>
      </w:r>
      <w:r>
        <w:rPr>
          <w:sz w:val="28"/>
        </w:rPr>
        <w:t>đồ,</w:t>
      </w:r>
      <w:r>
        <w:rPr>
          <w:spacing w:val="-7"/>
          <w:sz w:val="28"/>
        </w:rPr>
        <w:t> </w:t>
      </w:r>
      <w:r>
        <w:rPr>
          <w:sz w:val="28"/>
        </w:rPr>
        <w:t>qua</w:t>
      </w:r>
      <w:r>
        <w:rPr>
          <w:spacing w:val="-5"/>
          <w:sz w:val="28"/>
        </w:rPr>
        <w:t> </w:t>
      </w:r>
      <w:r>
        <w:rPr>
          <w:sz w:val="28"/>
        </w:rPr>
        <w:t>đánh</w:t>
      </w:r>
      <w:r>
        <w:rPr>
          <w:spacing w:val="-4"/>
          <w:sz w:val="28"/>
        </w:rPr>
        <w:t> </w:t>
      </w:r>
      <w:r>
        <w:rPr>
          <w:sz w:val="28"/>
        </w:rPr>
        <w:t>giá</w:t>
      </w:r>
      <w:r>
        <w:rPr>
          <w:spacing w:val="-5"/>
          <w:sz w:val="28"/>
        </w:rPr>
        <w:t> </w:t>
      </w:r>
      <w:r>
        <w:rPr>
          <w:sz w:val="28"/>
        </w:rPr>
        <w:t>dấu</w:t>
      </w:r>
      <w:r>
        <w:rPr>
          <w:spacing w:val="-5"/>
          <w:sz w:val="28"/>
        </w:rPr>
        <w:t> </w:t>
      </w:r>
      <w:r>
        <w:rPr>
          <w:sz w:val="28"/>
        </w:rPr>
        <w:t>hiệu</w:t>
      </w:r>
      <w:r>
        <w:rPr>
          <w:spacing w:val="-7"/>
          <w:sz w:val="28"/>
        </w:rPr>
        <w:t> </w:t>
      </w:r>
      <w:r>
        <w:rPr>
          <w:sz w:val="28"/>
        </w:rPr>
        <w:t>lâm</w:t>
      </w:r>
      <w:r>
        <w:rPr>
          <w:spacing w:val="-4"/>
          <w:sz w:val="28"/>
        </w:rPr>
        <w:t> </w:t>
      </w:r>
      <w:r>
        <w:rPr>
          <w:sz w:val="28"/>
        </w:rPr>
        <w:t>sàng</w:t>
      </w:r>
      <w:r>
        <w:rPr>
          <w:spacing w:val="-5"/>
          <w:sz w:val="28"/>
        </w:rPr>
        <w:t> </w:t>
      </w:r>
      <w:r>
        <w:rPr>
          <w:sz w:val="28"/>
        </w:rPr>
        <w:t>tốt hơn, và các chỉ số viêm giảm rõ rệt (bạch cầu, CRP hoặc</w:t>
      </w:r>
      <w:r>
        <w:rPr>
          <w:spacing w:val="-12"/>
          <w:sz w:val="28"/>
        </w:rPr>
        <w:t> </w:t>
      </w:r>
      <w:r>
        <w:rPr>
          <w:sz w:val="28"/>
        </w:rPr>
        <w:t>procalcitonin).</w:t>
      </w:r>
    </w:p>
    <w:p>
      <w:pPr>
        <w:pStyle w:val="ListParagraph"/>
        <w:numPr>
          <w:ilvl w:val="0"/>
          <w:numId w:val="62"/>
        </w:numPr>
        <w:tabs>
          <w:tab w:pos="2448" w:val="left" w:leader="none"/>
        </w:tabs>
        <w:spacing w:line="240" w:lineRule="auto" w:before="58" w:after="0"/>
        <w:ind w:left="1562" w:right="1139" w:firstLine="719"/>
        <w:jc w:val="left"/>
        <w:rPr>
          <w:sz w:val="28"/>
        </w:rPr>
      </w:pPr>
      <w:r>
        <w:rPr>
          <w:sz w:val="28"/>
        </w:rPr>
        <w:t>Thất bại với kháng sinh trên kèm nghi nhiễm nấm → điều trị nhiễm nấm theo kinh nghiệm (Xem</w:t>
      </w:r>
      <w:r>
        <w:rPr>
          <w:color w:val="0000FF"/>
          <w:sz w:val="28"/>
        </w:rPr>
        <w:t> </w:t>
      </w:r>
      <w:r>
        <w:rPr>
          <w:i/>
          <w:color w:val="0000FF"/>
          <w:sz w:val="28"/>
          <w:u w:val="single" w:color="0000FF"/>
        </w:rPr>
        <w:t>Phụ lục 9</w:t>
      </w:r>
      <w:r>
        <w:rPr>
          <w:i/>
          <w:color w:val="0000FF"/>
          <w:sz w:val="28"/>
        </w:rPr>
        <w:t> </w:t>
      </w:r>
      <w:r>
        <w:rPr>
          <w:sz w:val="28"/>
        </w:rPr>
        <w:t>và</w:t>
      </w:r>
      <w:r>
        <w:rPr>
          <w:color w:val="0000FF"/>
          <w:sz w:val="28"/>
        </w:rPr>
        <w:t> </w:t>
      </w:r>
      <w:r>
        <w:rPr>
          <w:i/>
          <w:color w:val="0000FF"/>
          <w:sz w:val="28"/>
          <w:u w:val="single" w:color="0000FF"/>
        </w:rPr>
        <w:t>Phụ lục</w:t>
      </w:r>
      <w:r>
        <w:rPr>
          <w:i/>
          <w:color w:val="0000FF"/>
          <w:spacing w:val="-8"/>
          <w:sz w:val="28"/>
          <w:u w:val="single" w:color="0000FF"/>
        </w:rPr>
        <w:t> </w:t>
      </w:r>
      <w:r>
        <w:rPr>
          <w:i/>
          <w:color w:val="0000FF"/>
          <w:sz w:val="28"/>
          <w:u w:val="single" w:color="0000FF"/>
        </w:rPr>
        <w:t>10</w:t>
      </w:r>
      <w:r>
        <w:rPr>
          <w:sz w:val="28"/>
        </w:rPr>
        <w:t>).</w:t>
      </w:r>
    </w:p>
    <w:p>
      <w:pPr>
        <w:pStyle w:val="ListParagraph"/>
        <w:numPr>
          <w:ilvl w:val="0"/>
          <w:numId w:val="62"/>
        </w:numPr>
        <w:tabs>
          <w:tab w:pos="2436" w:val="left" w:leader="none"/>
        </w:tabs>
        <w:spacing w:line="240" w:lineRule="auto" w:before="63" w:after="0"/>
        <w:ind w:left="1562" w:right="1127" w:firstLine="719"/>
        <w:jc w:val="left"/>
        <w:rPr>
          <w:sz w:val="28"/>
        </w:rPr>
      </w:pPr>
      <w:r>
        <w:rPr>
          <w:sz w:val="28"/>
        </w:rPr>
        <w:t>Lọc</w:t>
      </w:r>
      <w:r>
        <w:rPr>
          <w:spacing w:val="-12"/>
          <w:sz w:val="28"/>
        </w:rPr>
        <w:t> </w:t>
      </w:r>
      <w:r>
        <w:rPr>
          <w:sz w:val="28"/>
        </w:rPr>
        <w:t>máu</w:t>
      </w:r>
      <w:r>
        <w:rPr>
          <w:spacing w:val="-12"/>
          <w:sz w:val="28"/>
        </w:rPr>
        <w:t> </w:t>
      </w:r>
      <w:r>
        <w:rPr>
          <w:sz w:val="28"/>
        </w:rPr>
        <w:t>liên</w:t>
      </w:r>
      <w:r>
        <w:rPr>
          <w:spacing w:val="-11"/>
          <w:sz w:val="28"/>
        </w:rPr>
        <w:t> </w:t>
      </w:r>
      <w:r>
        <w:rPr>
          <w:sz w:val="28"/>
        </w:rPr>
        <w:t>tục</w:t>
      </w:r>
      <w:r>
        <w:rPr>
          <w:spacing w:val="-12"/>
          <w:sz w:val="28"/>
        </w:rPr>
        <w:t> </w:t>
      </w:r>
      <w:r>
        <w:rPr>
          <w:sz w:val="28"/>
        </w:rPr>
        <w:t>khi</w:t>
      </w:r>
      <w:r>
        <w:rPr>
          <w:spacing w:val="-12"/>
          <w:sz w:val="28"/>
        </w:rPr>
        <w:t> </w:t>
      </w:r>
      <w:r>
        <w:rPr>
          <w:sz w:val="28"/>
        </w:rPr>
        <w:t>có</w:t>
      </w:r>
      <w:r>
        <w:rPr>
          <w:spacing w:val="-11"/>
          <w:sz w:val="28"/>
        </w:rPr>
        <w:t> </w:t>
      </w:r>
      <w:r>
        <w:rPr>
          <w:sz w:val="28"/>
        </w:rPr>
        <w:t>tổn</w:t>
      </w:r>
      <w:r>
        <w:rPr>
          <w:spacing w:val="-11"/>
          <w:sz w:val="28"/>
        </w:rPr>
        <w:t> </w:t>
      </w:r>
      <w:r>
        <w:rPr>
          <w:sz w:val="28"/>
        </w:rPr>
        <w:t>thương</w:t>
      </w:r>
      <w:r>
        <w:rPr>
          <w:spacing w:val="-12"/>
          <w:sz w:val="28"/>
        </w:rPr>
        <w:t> </w:t>
      </w:r>
      <w:r>
        <w:rPr>
          <w:sz w:val="28"/>
        </w:rPr>
        <w:t>thận</w:t>
      </w:r>
      <w:r>
        <w:rPr>
          <w:spacing w:val="-12"/>
          <w:sz w:val="28"/>
        </w:rPr>
        <w:t> </w:t>
      </w:r>
      <w:r>
        <w:rPr>
          <w:sz w:val="28"/>
        </w:rPr>
        <w:t>cấp</w:t>
      </w:r>
      <w:r>
        <w:rPr>
          <w:spacing w:val="-11"/>
          <w:sz w:val="28"/>
        </w:rPr>
        <w:t> </w:t>
      </w:r>
      <w:r>
        <w:rPr>
          <w:sz w:val="28"/>
        </w:rPr>
        <w:t>hoặc</w:t>
      </w:r>
      <w:r>
        <w:rPr>
          <w:spacing w:val="-12"/>
          <w:sz w:val="28"/>
        </w:rPr>
        <w:t> </w:t>
      </w:r>
      <w:r>
        <w:rPr>
          <w:sz w:val="28"/>
        </w:rPr>
        <w:t>quá</w:t>
      </w:r>
      <w:r>
        <w:rPr>
          <w:spacing w:val="-11"/>
          <w:sz w:val="28"/>
        </w:rPr>
        <w:t> </w:t>
      </w:r>
      <w:r>
        <w:rPr>
          <w:sz w:val="28"/>
        </w:rPr>
        <w:t>tải</w:t>
      </w:r>
      <w:r>
        <w:rPr>
          <w:spacing w:val="-12"/>
          <w:sz w:val="28"/>
        </w:rPr>
        <w:t> </w:t>
      </w:r>
      <w:r>
        <w:rPr>
          <w:sz w:val="28"/>
        </w:rPr>
        <w:t>dịch</w:t>
      </w:r>
      <w:r>
        <w:rPr>
          <w:spacing w:val="-11"/>
          <w:sz w:val="28"/>
        </w:rPr>
        <w:t> </w:t>
      </w:r>
      <w:r>
        <w:rPr>
          <w:sz w:val="28"/>
        </w:rPr>
        <w:t>&gt;</w:t>
      </w:r>
      <w:r>
        <w:rPr>
          <w:spacing w:val="-6"/>
          <w:sz w:val="28"/>
        </w:rPr>
        <w:t> </w:t>
      </w:r>
      <w:r>
        <w:rPr>
          <w:sz w:val="28"/>
        </w:rPr>
        <w:t>15%</w:t>
      </w:r>
      <w:r>
        <w:rPr>
          <w:spacing w:val="-11"/>
          <w:sz w:val="28"/>
        </w:rPr>
        <w:t> </w:t>
      </w:r>
      <w:r>
        <w:rPr>
          <w:sz w:val="28"/>
        </w:rPr>
        <w:t>hoặc suy chức năng đa cơ quan nên làm sớm khi huyết động ổn</w:t>
      </w:r>
      <w:r>
        <w:rPr>
          <w:spacing w:val="-11"/>
          <w:sz w:val="28"/>
        </w:rPr>
        <w:t> </w:t>
      </w:r>
      <w:r>
        <w:rPr>
          <w:sz w:val="28"/>
        </w:rPr>
        <w:t>định.</w:t>
      </w:r>
    </w:p>
    <w:p>
      <w:pPr>
        <w:pStyle w:val="ListParagraph"/>
        <w:numPr>
          <w:ilvl w:val="0"/>
          <w:numId w:val="63"/>
        </w:numPr>
        <w:tabs>
          <w:tab w:pos="2443" w:val="left" w:leader="none"/>
        </w:tabs>
        <w:spacing w:line="240" w:lineRule="auto" w:before="59" w:after="0"/>
        <w:ind w:left="1562" w:right="1137" w:firstLine="719"/>
        <w:jc w:val="left"/>
        <w:rPr>
          <w:sz w:val="28"/>
        </w:rPr>
      </w:pPr>
      <w:r>
        <w:rPr>
          <w:sz w:val="28"/>
        </w:rPr>
        <w:t>Cân</w:t>
      </w:r>
      <w:r>
        <w:rPr>
          <w:spacing w:val="-4"/>
          <w:sz w:val="28"/>
        </w:rPr>
        <w:t> </w:t>
      </w:r>
      <w:r>
        <w:rPr>
          <w:sz w:val="28"/>
        </w:rPr>
        <w:t>nhắc</w:t>
      </w:r>
      <w:r>
        <w:rPr>
          <w:spacing w:val="-6"/>
          <w:sz w:val="28"/>
        </w:rPr>
        <w:t> </w:t>
      </w:r>
      <w:r>
        <w:rPr>
          <w:sz w:val="28"/>
        </w:rPr>
        <w:t>ECMO</w:t>
      </w:r>
      <w:r>
        <w:rPr>
          <w:spacing w:val="-4"/>
          <w:sz w:val="28"/>
        </w:rPr>
        <w:t> </w:t>
      </w:r>
      <w:r>
        <w:rPr>
          <w:sz w:val="28"/>
        </w:rPr>
        <w:t>khi</w:t>
      </w:r>
      <w:r>
        <w:rPr>
          <w:spacing w:val="-3"/>
          <w:sz w:val="28"/>
        </w:rPr>
        <w:t> </w:t>
      </w:r>
      <w:r>
        <w:rPr>
          <w:sz w:val="28"/>
        </w:rPr>
        <w:t>thất</w:t>
      </w:r>
      <w:r>
        <w:rPr>
          <w:spacing w:val="-5"/>
          <w:sz w:val="28"/>
        </w:rPr>
        <w:t> </w:t>
      </w:r>
      <w:r>
        <w:rPr>
          <w:sz w:val="28"/>
        </w:rPr>
        <w:t>bại</w:t>
      </w:r>
      <w:r>
        <w:rPr>
          <w:spacing w:val="-6"/>
          <w:sz w:val="28"/>
        </w:rPr>
        <w:t> </w:t>
      </w:r>
      <w:r>
        <w:rPr>
          <w:sz w:val="28"/>
        </w:rPr>
        <w:t>với</w:t>
      </w:r>
      <w:r>
        <w:rPr>
          <w:spacing w:val="-3"/>
          <w:sz w:val="28"/>
        </w:rPr>
        <w:t> </w:t>
      </w:r>
      <w:r>
        <w:rPr>
          <w:sz w:val="28"/>
        </w:rPr>
        <w:t>điều</w:t>
      </w:r>
      <w:r>
        <w:rPr>
          <w:spacing w:val="-5"/>
          <w:sz w:val="28"/>
        </w:rPr>
        <w:t> </w:t>
      </w:r>
      <w:r>
        <w:rPr>
          <w:sz w:val="28"/>
        </w:rPr>
        <w:t>trị</w:t>
      </w:r>
      <w:r>
        <w:rPr>
          <w:spacing w:val="-6"/>
          <w:sz w:val="28"/>
        </w:rPr>
        <w:t> </w:t>
      </w:r>
      <w:r>
        <w:rPr>
          <w:sz w:val="28"/>
        </w:rPr>
        <w:t>nội</w:t>
      </w:r>
      <w:r>
        <w:rPr>
          <w:spacing w:val="-2"/>
          <w:sz w:val="28"/>
        </w:rPr>
        <w:t> </w:t>
      </w:r>
      <w:r>
        <w:rPr>
          <w:sz w:val="28"/>
        </w:rPr>
        <w:t>khoa</w:t>
      </w:r>
      <w:r>
        <w:rPr>
          <w:spacing w:val="-4"/>
          <w:sz w:val="28"/>
        </w:rPr>
        <w:t> </w:t>
      </w:r>
      <w:r>
        <w:rPr>
          <w:sz w:val="28"/>
        </w:rPr>
        <w:t>tại</w:t>
      </w:r>
      <w:r>
        <w:rPr>
          <w:spacing w:val="-3"/>
          <w:sz w:val="28"/>
        </w:rPr>
        <w:t> </w:t>
      </w:r>
      <w:r>
        <w:rPr>
          <w:sz w:val="28"/>
        </w:rPr>
        <w:t>những</w:t>
      </w:r>
      <w:r>
        <w:rPr>
          <w:spacing w:val="-4"/>
          <w:sz w:val="28"/>
        </w:rPr>
        <w:t> </w:t>
      </w:r>
      <w:r>
        <w:rPr>
          <w:sz w:val="28"/>
        </w:rPr>
        <w:t>cơ</w:t>
      </w:r>
      <w:r>
        <w:rPr>
          <w:spacing w:val="-6"/>
          <w:sz w:val="28"/>
        </w:rPr>
        <w:t> </w:t>
      </w:r>
      <w:r>
        <w:rPr>
          <w:sz w:val="28"/>
        </w:rPr>
        <w:t>sở</w:t>
      </w:r>
      <w:r>
        <w:rPr>
          <w:spacing w:val="-3"/>
          <w:sz w:val="28"/>
        </w:rPr>
        <w:t> </w:t>
      </w:r>
      <w:r>
        <w:rPr>
          <w:sz w:val="28"/>
        </w:rPr>
        <w:t>y</w:t>
      </w:r>
      <w:r>
        <w:rPr>
          <w:spacing w:val="-4"/>
          <w:sz w:val="28"/>
        </w:rPr>
        <w:t> </w:t>
      </w:r>
      <w:r>
        <w:rPr>
          <w:sz w:val="28"/>
        </w:rPr>
        <w:t>tế</w:t>
      </w:r>
      <w:r>
        <w:rPr>
          <w:spacing w:val="-4"/>
          <w:sz w:val="28"/>
        </w:rPr>
        <w:t> </w:t>
      </w:r>
      <w:r>
        <w:rPr>
          <w:sz w:val="28"/>
        </w:rPr>
        <w:t>có khả năng (xem chỉ định ECMO tại</w:t>
      </w:r>
      <w:r>
        <w:rPr>
          <w:color w:val="0000FF"/>
          <w:sz w:val="28"/>
        </w:rPr>
        <w:t> </w:t>
      </w:r>
      <w:r>
        <w:rPr>
          <w:i/>
          <w:color w:val="0000FF"/>
          <w:sz w:val="28"/>
          <w:u w:val="single" w:color="0000FF"/>
        </w:rPr>
        <w:t>Mục</w:t>
      </w:r>
      <w:r>
        <w:rPr>
          <w:i/>
          <w:color w:val="0000FF"/>
          <w:spacing w:val="-1"/>
          <w:sz w:val="28"/>
          <w:u w:val="single" w:color="0000FF"/>
        </w:rPr>
        <w:t> </w:t>
      </w:r>
      <w:r>
        <w:rPr>
          <w:i/>
          <w:color w:val="0000FF"/>
          <w:sz w:val="28"/>
          <w:u w:val="single" w:color="0000FF"/>
        </w:rPr>
        <w:t>6.7</w:t>
      </w:r>
      <w:r>
        <w:rPr>
          <w:sz w:val="28"/>
        </w:rPr>
        <w:t>).</w:t>
      </w:r>
    </w:p>
    <w:p>
      <w:pPr>
        <w:pStyle w:val="Heading2"/>
        <w:numPr>
          <w:ilvl w:val="0"/>
          <w:numId w:val="63"/>
        </w:numPr>
        <w:tabs>
          <w:tab w:pos="2446" w:val="left" w:leader="none"/>
        </w:tabs>
        <w:spacing w:line="240" w:lineRule="auto" w:before="59" w:after="0"/>
        <w:ind w:left="2445" w:right="0" w:hanging="164"/>
        <w:jc w:val="both"/>
      </w:pPr>
      <w:r>
        <w:rPr/>
        <w:t>Theo</w:t>
      </w:r>
      <w:r>
        <w:rPr>
          <w:spacing w:val="1"/>
        </w:rPr>
        <w:t> </w:t>
      </w:r>
      <w:r>
        <w:rPr/>
        <w:t>dõi:</w:t>
      </w:r>
    </w:p>
    <w:p>
      <w:pPr>
        <w:pStyle w:val="BodyText"/>
        <w:ind w:right="1132" w:firstLine="719"/>
        <w:jc w:val="both"/>
      </w:pPr>
      <w:r>
        <w:rPr/>
        <w:t>+ Lâm sàng: M, HA, CRT, SpO</w:t>
      </w:r>
      <w:r>
        <w:rPr>
          <w:vertAlign w:val="subscript"/>
        </w:rPr>
        <w:t>2</w:t>
      </w:r>
      <w:r>
        <w:rPr>
          <w:vertAlign w:val="baseline"/>
        </w:rPr>
        <w:t>, nước tiểu, dấu hiệu quá tải dịch, CVP, dịch xuất nhập hàng giờ trong 6 giờ đầu, khi ổn định 3-4 giờ/lần.</w:t>
      </w:r>
    </w:p>
    <w:p>
      <w:pPr>
        <w:pStyle w:val="BodyText"/>
        <w:spacing w:before="62"/>
        <w:ind w:right="1137" w:firstLine="719"/>
        <w:jc w:val="both"/>
      </w:pPr>
      <w:r>
        <w:rPr/>
        <w:t>+</w:t>
      </w:r>
      <w:r>
        <w:rPr>
          <w:spacing w:val="-15"/>
        </w:rPr>
        <w:t> </w:t>
      </w:r>
      <w:r>
        <w:rPr/>
        <w:t>Xét</w:t>
      </w:r>
      <w:r>
        <w:rPr>
          <w:spacing w:val="-14"/>
        </w:rPr>
        <w:t> </w:t>
      </w:r>
      <w:r>
        <w:rPr/>
        <w:t>nghiệm:</w:t>
      </w:r>
      <w:r>
        <w:rPr>
          <w:spacing w:val="-14"/>
        </w:rPr>
        <w:t> </w:t>
      </w:r>
      <w:r>
        <w:rPr/>
        <w:t>CTM,</w:t>
      </w:r>
      <w:r>
        <w:rPr>
          <w:spacing w:val="-18"/>
        </w:rPr>
        <w:t> </w:t>
      </w:r>
      <w:r>
        <w:rPr/>
        <w:t>Protide,</w:t>
      </w:r>
      <w:r>
        <w:rPr>
          <w:spacing w:val="-15"/>
        </w:rPr>
        <w:t> </w:t>
      </w:r>
      <w:r>
        <w:rPr/>
        <w:t>Albumine</w:t>
      </w:r>
      <w:r>
        <w:rPr>
          <w:spacing w:val="-15"/>
        </w:rPr>
        <w:t> </w:t>
      </w:r>
      <w:r>
        <w:rPr/>
        <w:t>máu,</w:t>
      </w:r>
      <w:r>
        <w:rPr>
          <w:spacing w:val="-15"/>
        </w:rPr>
        <w:t> </w:t>
      </w:r>
      <w:r>
        <w:rPr/>
        <w:t>Lactate</w:t>
      </w:r>
      <w:r>
        <w:rPr>
          <w:spacing w:val="-15"/>
        </w:rPr>
        <w:t> </w:t>
      </w:r>
      <w:r>
        <w:rPr/>
        <w:t>máu,</w:t>
      </w:r>
      <w:r>
        <w:rPr>
          <w:spacing w:val="-18"/>
        </w:rPr>
        <w:t> </w:t>
      </w:r>
      <w:r>
        <w:rPr/>
        <w:t>khí</w:t>
      </w:r>
      <w:r>
        <w:rPr>
          <w:spacing w:val="-16"/>
        </w:rPr>
        <w:t> </w:t>
      </w:r>
      <w:r>
        <w:rPr/>
        <w:t>máu,</w:t>
      </w:r>
      <w:r>
        <w:rPr>
          <w:spacing w:val="-15"/>
        </w:rPr>
        <w:t> </w:t>
      </w:r>
      <w:r>
        <w:rPr/>
        <w:t>đường huyết, ĐGĐ, chức năng gan thận, chức năng đông máu, chỉ số viêm (CRP,</w:t>
      </w:r>
      <w:bookmarkStart w:name="6.6.4. Các biện pháp điều trị và chăm só" w:id="197"/>
      <w:bookmarkEnd w:id="197"/>
      <w:r>
        <w:rPr/>
      </w:r>
      <w:r>
        <w:rPr/>
        <w:t> ferritin…) hàng ngày.</w:t>
      </w:r>
    </w:p>
    <w:p>
      <w:pPr>
        <w:pStyle w:val="Heading2"/>
        <w:numPr>
          <w:ilvl w:val="2"/>
          <w:numId w:val="54"/>
        </w:numPr>
        <w:tabs>
          <w:tab w:pos="2263" w:val="left" w:leader="none"/>
        </w:tabs>
        <w:spacing w:line="240" w:lineRule="auto" w:before="59" w:after="0"/>
        <w:ind w:left="2262" w:right="0" w:hanging="701"/>
        <w:jc w:val="both"/>
      </w:pPr>
      <w:r>
        <w:rPr/>
        <w:t>Các biện pháp điều trị và chăm sóc</w:t>
      </w:r>
      <w:r>
        <w:rPr>
          <w:spacing w:val="-4"/>
        </w:rPr>
        <w:t> </w:t>
      </w:r>
      <w:r>
        <w:rPr/>
        <w:t>khác</w:t>
      </w:r>
    </w:p>
    <w:p>
      <w:pPr>
        <w:pStyle w:val="Heading3"/>
        <w:numPr>
          <w:ilvl w:val="0"/>
          <w:numId w:val="64"/>
        </w:numPr>
        <w:tabs>
          <w:tab w:pos="1867" w:val="left" w:leader="none"/>
        </w:tabs>
        <w:spacing w:line="240" w:lineRule="auto" w:before="59" w:after="0"/>
        <w:ind w:left="1866" w:right="0" w:hanging="305"/>
        <w:jc w:val="both"/>
        <w:rPr>
          <w:i/>
        </w:rPr>
      </w:pPr>
      <w:bookmarkStart w:name="a) Nước điện giải" w:id="198"/>
      <w:bookmarkEnd w:id="198"/>
      <w:r>
        <w:rPr>
          <w:b w:val="0"/>
          <w:i w:val="0"/>
        </w:rPr>
      </w:r>
      <w:bookmarkStart w:name="a) Nước điện giải" w:id="199"/>
      <w:bookmarkEnd w:id="199"/>
      <w:r>
        <w:rPr>
          <w:i/>
          <w:color w:val="0D0D0D"/>
        </w:rPr>
        <w:t>N</w:t>
      </w:r>
      <w:r>
        <w:rPr>
          <w:i/>
          <w:color w:val="0D0D0D"/>
        </w:rPr>
        <w:t>ước điện</w:t>
      </w:r>
      <w:r>
        <w:rPr>
          <w:i/>
          <w:color w:val="0D0D0D"/>
          <w:spacing w:val="-6"/>
        </w:rPr>
        <w:t> </w:t>
      </w:r>
      <w:r>
        <w:rPr>
          <w:i/>
          <w:color w:val="0D0D0D"/>
        </w:rPr>
        <w:t>giải</w:t>
      </w:r>
    </w:p>
    <w:p>
      <w:pPr>
        <w:pStyle w:val="BodyText"/>
        <w:ind w:left="2282"/>
        <w:jc w:val="both"/>
      </w:pPr>
      <w:r>
        <w:rPr/>
        <w:t>Lưu ý hạn chế dịch khi có ARDS bằng 2/3 nhu cầu dịch cơ bản hằng ngày</w:t>
      </w:r>
    </w:p>
    <w:p>
      <w:pPr>
        <w:spacing w:after="0"/>
        <w:jc w:val="both"/>
        <w:sectPr>
          <w:pgSz w:w="11910" w:h="16840"/>
          <w:pgMar w:header="731" w:footer="0" w:top="1280" w:bottom="280" w:left="140" w:right="0"/>
        </w:sectPr>
      </w:pPr>
    </w:p>
    <w:p>
      <w:pPr>
        <w:pStyle w:val="BodyText"/>
        <w:spacing w:before="79"/>
      </w:pPr>
      <w:r>
        <w:rPr/>
        <w:t>mức dịch để tránh quá tải dịch quá tải làm nặng thêm ARDS.</w:t>
      </w:r>
    </w:p>
    <w:p>
      <w:pPr>
        <w:pStyle w:val="Heading3"/>
        <w:numPr>
          <w:ilvl w:val="0"/>
          <w:numId w:val="64"/>
        </w:numPr>
        <w:tabs>
          <w:tab w:pos="1860" w:val="left" w:leader="none"/>
        </w:tabs>
        <w:spacing w:line="240" w:lineRule="auto" w:before="59" w:after="0"/>
        <w:ind w:left="1859" w:right="0" w:hanging="298"/>
        <w:jc w:val="both"/>
        <w:rPr>
          <w:i/>
        </w:rPr>
      </w:pPr>
      <w:bookmarkStart w:name="b) Dinh dưỡng" w:id="200"/>
      <w:bookmarkEnd w:id="200"/>
      <w:r>
        <w:rPr>
          <w:b w:val="0"/>
          <w:i w:val="0"/>
        </w:rPr>
      </w:r>
      <w:bookmarkStart w:name="b) Dinh dưỡng" w:id="201"/>
      <w:bookmarkEnd w:id="201"/>
      <w:r>
        <w:rPr>
          <w:i/>
          <w:color w:val="0D0D0D"/>
        </w:rPr>
        <w:t>D</w:t>
      </w:r>
      <w:r>
        <w:rPr>
          <w:i/>
          <w:color w:val="0D0D0D"/>
        </w:rPr>
        <w:t>inh</w:t>
      </w:r>
      <w:r>
        <w:rPr>
          <w:i/>
          <w:color w:val="0D0D0D"/>
          <w:spacing w:val="-1"/>
        </w:rPr>
        <w:t> </w:t>
      </w:r>
      <w:r>
        <w:rPr>
          <w:i/>
          <w:color w:val="0D0D0D"/>
        </w:rPr>
        <w:t>dưỡng</w:t>
      </w:r>
    </w:p>
    <w:p>
      <w:pPr>
        <w:spacing w:before="62"/>
        <w:ind w:left="2282" w:right="0" w:firstLine="0"/>
        <w:jc w:val="both"/>
        <w:rPr>
          <w:sz w:val="28"/>
        </w:rPr>
      </w:pPr>
      <w:r>
        <w:rPr>
          <w:sz w:val="28"/>
        </w:rPr>
        <w:t>Xem </w:t>
      </w:r>
      <w:r>
        <w:rPr>
          <w:i/>
          <w:color w:val="0000FF"/>
          <w:sz w:val="28"/>
          <w:u w:val="single" w:color="0000FF"/>
        </w:rPr>
        <w:t>Mục IX</w:t>
      </w:r>
      <w:r>
        <w:rPr>
          <w:sz w:val="28"/>
        </w:rPr>
        <w:t>.</w:t>
      </w:r>
    </w:p>
    <w:p>
      <w:pPr>
        <w:pStyle w:val="Heading3"/>
        <w:numPr>
          <w:ilvl w:val="0"/>
          <w:numId w:val="64"/>
        </w:numPr>
        <w:tabs>
          <w:tab w:pos="1843" w:val="left" w:leader="none"/>
        </w:tabs>
        <w:spacing w:line="240" w:lineRule="auto" w:before="60" w:after="0"/>
        <w:ind w:left="1842" w:right="0" w:hanging="281"/>
        <w:jc w:val="both"/>
        <w:rPr>
          <w:i/>
        </w:rPr>
      </w:pPr>
      <w:bookmarkStart w:name="c) Theo dõi người bệnh" w:id="202"/>
      <w:bookmarkEnd w:id="202"/>
      <w:r>
        <w:rPr>
          <w:b w:val="0"/>
          <w:i w:val="0"/>
        </w:rPr>
      </w:r>
      <w:bookmarkStart w:name="c) Theo dõi người bệnh" w:id="203"/>
      <w:bookmarkEnd w:id="203"/>
      <w:r>
        <w:rPr>
          <w:i/>
          <w:color w:val="0D0D0D"/>
        </w:rPr>
        <w:t>T</w:t>
      </w:r>
      <w:r>
        <w:rPr>
          <w:i/>
          <w:color w:val="0D0D0D"/>
        </w:rPr>
        <w:t>heo dõi người</w:t>
      </w:r>
      <w:r>
        <w:rPr>
          <w:i/>
          <w:color w:val="0D0D0D"/>
          <w:spacing w:val="-2"/>
        </w:rPr>
        <w:t> </w:t>
      </w:r>
      <w:r>
        <w:rPr>
          <w:i/>
          <w:color w:val="0D0D0D"/>
        </w:rPr>
        <w:t>bệnh</w:t>
      </w:r>
    </w:p>
    <w:p>
      <w:pPr>
        <w:pStyle w:val="ListParagraph"/>
        <w:numPr>
          <w:ilvl w:val="1"/>
          <w:numId w:val="64"/>
        </w:numPr>
        <w:tabs>
          <w:tab w:pos="2436" w:val="left" w:leader="none"/>
        </w:tabs>
        <w:spacing w:line="240" w:lineRule="auto" w:before="59" w:after="0"/>
        <w:ind w:left="1562" w:right="1132" w:firstLine="719"/>
        <w:jc w:val="both"/>
        <w:rPr>
          <w:sz w:val="28"/>
        </w:rPr>
      </w:pPr>
      <w:r>
        <w:rPr>
          <w:sz w:val="28"/>
        </w:rPr>
        <w:t>Trường</w:t>
      </w:r>
      <w:r>
        <w:rPr>
          <w:spacing w:val="-14"/>
          <w:sz w:val="28"/>
        </w:rPr>
        <w:t> </w:t>
      </w:r>
      <w:r>
        <w:rPr>
          <w:sz w:val="28"/>
        </w:rPr>
        <w:t>hợp</w:t>
      </w:r>
      <w:r>
        <w:rPr>
          <w:spacing w:val="-12"/>
          <w:sz w:val="28"/>
        </w:rPr>
        <w:t> </w:t>
      </w:r>
      <w:r>
        <w:rPr>
          <w:sz w:val="28"/>
        </w:rPr>
        <w:t>sử</w:t>
      </w:r>
      <w:r>
        <w:rPr>
          <w:spacing w:val="-14"/>
          <w:sz w:val="28"/>
        </w:rPr>
        <w:t> </w:t>
      </w:r>
      <w:r>
        <w:rPr>
          <w:sz w:val="28"/>
        </w:rPr>
        <w:t>dụng</w:t>
      </w:r>
      <w:r>
        <w:rPr>
          <w:spacing w:val="-14"/>
          <w:sz w:val="28"/>
        </w:rPr>
        <w:t> </w:t>
      </w:r>
      <w:r>
        <w:rPr>
          <w:sz w:val="28"/>
        </w:rPr>
        <w:t>thuốc</w:t>
      </w:r>
      <w:r>
        <w:rPr>
          <w:spacing w:val="-12"/>
          <w:sz w:val="28"/>
        </w:rPr>
        <w:t> </w:t>
      </w:r>
      <w:r>
        <w:rPr>
          <w:sz w:val="28"/>
        </w:rPr>
        <w:t>corticoid:</w:t>
      </w:r>
      <w:r>
        <w:rPr>
          <w:spacing w:val="-14"/>
          <w:sz w:val="28"/>
        </w:rPr>
        <w:t> </w:t>
      </w:r>
      <w:r>
        <w:rPr>
          <w:sz w:val="28"/>
        </w:rPr>
        <w:t>nếu</w:t>
      </w:r>
      <w:r>
        <w:rPr>
          <w:spacing w:val="-12"/>
          <w:sz w:val="28"/>
        </w:rPr>
        <w:t> </w:t>
      </w:r>
      <w:r>
        <w:rPr>
          <w:sz w:val="28"/>
        </w:rPr>
        <w:t>CRP</w:t>
      </w:r>
      <w:r>
        <w:rPr>
          <w:spacing w:val="-13"/>
          <w:sz w:val="28"/>
        </w:rPr>
        <w:t> </w:t>
      </w:r>
      <w:r>
        <w:rPr>
          <w:sz w:val="28"/>
        </w:rPr>
        <w:t>bình</w:t>
      </w:r>
      <w:r>
        <w:rPr>
          <w:spacing w:val="-12"/>
          <w:sz w:val="28"/>
        </w:rPr>
        <w:t> </w:t>
      </w:r>
      <w:r>
        <w:rPr>
          <w:sz w:val="28"/>
        </w:rPr>
        <w:t>thường,</w:t>
      </w:r>
      <w:r>
        <w:rPr>
          <w:spacing w:val="-13"/>
          <w:sz w:val="28"/>
        </w:rPr>
        <w:t> </w:t>
      </w:r>
      <w:r>
        <w:rPr>
          <w:sz w:val="28"/>
        </w:rPr>
        <w:t>giảm</w:t>
      </w:r>
      <w:r>
        <w:rPr>
          <w:spacing w:val="-13"/>
          <w:sz w:val="28"/>
        </w:rPr>
        <w:t> </w:t>
      </w:r>
      <w:r>
        <w:rPr>
          <w:sz w:val="28"/>
        </w:rPr>
        <w:t>dần</w:t>
      </w:r>
      <w:r>
        <w:rPr>
          <w:spacing w:val="-12"/>
          <w:sz w:val="28"/>
        </w:rPr>
        <w:t> </w:t>
      </w:r>
      <w:r>
        <w:rPr>
          <w:sz w:val="28"/>
        </w:rPr>
        <w:t>liều corticoid trong 15 ngày, mỗi giai đoạn trong 5 ngày (2 mg/kg/ngày trong 5 ngày đầu, 1 mg/kg/ngày trong 5 ngày tiếp theo, 0,5 mg/kg/ngày trong 5 ngày cuối rồi ngừng</w:t>
      </w:r>
      <w:r>
        <w:rPr>
          <w:spacing w:val="-4"/>
          <w:sz w:val="28"/>
        </w:rPr>
        <w:t> </w:t>
      </w:r>
      <w:r>
        <w:rPr>
          <w:sz w:val="28"/>
        </w:rPr>
        <w:t>thuốc).</w:t>
      </w:r>
    </w:p>
    <w:p>
      <w:pPr>
        <w:pStyle w:val="ListParagraph"/>
        <w:numPr>
          <w:ilvl w:val="1"/>
          <w:numId w:val="64"/>
        </w:numPr>
        <w:tabs>
          <w:tab w:pos="2458" w:val="left" w:leader="none"/>
        </w:tabs>
        <w:spacing w:line="240" w:lineRule="auto" w:before="61" w:after="0"/>
        <w:ind w:left="1562" w:right="1130" w:firstLine="719"/>
        <w:jc w:val="both"/>
        <w:rPr>
          <w:sz w:val="28"/>
        </w:rPr>
      </w:pPr>
      <w:r>
        <w:rPr>
          <w:sz w:val="28"/>
        </w:rPr>
        <w:t>Tim mạch: điện tim và siêu âm tim trong khoảng 7-14 ngày và 4-6 tuần sau khi có triệu chứng hoặc sớm hơn nếu cần</w:t>
      </w:r>
      <w:r>
        <w:rPr>
          <w:spacing w:val="-3"/>
          <w:sz w:val="28"/>
        </w:rPr>
        <w:t> </w:t>
      </w:r>
      <w:r>
        <w:rPr>
          <w:sz w:val="28"/>
        </w:rPr>
        <w:t>thiết.</w:t>
      </w:r>
    </w:p>
    <w:p>
      <w:pPr>
        <w:pStyle w:val="ListParagraph"/>
        <w:numPr>
          <w:ilvl w:val="1"/>
          <w:numId w:val="64"/>
        </w:numPr>
        <w:tabs>
          <w:tab w:pos="2446" w:val="left" w:leader="none"/>
        </w:tabs>
        <w:spacing w:line="240" w:lineRule="auto" w:before="60" w:after="0"/>
        <w:ind w:left="1562" w:right="1130" w:firstLine="719"/>
        <w:jc w:val="both"/>
        <w:rPr>
          <w:sz w:val="28"/>
        </w:rPr>
      </w:pPr>
      <w:r>
        <w:rPr>
          <w:sz w:val="28"/>
        </w:rPr>
        <w:t>Tiếp tục dùng aspirin trong vòng 4-6 tuần tính từ lúc tất cả các chỉ số sau bình thường: mạch vành, chức năng tâm thu thất trái trên siêu âm tim, CRP, số lượng tiểu</w:t>
      </w:r>
      <w:r>
        <w:rPr>
          <w:spacing w:val="1"/>
          <w:sz w:val="28"/>
        </w:rPr>
        <w:t> </w:t>
      </w:r>
      <w:r>
        <w:rPr>
          <w:sz w:val="28"/>
        </w:rPr>
        <w:t>cầu.</w:t>
      </w:r>
    </w:p>
    <w:p>
      <w:pPr>
        <w:pStyle w:val="Heading2"/>
        <w:numPr>
          <w:ilvl w:val="2"/>
          <w:numId w:val="54"/>
        </w:numPr>
        <w:tabs>
          <w:tab w:pos="2263" w:val="left" w:leader="none"/>
        </w:tabs>
        <w:spacing w:line="240" w:lineRule="auto" w:before="59" w:after="0"/>
        <w:ind w:left="2262" w:right="0" w:hanging="701"/>
        <w:jc w:val="both"/>
      </w:pPr>
      <w:bookmarkStart w:name="6.6.5. Lọc máu cho người bệnh COVID-19" w:id="204"/>
      <w:bookmarkEnd w:id="204"/>
      <w:r>
        <w:rPr>
          <w:b w:val="0"/>
        </w:rPr>
      </w:r>
      <w:bookmarkStart w:name="6.6.5. Lọc máu cho người bệnh COVID-19" w:id="205"/>
      <w:bookmarkEnd w:id="205"/>
      <w:r>
        <w:rPr/>
        <w:t>L</w:t>
      </w:r>
      <w:r>
        <w:rPr/>
        <w:t>ọc máu cho người bệnh</w:t>
      </w:r>
      <w:r>
        <w:rPr>
          <w:spacing w:val="-3"/>
        </w:rPr>
        <w:t> </w:t>
      </w:r>
      <w:r>
        <w:rPr/>
        <w:t>COVID-19</w:t>
      </w:r>
    </w:p>
    <w:p>
      <w:pPr>
        <w:pStyle w:val="BodyText"/>
        <w:ind w:left="2282"/>
        <w:jc w:val="both"/>
      </w:pPr>
      <w:r>
        <w:rPr/>
        <w:t>Tại các cơ sở y tế có khả năng.</w:t>
      </w:r>
    </w:p>
    <w:p>
      <w:pPr>
        <w:pStyle w:val="Heading3"/>
        <w:numPr>
          <w:ilvl w:val="0"/>
          <w:numId w:val="65"/>
        </w:numPr>
        <w:tabs>
          <w:tab w:pos="1867" w:val="left" w:leader="none"/>
        </w:tabs>
        <w:spacing w:line="240" w:lineRule="auto" w:before="62" w:after="0"/>
        <w:ind w:left="1866" w:right="0" w:hanging="305"/>
        <w:jc w:val="both"/>
        <w:rPr>
          <w:i/>
        </w:rPr>
      </w:pPr>
      <w:bookmarkStart w:name="a) Chỉ định lọc máu liên tục" w:id="206"/>
      <w:bookmarkEnd w:id="206"/>
      <w:r>
        <w:rPr>
          <w:b w:val="0"/>
          <w:i w:val="0"/>
        </w:rPr>
      </w:r>
      <w:bookmarkStart w:name="a) Chỉ định lọc máu liên tục" w:id="207"/>
      <w:bookmarkEnd w:id="207"/>
      <w:r>
        <w:rPr>
          <w:i/>
          <w:color w:val="0D0D0D"/>
        </w:rPr>
        <w:t>C</w:t>
      </w:r>
      <w:r>
        <w:rPr>
          <w:i/>
          <w:color w:val="0D0D0D"/>
        </w:rPr>
        <w:t>hỉ định lọc máu liên</w:t>
      </w:r>
      <w:r>
        <w:rPr>
          <w:i/>
          <w:color w:val="0D0D0D"/>
          <w:spacing w:val="-8"/>
        </w:rPr>
        <w:t> </w:t>
      </w:r>
      <w:r>
        <w:rPr>
          <w:i/>
          <w:color w:val="0D0D0D"/>
        </w:rPr>
        <w:t>tục</w:t>
      </w:r>
    </w:p>
    <w:p>
      <w:pPr>
        <w:spacing w:before="59"/>
        <w:ind w:left="2282" w:right="0" w:firstLine="0"/>
        <w:jc w:val="left"/>
        <w:rPr>
          <w:b/>
          <w:i/>
          <w:sz w:val="28"/>
        </w:rPr>
      </w:pPr>
      <w:r>
        <w:rPr>
          <w:b/>
          <w:i/>
          <w:sz w:val="28"/>
        </w:rPr>
        <w:t>Khi có một trong những dấu hiệu sau:</w:t>
      </w:r>
    </w:p>
    <w:p>
      <w:pPr>
        <w:pStyle w:val="ListParagraph"/>
        <w:numPr>
          <w:ilvl w:val="1"/>
          <w:numId w:val="65"/>
        </w:numPr>
        <w:tabs>
          <w:tab w:pos="2448" w:val="left" w:leader="none"/>
        </w:tabs>
        <w:spacing w:line="240" w:lineRule="auto" w:before="60" w:after="0"/>
        <w:ind w:left="1562" w:right="1130" w:firstLine="719"/>
        <w:jc w:val="left"/>
        <w:rPr>
          <w:sz w:val="28"/>
        </w:rPr>
      </w:pPr>
      <w:r>
        <w:rPr>
          <w:sz w:val="28"/>
        </w:rPr>
        <w:t>Người bệnh nặng thở máy có tình trạng quá tải dịch từ ≥ 15% không đáp ứng với lợi tiểu để duy trì cân bằng</w:t>
      </w:r>
      <w:r>
        <w:rPr>
          <w:spacing w:val="-4"/>
          <w:sz w:val="28"/>
        </w:rPr>
        <w:t> </w:t>
      </w:r>
      <w:r>
        <w:rPr>
          <w:sz w:val="28"/>
        </w:rPr>
        <w:t>dịch.</w:t>
      </w:r>
    </w:p>
    <w:p>
      <w:pPr>
        <w:pStyle w:val="ListParagraph"/>
        <w:numPr>
          <w:ilvl w:val="1"/>
          <w:numId w:val="65"/>
        </w:numPr>
        <w:tabs>
          <w:tab w:pos="2462" w:val="left" w:leader="none"/>
        </w:tabs>
        <w:spacing w:line="240" w:lineRule="auto" w:before="60" w:after="0"/>
        <w:ind w:left="1562" w:right="1138" w:firstLine="719"/>
        <w:jc w:val="left"/>
        <w:rPr>
          <w:sz w:val="28"/>
        </w:rPr>
      </w:pPr>
      <w:r>
        <w:rPr>
          <w:sz w:val="28"/>
        </w:rPr>
        <w:t>Sốc nhiễm trùng sử dụng 02 thuốc vận mạch liều cao, nhưng tình trạng huyết động không ổn</w:t>
      </w:r>
      <w:r>
        <w:rPr>
          <w:spacing w:val="-5"/>
          <w:sz w:val="28"/>
        </w:rPr>
        <w:t> </w:t>
      </w:r>
      <w:r>
        <w:rPr>
          <w:sz w:val="28"/>
        </w:rPr>
        <w:t>định.</w:t>
      </w:r>
    </w:p>
    <w:p>
      <w:pPr>
        <w:pStyle w:val="ListParagraph"/>
        <w:numPr>
          <w:ilvl w:val="1"/>
          <w:numId w:val="65"/>
        </w:numPr>
        <w:tabs>
          <w:tab w:pos="2472" w:val="left" w:leader="none"/>
        </w:tabs>
        <w:spacing w:line="240" w:lineRule="auto" w:before="61" w:after="0"/>
        <w:ind w:left="1562" w:right="1139" w:firstLine="719"/>
        <w:jc w:val="left"/>
        <w:rPr>
          <w:sz w:val="28"/>
        </w:rPr>
      </w:pPr>
      <w:r>
        <w:rPr>
          <w:sz w:val="28"/>
        </w:rPr>
        <w:t>Người bệnh thở máy có tổn thương thận cấp mức độ I (theo phân loại pRIFLE,</w:t>
      </w:r>
      <w:r>
        <w:rPr>
          <w:spacing w:val="-1"/>
          <w:sz w:val="28"/>
        </w:rPr>
        <w:t> </w:t>
      </w:r>
      <w:r>
        <w:rPr>
          <w:sz w:val="28"/>
        </w:rPr>
        <w:t>xem</w:t>
      </w:r>
    </w:p>
    <w:p>
      <w:pPr>
        <w:spacing w:after="0" w:line="240" w:lineRule="auto"/>
        <w:jc w:val="left"/>
        <w:rPr>
          <w:sz w:val="28"/>
        </w:rPr>
        <w:sectPr>
          <w:pgSz w:w="11910" w:h="16840"/>
          <w:pgMar w:header="731" w:footer="0" w:top="1280" w:bottom="280" w:left="140" w:right="0"/>
        </w:sectPr>
      </w:pPr>
    </w:p>
    <w:p>
      <w:pPr>
        <w:spacing w:before="79"/>
        <w:ind w:left="1562" w:right="0" w:firstLine="0"/>
        <w:jc w:val="left"/>
        <w:rPr>
          <w:sz w:val="28"/>
        </w:rPr>
      </w:pPr>
      <w:r>
        <w:rPr>
          <w:i/>
          <w:color w:val="0000FF"/>
          <w:sz w:val="28"/>
          <w:u w:val="single" w:color="0000FF"/>
        </w:rPr>
        <w:t>Bảng </w:t>
      </w:r>
      <w:r>
        <w:rPr>
          <w:sz w:val="28"/>
        </w:rPr>
        <w:t>1).</w:t>
      </w:r>
    </w:p>
    <w:p>
      <w:pPr>
        <w:pStyle w:val="BodyText"/>
        <w:spacing w:before="59"/>
        <w:ind w:left="2282"/>
      </w:pPr>
      <w:r>
        <w:rPr/>
        <w:t>- BUN &gt; 80 - 100 mg/dL.</w:t>
      </w:r>
    </w:p>
    <w:p>
      <w:pPr>
        <w:pStyle w:val="ListParagraph"/>
        <w:numPr>
          <w:ilvl w:val="1"/>
          <w:numId w:val="65"/>
        </w:numPr>
        <w:tabs>
          <w:tab w:pos="2446" w:val="left" w:leader="none"/>
        </w:tabs>
        <w:spacing w:line="240" w:lineRule="auto" w:before="62" w:after="0"/>
        <w:ind w:left="2445" w:right="0" w:hanging="164"/>
        <w:jc w:val="left"/>
        <w:rPr>
          <w:sz w:val="28"/>
        </w:rPr>
      </w:pPr>
      <w:r>
        <w:rPr>
          <w:sz w:val="28"/>
        </w:rPr>
        <w:t>Tăng kali máu &gt; 6,5 mmol/L không đáp ứng với điều trị nội</w:t>
      </w:r>
      <w:r>
        <w:rPr>
          <w:spacing w:val="-10"/>
          <w:sz w:val="28"/>
        </w:rPr>
        <w:t> </w:t>
      </w:r>
      <w:r>
        <w:rPr>
          <w:sz w:val="28"/>
        </w:rPr>
        <w:t>khoa.</w:t>
      </w:r>
    </w:p>
    <w:p>
      <w:pPr>
        <w:pStyle w:val="ListParagraph"/>
        <w:numPr>
          <w:ilvl w:val="1"/>
          <w:numId w:val="65"/>
        </w:numPr>
        <w:tabs>
          <w:tab w:pos="2446" w:val="left" w:leader="none"/>
        </w:tabs>
        <w:spacing w:line="240" w:lineRule="auto" w:before="60" w:after="0"/>
        <w:ind w:left="2445" w:right="0" w:hanging="164"/>
        <w:jc w:val="left"/>
        <w:rPr>
          <w:sz w:val="28"/>
        </w:rPr>
      </w:pPr>
      <w:r>
        <w:rPr>
          <w:sz w:val="28"/>
        </w:rPr>
        <w:t>Tăng hoặc giảm natri máu nặng không đáp ứng với điều trị nội</w:t>
      </w:r>
      <w:r>
        <w:rPr>
          <w:spacing w:val="-10"/>
          <w:sz w:val="28"/>
        </w:rPr>
        <w:t> </w:t>
      </w:r>
      <w:r>
        <w:rPr>
          <w:sz w:val="28"/>
        </w:rPr>
        <w:t>khoa.</w:t>
      </w:r>
    </w:p>
    <w:p>
      <w:pPr>
        <w:pStyle w:val="ListParagraph"/>
        <w:numPr>
          <w:ilvl w:val="1"/>
          <w:numId w:val="65"/>
        </w:numPr>
        <w:tabs>
          <w:tab w:pos="2446" w:val="left" w:leader="none"/>
        </w:tabs>
        <w:spacing w:line="240" w:lineRule="auto" w:before="59" w:after="0"/>
        <w:ind w:left="2445" w:right="0" w:hanging="164"/>
        <w:jc w:val="left"/>
        <w:rPr>
          <w:sz w:val="28"/>
        </w:rPr>
      </w:pPr>
      <w:r>
        <w:rPr>
          <w:sz w:val="28"/>
        </w:rPr>
        <w:t>Suy đa</w:t>
      </w:r>
      <w:r>
        <w:rPr>
          <w:spacing w:val="-5"/>
          <w:sz w:val="28"/>
        </w:rPr>
        <w:t> </w:t>
      </w:r>
      <w:r>
        <w:rPr>
          <w:sz w:val="28"/>
        </w:rPr>
        <w:t>tạng.</w:t>
      </w:r>
    </w:p>
    <w:p>
      <w:pPr>
        <w:pStyle w:val="Heading3"/>
        <w:numPr>
          <w:ilvl w:val="0"/>
          <w:numId w:val="65"/>
        </w:numPr>
        <w:tabs>
          <w:tab w:pos="1867" w:val="left" w:leader="none"/>
        </w:tabs>
        <w:spacing w:line="240" w:lineRule="auto" w:before="60" w:after="0"/>
        <w:ind w:left="1866" w:right="0" w:hanging="305"/>
        <w:jc w:val="left"/>
        <w:rPr>
          <w:i/>
        </w:rPr>
      </w:pPr>
      <w:bookmarkStart w:name="b) Chỉ định lọc máu hấp phụ" w:id="208"/>
      <w:bookmarkEnd w:id="208"/>
      <w:r>
        <w:rPr>
          <w:b w:val="0"/>
          <w:i w:val="0"/>
        </w:rPr>
      </w:r>
      <w:bookmarkStart w:name="b) Chỉ định lọc máu hấp phụ" w:id="209"/>
      <w:bookmarkEnd w:id="209"/>
      <w:r>
        <w:rPr>
          <w:i/>
          <w:color w:val="0D0D0D"/>
        </w:rPr>
        <w:t>C</w:t>
      </w:r>
      <w:r>
        <w:rPr>
          <w:i/>
          <w:color w:val="0D0D0D"/>
        </w:rPr>
        <w:t>hỉ định lọc máu hấp</w:t>
      </w:r>
      <w:r>
        <w:rPr>
          <w:i/>
          <w:color w:val="0D0D0D"/>
          <w:spacing w:val="-8"/>
        </w:rPr>
        <w:t> </w:t>
      </w:r>
      <w:r>
        <w:rPr>
          <w:i/>
          <w:color w:val="0D0D0D"/>
        </w:rPr>
        <w:t>phụ</w:t>
      </w:r>
    </w:p>
    <w:p>
      <w:pPr>
        <w:pStyle w:val="BodyText"/>
        <w:ind w:right="1130" w:firstLine="719"/>
        <w:jc w:val="both"/>
      </w:pPr>
      <w:r>
        <w:rPr/>
        <w:t>Lọc máu hấp phụ khi nghi ngờ có cơn bão cytokin hoặc ARDS nặng kèm phản ứng viêm nặng (CRP, PCT, LDH, ferritin tăng cao), mỗi ngày 1 quả, thời gian lọc từ 3-5 ngày.</w:t>
      </w:r>
    </w:p>
    <w:p>
      <w:pPr>
        <w:pStyle w:val="Heading2"/>
        <w:numPr>
          <w:ilvl w:val="1"/>
          <w:numId w:val="24"/>
        </w:numPr>
        <w:tabs>
          <w:tab w:pos="2055" w:val="left" w:leader="none"/>
        </w:tabs>
        <w:spacing w:line="240" w:lineRule="auto" w:before="62" w:after="0"/>
        <w:ind w:left="2054" w:right="0" w:hanging="493"/>
        <w:jc w:val="left"/>
      </w:pPr>
      <w:bookmarkStart w:name="_TOC_250036" w:id="210"/>
      <w:bookmarkStart w:name="6.7. ECMO cho người bệnh COVID-19" w:id="211"/>
      <w:r>
        <w:rPr>
          <w:b w:val="0"/>
        </w:rPr>
      </w:r>
      <w:bookmarkEnd w:id="211"/>
      <w:bookmarkStart w:name="6.7. ECMO cho người bệnh COVID-19" w:id="212"/>
      <w:r>
        <w:rPr/>
        <w:t>E</w:t>
      </w:r>
      <w:r>
        <w:rPr/>
        <w:t>CMO cho người bệnh</w:t>
      </w:r>
      <w:r>
        <w:rPr>
          <w:spacing w:val="-3"/>
        </w:rPr>
        <w:t> </w:t>
      </w:r>
      <w:bookmarkEnd w:id="210"/>
      <w:r>
        <w:rPr/>
        <w:t>COVID-19</w:t>
      </w:r>
    </w:p>
    <w:p>
      <w:pPr>
        <w:pStyle w:val="BodyText"/>
        <w:spacing w:before="59"/>
        <w:ind w:left="2282"/>
      </w:pPr>
      <w:r>
        <w:rPr/>
        <w:t>Chỉ thực hiện tại các trung tâm hồi sức có khả năng làm ECMO.</w:t>
      </w:r>
    </w:p>
    <w:p>
      <w:pPr>
        <w:pStyle w:val="Heading2"/>
        <w:numPr>
          <w:ilvl w:val="2"/>
          <w:numId w:val="66"/>
        </w:numPr>
        <w:tabs>
          <w:tab w:pos="2263" w:val="left" w:leader="none"/>
        </w:tabs>
        <w:spacing w:line="240" w:lineRule="auto" w:before="60" w:after="0"/>
        <w:ind w:left="2262" w:right="0" w:hanging="701"/>
        <w:jc w:val="left"/>
      </w:pPr>
      <w:bookmarkStart w:name="6.7.1. Chỉ định V-V ECMO" w:id="213"/>
      <w:bookmarkEnd w:id="213"/>
      <w:r>
        <w:rPr>
          <w:b w:val="0"/>
        </w:rPr>
      </w:r>
      <w:bookmarkStart w:name="6.7.1. Chỉ định V-V ECMO" w:id="214"/>
      <w:bookmarkEnd w:id="214"/>
      <w:r>
        <w:rPr/>
        <w:t>C</w:t>
      </w:r>
      <w:r>
        <w:rPr/>
        <w:t>hỉ định V-V</w:t>
      </w:r>
      <w:r>
        <w:rPr>
          <w:spacing w:val="-7"/>
        </w:rPr>
        <w:t> </w:t>
      </w:r>
      <w:r>
        <w:rPr/>
        <w:t>ECMO</w:t>
      </w:r>
    </w:p>
    <w:p>
      <w:pPr>
        <w:pStyle w:val="BodyText"/>
        <w:spacing w:before="59"/>
        <w:ind w:right="1128" w:firstLine="719"/>
        <w:jc w:val="both"/>
      </w:pPr>
      <w:r>
        <w:rPr/>
        <w:t>Viêm phổi nặng/ARDS do hoặc nghi ngờ do vi rút SARS-CoV-2 đang thở máy và có khả năng hồi phục cần được xem xét chỉ định V-V ECMO khi có 1 trong các tiêu chuẩn sau:</w:t>
      </w:r>
    </w:p>
    <w:p>
      <w:pPr>
        <w:pStyle w:val="ListParagraph"/>
        <w:numPr>
          <w:ilvl w:val="3"/>
          <w:numId w:val="66"/>
        </w:numPr>
        <w:tabs>
          <w:tab w:pos="2438" w:val="left" w:leader="none"/>
        </w:tabs>
        <w:spacing w:line="240" w:lineRule="auto" w:before="62" w:after="0"/>
        <w:ind w:left="1562" w:right="1128" w:firstLine="719"/>
        <w:jc w:val="both"/>
        <w:rPr>
          <w:sz w:val="28"/>
        </w:rPr>
      </w:pPr>
      <w:r>
        <w:rPr>
          <w:sz w:val="28"/>
        </w:rPr>
        <w:t>Không</w:t>
      </w:r>
      <w:r>
        <w:rPr>
          <w:spacing w:val="-9"/>
          <w:sz w:val="28"/>
        </w:rPr>
        <w:t> </w:t>
      </w:r>
      <w:r>
        <w:rPr>
          <w:sz w:val="28"/>
        </w:rPr>
        <w:t>đáp</w:t>
      </w:r>
      <w:r>
        <w:rPr>
          <w:spacing w:val="-8"/>
          <w:sz w:val="28"/>
        </w:rPr>
        <w:t> </w:t>
      </w:r>
      <w:r>
        <w:rPr>
          <w:sz w:val="28"/>
        </w:rPr>
        <w:t>ứng</w:t>
      </w:r>
      <w:r>
        <w:rPr>
          <w:spacing w:val="-8"/>
          <w:sz w:val="28"/>
        </w:rPr>
        <w:t> </w:t>
      </w:r>
      <w:r>
        <w:rPr>
          <w:sz w:val="28"/>
        </w:rPr>
        <w:t>với</w:t>
      </w:r>
      <w:r>
        <w:rPr>
          <w:spacing w:val="-9"/>
          <w:sz w:val="28"/>
        </w:rPr>
        <w:t> </w:t>
      </w:r>
      <w:r>
        <w:rPr>
          <w:sz w:val="28"/>
        </w:rPr>
        <w:t>chiến</w:t>
      </w:r>
      <w:r>
        <w:rPr>
          <w:spacing w:val="-8"/>
          <w:sz w:val="28"/>
        </w:rPr>
        <w:t> </w:t>
      </w:r>
      <w:r>
        <w:rPr>
          <w:sz w:val="28"/>
        </w:rPr>
        <w:t>lược</w:t>
      </w:r>
      <w:r>
        <w:rPr>
          <w:spacing w:val="-9"/>
          <w:sz w:val="28"/>
        </w:rPr>
        <w:t> </w:t>
      </w:r>
      <w:r>
        <w:rPr>
          <w:sz w:val="28"/>
        </w:rPr>
        <w:t>thở</w:t>
      </w:r>
      <w:r>
        <w:rPr>
          <w:spacing w:val="-10"/>
          <w:sz w:val="28"/>
        </w:rPr>
        <w:t> </w:t>
      </w:r>
      <w:r>
        <w:rPr>
          <w:sz w:val="28"/>
        </w:rPr>
        <w:t>máy</w:t>
      </w:r>
      <w:r>
        <w:rPr>
          <w:spacing w:val="-8"/>
          <w:sz w:val="28"/>
        </w:rPr>
        <w:t> </w:t>
      </w:r>
      <w:r>
        <w:rPr>
          <w:sz w:val="28"/>
        </w:rPr>
        <w:t>bảo</w:t>
      </w:r>
      <w:r>
        <w:rPr>
          <w:spacing w:val="-8"/>
          <w:sz w:val="28"/>
        </w:rPr>
        <w:t> </w:t>
      </w:r>
      <w:r>
        <w:rPr>
          <w:sz w:val="28"/>
        </w:rPr>
        <w:t>vệ</w:t>
      </w:r>
      <w:r>
        <w:rPr>
          <w:spacing w:val="-9"/>
          <w:sz w:val="28"/>
        </w:rPr>
        <w:t> </w:t>
      </w:r>
      <w:r>
        <w:rPr>
          <w:sz w:val="28"/>
        </w:rPr>
        <w:t>phổi</w:t>
      </w:r>
      <w:r>
        <w:rPr>
          <w:spacing w:val="-9"/>
          <w:sz w:val="28"/>
        </w:rPr>
        <w:t> </w:t>
      </w:r>
      <w:r>
        <w:rPr>
          <w:sz w:val="28"/>
        </w:rPr>
        <w:t>±</w:t>
      </w:r>
      <w:r>
        <w:rPr>
          <w:spacing w:val="-10"/>
          <w:sz w:val="28"/>
        </w:rPr>
        <w:t> </w:t>
      </w:r>
      <w:r>
        <w:rPr>
          <w:sz w:val="28"/>
        </w:rPr>
        <w:t>huy</w:t>
      </w:r>
      <w:r>
        <w:rPr>
          <w:spacing w:val="-8"/>
          <w:sz w:val="28"/>
        </w:rPr>
        <w:t> </w:t>
      </w:r>
      <w:r>
        <w:rPr>
          <w:sz w:val="28"/>
        </w:rPr>
        <w:t>động</w:t>
      </w:r>
      <w:r>
        <w:rPr>
          <w:spacing w:val="-9"/>
          <w:sz w:val="28"/>
        </w:rPr>
        <w:t> </w:t>
      </w:r>
      <w:r>
        <w:rPr>
          <w:sz w:val="28"/>
        </w:rPr>
        <w:t>phế</w:t>
      </w:r>
      <w:r>
        <w:rPr>
          <w:spacing w:val="-9"/>
          <w:sz w:val="28"/>
        </w:rPr>
        <w:t> </w:t>
      </w:r>
      <w:r>
        <w:rPr>
          <w:sz w:val="28"/>
        </w:rPr>
        <w:t>nang, HFO,</w:t>
      </w:r>
      <w:r>
        <w:rPr>
          <w:spacing w:val="-8"/>
          <w:sz w:val="28"/>
        </w:rPr>
        <w:t> </w:t>
      </w:r>
      <w:r>
        <w:rPr>
          <w:sz w:val="28"/>
        </w:rPr>
        <w:t>nằm</w:t>
      </w:r>
      <w:r>
        <w:rPr>
          <w:spacing w:val="-9"/>
          <w:sz w:val="28"/>
        </w:rPr>
        <w:t> </w:t>
      </w:r>
      <w:r>
        <w:rPr>
          <w:sz w:val="28"/>
        </w:rPr>
        <w:t>sấp</w:t>
      </w:r>
      <w:r>
        <w:rPr>
          <w:spacing w:val="-6"/>
          <w:sz w:val="28"/>
        </w:rPr>
        <w:t> </w:t>
      </w:r>
      <w:r>
        <w:rPr>
          <w:sz w:val="28"/>
        </w:rPr>
        <w:t>(khí</w:t>
      </w:r>
      <w:r>
        <w:rPr>
          <w:spacing w:val="-7"/>
          <w:sz w:val="28"/>
        </w:rPr>
        <w:t> </w:t>
      </w:r>
      <w:r>
        <w:rPr>
          <w:sz w:val="28"/>
        </w:rPr>
        <w:t>máu</w:t>
      </w:r>
      <w:r>
        <w:rPr>
          <w:spacing w:val="-8"/>
          <w:sz w:val="28"/>
        </w:rPr>
        <w:t> </w:t>
      </w:r>
      <w:r>
        <w:rPr>
          <w:sz w:val="28"/>
        </w:rPr>
        <w:t>động</w:t>
      </w:r>
      <w:r>
        <w:rPr>
          <w:spacing w:val="-6"/>
          <w:sz w:val="28"/>
        </w:rPr>
        <w:t> </w:t>
      </w:r>
      <w:r>
        <w:rPr>
          <w:sz w:val="28"/>
        </w:rPr>
        <w:t>mạch:</w:t>
      </w:r>
      <w:r>
        <w:rPr>
          <w:spacing w:val="-7"/>
          <w:sz w:val="28"/>
        </w:rPr>
        <w:t> </w:t>
      </w:r>
      <w:r>
        <w:rPr>
          <w:sz w:val="28"/>
        </w:rPr>
        <w:t>PaO</w:t>
      </w:r>
      <w:r>
        <w:rPr>
          <w:sz w:val="28"/>
          <w:vertAlign w:val="subscript"/>
        </w:rPr>
        <w:t>2</w:t>
      </w:r>
      <w:r>
        <w:rPr>
          <w:spacing w:val="-8"/>
          <w:sz w:val="28"/>
          <w:vertAlign w:val="baseline"/>
        </w:rPr>
        <w:t> </w:t>
      </w:r>
      <w:r>
        <w:rPr>
          <w:sz w:val="28"/>
          <w:vertAlign w:val="baseline"/>
        </w:rPr>
        <w:t>&lt;</w:t>
      </w:r>
      <w:r>
        <w:rPr>
          <w:spacing w:val="-7"/>
          <w:sz w:val="28"/>
          <w:vertAlign w:val="baseline"/>
        </w:rPr>
        <w:t> </w:t>
      </w:r>
      <w:r>
        <w:rPr>
          <w:sz w:val="28"/>
          <w:vertAlign w:val="baseline"/>
        </w:rPr>
        <w:t>55</w:t>
      </w:r>
      <w:r>
        <w:rPr>
          <w:spacing w:val="-7"/>
          <w:sz w:val="28"/>
          <w:vertAlign w:val="baseline"/>
        </w:rPr>
        <w:t> </w:t>
      </w:r>
      <w:r>
        <w:rPr>
          <w:sz w:val="28"/>
          <w:vertAlign w:val="baseline"/>
        </w:rPr>
        <w:t>mmHg/PaCO</w:t>
      </w:r>
      <w:r>
        <w:rPr>
          <w:sz w:val="28"/>
          <w:vertAlign w:val="subscript"/>
        </w:rPr>
        <w:t>2</w:t>
      </w:r>
      <w:r>
        <w:rPr>
          <w:spacing w:val="-8"/>
          <w:sz w:val="28"/>
          <w:vertAlign w:val="baseline"/>
        </w:rPr>
        <w:t> </w:t>
      </w:r>
      <w:r>
        <w:rPr>
          <w:sz w:val="28"/>
          <w:vertAlign w:val="baseline"/>
        </w:rPr>
        <w:t>&gt;</w:t>
      </w:r>
      <w:r>
        <w:rPr>
          <w:spacing w:val="-9"/>
          <w:sz w:val="28"/>
          <w:vertAlign w:val="baseline"/>
        </w:rPr>
        <w:t> </w:t>
      </w:r>
      <w:r>
        <w:rPr>
          <w:sz w:val="28"/>
          <w:vertAlign w:val="baseline"/>
        </w:rPr>
        <w:t>60</w:t>
      </w:r>
      <w:r>
        <w:rPr>
          <w:spacing w:val="-7"/>
          <w:sz w:val="28"/>
          <w:vertAlign w:val="baseline"/>
        </w:rPr>
        <w:t> </w:t>
      </w:r>
      <w:r>
        <w:rPr>
          <w:sz w:val="28"/>
          <w:vertAlign w:val="baseline"/>
        </w:rPr>
        <w:t>mmHg</w:t>
      </w:r>
      <w:r>
        <w:rPr>
          <w:spacing w:val="-8"/>
          <w:sz w:val="28"/>
          <w:vertAlign w:val="baseline"/>
        </w:rPr>
        <w:t> </w:t>
      </w:r>
      <w:r>
        <w:rPr>
          <w:sz w:val="28"/>
          <w:vertAlign w:val="baseline"/>
        </w:rPr>
        <w:t>và</w:t>
      </w:r>
      <w:r>
        <w:rPr>
          <w:spacing w:val="-9"/>
          <w:sz w:val="28"/>
          <w:vertAlign w:val="baseline"/>
        </w:rPr>
        <w:t> </w:t>
      </w:r>
      <w:r>
        <w:rPr>
          <w:sz w:val="28"/>
          <w:vertAlign w:val="baseline"/>
        </w:rPr>
        <w:t>pH</w:t>
      </w:r>
    </w:p>
    <w:p>
      <w:pPr>
        <w:pStyle w:val="BodyText"/>
        <w:spacing w:line="321" w:lineRule="exact" w:before="0"/>
        <w:jc w:val="both"/>
      </w:pPr>
      <w:r>
        <w:rPr/>
        <w:t>&lt; 7,2 trong 3-6 giờ).</w:t>
      </w:r>
    </w:p>
    <w:p>
      <w:pPr>
        <w:pStyle w:val="ListParagraph"/>
        <w:numPr>
          <w:ilvl w:val="3"/>
          <w:numId w:val="66"/>
        </w:numPr>
        <w:tabs>
          <w:tab w:pos="2431" w:val="left" w:leader="none"/>
        </w:tabs>
        <w:spacing w:line="240" w:lineRule="auto" w:before="60" w:after="0"/>
        <w:ind w:left="2430" w:right="0" w:hanging="149"/>
        <w:jc w:val="both"/>
        <w:rPr>
          <w:sz w:val="28"/>
        </w:rPr>
      </w:pPr>
      <w:r>
        <w:rPr>
          <w:spacing w:val="-6"/>
          <w:sz w:val="28"/>
        </w:rPr>
        <w:t>PaO</w:t>
      </w:r>
      <w:r>
        <w:rPr>
          <w:spacing w:val="-6"/>
          <w:sz w:val="28"/>
          <w:vertAlign w:val="subscript"/>
        </w:rPr>
        <w:t>2</w:t>
      </w:r>
      <w:r>
        <w:rPr>
          <w:spacing w:val="-6"/>
          <w:sz w:val="28"/>
          <w:vertAlign w:val="baseline"/>
        </w:rPr>
        <w:t>/FiO</w:t>
      </w:r>
      <w:r>
        <w:rPr>
          <w:spacing w:val="-6"/>
          <w:sz w:val="28"/>
          <w:vertAlign w:val="subscript"/>
        </w:rPr>
        <w:t>2</w:t>
      </w:r>
      <w:r>
        <w:rPr>
          <w:spacing w:val="-13"/>
          <w:sz w:val="28"/>
          <w:vertAlign w:val="baseline"/>
        </w:rPr>
        <w:t> </w:t>
      </w:r>
      <w:r>
        <w:rPr>
          <w:sz w:val="28"/>
          <w:vertAlign w:val="baseline"/>
        </w:rPr>
        <w:t>&lt;</w:t>
      </w:r>
      <w:r>
        <w:rPr>
          <w:spacing w:val="-12"/>
          <w:sz w:val="28"/>
          <w:vertAlign w:val="baseline"/>
        </w:rPr>
        <w:t> </w:t>
      </w:r>
      <w:r>
        <w:rPr>
          <w:spacing w:val="-3"/>
          <w:sz w:val="28"/>
          <w:vertAlign w:val="baseline"/>
        </w:rPr>
        <w:t>80</w:t>
      </w:r>
      <w:r>
        <w:rPr>
          <w:spacing w:val="-13"/>
          <w:sz w:val="28"/>
          <w:vertAlign w:val="baseline"/>
        </w:rPr>
        <w:t> </w:t>
      </w:r>
      <w:r>
        <w:rPr>
          <w:spacing w:val="-5"/>
          <w:sz w:val="28"/>
          <w:vertAlign w:val="baseline"/>
        </w:rPr>
        <w:t>hoặc</w:t>
      </w:r>
      <w:r>
        <w:rPr>
          <w:spacing w:val="-12"/>
          <w:sz w:val="28"/>
          <w:vertAlign w:val="baseline"/>
        </w:rPr>
        <w:t> </w:t>
      </w:r>
      <w:r>
        <w:rPr>
          <w:spacing w:val="-3"/>
          <w:sz w:val="28"/>
          <w:vertAlign w:val="baseline"/>
        </w:rPr>
        <w:t>OI</w:t>
      </w:r>
      <w:r>
        <w:rPr>
          <w:spacing w:val="-15"/>
          <w:sz w:val="28"/>
          <w:vertAlign w:val="baseline"/>
        </w:rPr>
        <w:t> </w:t>
      </w:r>
      <w:r>
        <w:rPr>
          <w:sz w:val="28"/>
          <w:vertAlign w:val="baseline"/>
        </w:rPr>
        <w:t>&gt;</w:t>
      </w:r>
      <w:r>
        <w:rPr>
          <w:spacing w:val="-12"/>
          <w:sz w:val="28"/>
          <w:vertAlign w:val="baseline"/>
        </w:rPr>
        <w:t> </w:t>
      </w:r>
      <w:r>
        <w:rPr>
          <w:spacing w:val="-3"/>
          <w:sz w:val="28"/>
          <w:vertAlign w:val="baseline"/>
        </w:rPr>
        <w:t>40</w:t>
      </w:r>
      <w:r>
        <w:rPr>
          <w:spacing w:val="-13"/>
          <w:sz w:val="28"/>
          <w:vertAlign w:val="baseline"/>
        </w:rPr>
        <w:t> </w:t>
      </w:r>
      <w:r>
        <w:rPr>
          <w:spacing w:val="-5"/>
          <w:sz w:val="28"/>
          <w:vertAlign w:val="baseline"/>
        </w:rPr>
        <w:t>trên</w:t>
      </w:r>
      <w:r>
        <w:rPr>
          <w:spacing w:val="-13"/>
          <w:sz w:val="28"/>
          <w:vertAlign w:val="baseline"/>
        </w:rPr>
        <w:t> </w:t>
      </w:r>
      <w:r>
        <w:rPr>
          <w:sz w:val="28"/>
          <w:vertAlign w:val="baseline"/>
        </w:rPr>
        <w:t>6</w:t>
      </w:r>
      <w:r>
        <w:rPr>
          <w:spacing w:val="-11"/>
          <w:sz w:val="28"/>
          <w:vertAlign w:val="baseline"/>
        </w:rPr>
        <w:t> </w:t>
      </w:r>
      <w:r>
        <w:rPr>
          <w:spacing w:val="-5"/>
          <w:sz w:val="28"/>
          <w:vertAlign w:val="baseline"/>
        </w:rPr>
        <w:t>giờ</w:t>
      </w:r>
      <w:r>
        <w:rPr>
          <w:spacing w:val="-13"/>
          <w:sz w:val="28"/>
          <w:vertAlign w:val="baseline"/>
        </w:rPr>
        <w:t> </w:t>
      </w:r>
      <w:r>
        <w:rPr>
          <w:spacing w:val="-5"/>
          <w:sz w:val="28"/>
          <w:vertAlign w:val="baseline"/>
        </w:rPr>
        <w:t>(OI</w:t>
      </w:r>
      <w:r>
        <w:rPr>
          <w:spacing w:val="-12"/>
          <w:sz w:val="28"/>
          <w:vertAlign w:val="baseline"/>
        </w:rPr>
        <w:t> </w:t>
      </w:r>
      <w:r>
        <w:rPr>
          <w:sz w:val="28"/>
          <w:vertAlign w:val="baseline"/>
        </w:rPr>
        <w:t>=</w:t>
      </w:r>
      <w:r>
        <w:rPr>
          <w:spacing w:val="-14"/>
          <w:sz w:val="28"/>
          <w:vertAlign w:val="baseline"/>
        </w:rPr>
        <w:t> </w:t>
      </w:r>
      <w:r>
        <w:rPr>
          <w:spacing w:val="-6"/>
          <w:sz w:val="28"/>
          <w:vertAlign w:val="baseline"/>
        </w:rPr>
        <w:t>FiO</w:t>
      </w:r>
      <w:r>
        <w:rPr>
          <w:spacing w:val="-6"/>
          <w:sz w:val="28"/>
          <w:vertAlign w:val="subscript"/>
        </w:rPr>
        <w:t>2</w:t>
      </w:r>
      <w:r>
        <w:rPr>
          <w:spacing w:val="-11"/>
          <w:sz w:val="28"/>
          <w:vertAlign w:val="baseline"/>
        </w:rPr>
        <w:t> </w:t>
      </w:r>
      <w:r>
        <w:rPr>
          <w:sz w:val="28"/>
          <w:vertAlign w:val="baseline"/>
        </w:rPr>
        <w:t>x</w:t>
      </w:r>
      <w:r>
        <w:rPr>
          <w:spacing w:val="-13"/>
          <w:sz w:val="28"/>
          <w:vertAlign w:val="baseline"/>
        </w:rPr>
        <w:t> </w:t>
      </w:r>
      <w:r>
        <w:rPr>
          <w:spacing w:val="-4"/>
          <w:sz w:val="28"/>
          <w:vertAlign w:val="baseline"/>
        </w:rPr>
        <w:t>MAP</w:t>
      </w:r>
      <w:r>
        <w:rPr>
          <w:spacing w:val="-15"/>
          <w:sz w:val="28"/>
          <w:vertAlign w:val="baseline"/>
        </w:rPr>
        <w:t> </w:t>
      </w:r>
      <w:r>
        <w:rPr>
          <w:sz w:val="28"/>
          <w:vertAlign w:val="baseline"/>
        </w:rPr>
        <w:t>x</w:t>
      </w:r>
      <w:r>
        <w:rPr>
          <w:spacing w:val="-11"/>
          <w:sz w:val="28"/>
          <w:vertAlign w:val="baseline"/>
        </w:rPr>
        <w:t> </w:t>
      </w:r>
      <w:r>
        <w:rPr>
          <w:spacing w:val="-4"/>
          <w:sz w:val="28"/>
          <w:vertAlign w:val="baseline"/>
        </w:rPr>
        <w:t>100</w:t>
      </w:r>
      <w:r>
        <w:rPr>
          <w:spacing w:val="-13"/>
          <w:sz w:val="28"/>
          <w:vertAlign w:val="baseline"/>
        </w:rPr>
        <w:t> </w:t>
      </w:r>
      <w:r>
        <w:rPr>
          <w:spacing w:val="-7"/>
          <w:sz w:val="28"/>
          <w:vertAlign w:val="baseline"/>
        </w:rPr>
        <w:t>/PaO</w:t>
      </w:r>
      <w:r>
        <w:rPr>
          <w:spacing w:val="-7"/>
          <w:sz w:val="28"/>
          <w:vertAlign w:val="subscript"/>
        </w:rPr>
        <w:t>2</w:t>
      </w:r>
      <w:r>
        <w:rPr>
          <w:spacing w:val="-7"/>
          <w:sz w:val="28"/>
          <w:vertAlign w:val="baseline"/>
        </w:rPr>
        <w:t>).</w:t>
      </w:r>
    </w:p>
    <w:p>
      <w:pPr>
        <w:pStyle w:val="ListParagraph"/>
        <w:numPr>
          <w:ilvl w:val="3"/>
          <w:numId w:val="66"/>
        </w:numPr>
        <w:tabs>
          <w:tab w:pos="2441" w:val="left" w:leader="none"/>
        </w:tabs>
        <w:spacing w:line="240" w:lineRule="auto" w:before="59" w:after="0"/>
        <w:ind w:left="1562" w:right="1124" w:firstLine="719"/>
        <w:jc w:val="both"/>
        <w:rPr>
          <w:sz w:val="28"/>
        </w:rPr>
      </w:pPr>
      <w:r>
        <w:rPr>
          <w:sz w:val="28"/>
        </w:rPr>
        <w:t>Áp</w:t>
      </w:r>
      <w:r>
        <w:rPr>
          <w:spacing w:val="-7"/>
          <w:sz w:val="28"/>
        </w:rPr>
        <w:t> </w:t>
      </w:r>
      <w:r>
        <w:rPr>
          <w:sz w:val="28"/>
        </w:rPr>
        <w:t>lực</w:t>
      </w:r>
      <w:r>
        <w:rPr>
          <w:spacing w:val="-9"/>
          <w:sz w:val="28"/>
        </w:rPr>
        <w:t> </w:t>
      </w:r>
      <w:r>
        <w:rPr>
          <w:sz w:val="28"/>
        </w:rPr>
        <w:t>đường</w:t>
      </w:r>
      <w:r>
        <w:rPr>
          <w:spacing w:val="-6"/>
          <w:sz w:val="28"/>
        </w:rPr>
        <w:t> </w:t>
      </w:r>
      <w:r>
        <w:rPr>
          <w:sz w:val="28"/>
        </w:rPr>
        <w:t>thở</w:t>
      </w:r>
      <w:r>
        <w:rPr>
          <w:spacing w:val="-9"/>
          <w:sz w:val="28"/>
        </w:rPr>
        <w:t> </w:t>
      </w:r>
      <w:r>
        <w:rPr>
          <w:sz w:val="28"/>
        </w:rPr>
        <w:t>cao:</w:t>
      </w:r>
      <w:r>
        <w:rPr>
          <w:spacing w:val="-8"/>
          <w:sz w:val="28"/>
        </w:rPr>
        <w:t> </w:t>
      </w:r>
      <w:r>
        <w:rPr>
          <w:sz w:val="28"/>
        </w:rPr>
        <w:t>MAP</w:t>
      </w:r>
      <w:r>
        <w:rPr>
          <w:spacing w:val="-7"/>
          <w:sz w:val="28"/>
        </w:rPr>
        <w:t> </w:t>
      </w:r>
      <w:r>
        <w:rPr>
          <w:sz w:val="28"/>
        </w:rPr>
        <w:t>&gt;</w:t>
      </w:r>
      <w:r>
        <w:rPr>
          <w:spacing w:val="-9"/>
          <w:sz w:val="28"/>
        </w:rPr>
        <w:t> </w:t>
      </w:r>
      <w:r>
        <w:rPr>
          <w:sz w:val="28"/>
        </w:rPr>
        <w:t>20-25</w:t>
      </w:r>
      <w:r>
        <w:rPr>
          <w:spacing w:val="-6"/>
          <w:sz w:val="28"/>
        </w:rPr>
        <w:t> </w:t>
      </w:r>
      <w:r>
        <w:rPr>
          <w:sz w:val="28"/>
        </w:rPr>
        <w:t>cmH</w:t>
      </w:r>
      <w:r>
        <w:rPr>
          <w:sz w:val="20"/>
        </w:rPr>
        <w:t>2</w:t>
      </w:r>
      <w:r>
        <w:rPr>
          <w:sz w:val="28"/>
        </w:rPr>
        <w:t>O</w:t>
      </w:r>
      <w:r>
        <w:rPr>
          <w:spacing w:val="-7"/>
          <w:sz w:val="28"/>
        </w:rPr>
        <w:t> </w:t>
      </w:r>
      <w:r>
        <w:rPr>
          <w:sz w:val="28"/>
        </w:rPr>
        <w:t>(PEEP</w:t>
      </w:r>
      <w:r>
        <w:rPr>
          <w:spacing w:val="-9"/>
          <w:sz w:val="28"/>
        </w:rPr>
        <w:t> </w:t>
      </w:r>
      <w:r>
        <w:rPr>
          <w:sz w:val="28"/>
        </w:rPr>
        <w:t>12-14</w:t>
      </w:r>
      <w:r>
        <w:rPr>
          <w:spacing w:val="-6"/>
          <w:sz w:val="28"/>
        </w:rPr>
        <w:t> </w:t>
      </w:r>
      <w:r>
        <w:rPr>
          <w:sz w:val="28"/>
        </w:rPr>
        <w:t>cmH</w:t>
      </w:r>
      <w:r>
        <w:rPr>
          <w:sz w:val="28"/>
          <w:vertAlign w:val="subscript"/>
        </w:rPr>
        <w:t>2</w:t>
      </w:r>
      <w:r>
        <w:rPr>
          <w:sz w:val="28"/>
          <w:vertAlign w:val="baseline"/>
        </w:rPr>
        <w:t>O/</w:t>
      </w:r>
      <w:r>
        <w:rPr>
          <w:spacing w:val="-6"/>
          <w:sz w:val="28"/>
          <w:vertAlign w:val="baseline"/>
        </w:rPr>
        <w:t> </w:t>
      </w:r>
      <w:r>
        <w:rPr>
          <w:sz w:val="28"/>
          <w:vertAlign w:val="baseline"/>
        </w:rPr>
        <w:t>IP</w:t>
      </w:r>
      <w:r>
        <w:rPr>
          <w:spacing w:val="-9"/>
          <w:sz w:val="28"/>
          <w:vertAlign w:val="baseline"/>
        </w:rPr>
        <w:t> </w:t>
      </w:r>
      <w:r>
        <w:rPr>
          <w:sz w:val="28"/>
          <w:vertAlign w:val="baseline"/>
        </w:rPr>
        <w:t>22 cmH</w:t>
      </w:r>
      <w:r>
        <w:rPr>
          <w:sz w:val="28"/>
          <w:vertAlign w:val="subscript"/>
        </w:rPr>
        <w:t>2</w:t>
      </w:r>
      <w:r>
        <w:rPr>
          <w:sz w:val="28"/>
          <w:vertAlign w:val="baseline"/>
        </w:rPr>
        <w:t>O)</w:t>
      </w:r>
      <w:r>
        <w:rPr>
          <w:spacing w:val="-7"/>
          <w:sz w:val="28"/>
          <w:vertAlign w:val="baseline"/>
        </w:rPr>
        <w:t> </w:t>
      </w:r>
      <w:r>
        <w:rPr>
          <w:sz w:val="28"/>
          <w:vertAlign w:val="baseline"/>
        </w:rPr>
        <w:t>với</w:t>
      </w:r>
      <w:r>
        <w:rPr>
          <w:spacing w:val="-6"/>
          <w:sz w:val="28"/>
          <w:vertAlign w:val="baseline"/>
        </w:rPr>
        <w:t> </w:t>
      </w:r>
      <w:r>
        <w:rPr>
          <w:sz w:val="28"/>
          <w:vertAlign w:val="baseline"/>
        </w:rPr>
        <w:t>thở</w:t>
      </w:r>
      <w:r>
        <w:rPr>
          <w:spacing w:val="-5"/>
          <w:sz w:val="28"/>
          <w:vertAlign w:val="baseline"/>
        </w:rPr>
        <w:t> </w:t>
      </w:r>
      <w:r>
        <w:rPr>
          <w:sz w:val="28"/>
          <w:vertAlign w:val="baseline"/>
        </w:rPr>
        <w:t>máy</w:t>
      </w:r>
      <w:r>
        <w:rPr>
          <w:spacing w:val="-6"/>
          <w:sz w:val="28"/>
          <w:vertAlign w:val="baseline"/>
        </w:rPr>
        <w:t> </w:t>
      </w:r>
      <w:r>
        <w:rPr>
          <w:sz w:val="28"/>
          <w:vertAlign w:val="baseline"/>
        </w:rPr>
        <w:t>thông</w:t>
      </w:r>
      <w:r>
        <w:rPr>
          <w:spacing w:val="-5"/>
          <w:sz w:val="28"/>
          <w:vertAlign w:val="baseline"/>
        </w:rPr>
        <w:t> </w:t>
      </w:r>
      <w:r>
        <w:rPr>
          <w:sz w:val="28"/>
          <w:vertAlign w:val="baseline"/>
        </w:rPr>
        <w:t>thường</w:t>
      </w:r>
      <w:r>
        <w:rPr>
          <w:spacing w:val="-6"/>
          <w:sz w:val="28"/>
          <w:vertAlign w:val="baseline"/>
        </w:rPr>
        <w:t> </w:t>
      </w:r>
      <w:r>
        <w:rPr>
          <w:sz w:val="28"/>
          <w:vertAlign w:val="baseline"/>
        </w:rPr>
        <w:t>hoặc</w:t>
      </w:r>
      <w:r>
        <w:rPr>
          <w:spacing w:val="-5"/>
          <w:sz w:val="28"/>
          <w:vertAlign w:val="baseline"/>
        </w:rPr>
        <w:t> </w:t>
      </w:r>
      <w:r>
        <w:rPr>
          <w:sz w:val="28"/>
          <w:vertAlign w:val="baseline"/>
        </w:rPr>
        <w:t>MAP</w:t>
      </w:r>
      <w:r>
        <w:rPr>
          <w:spacing w:val="-7"/>
          <w:sz w:val="28"/>
          <w:vertAlign w:val="baseline"/>
        </w:rPr>
        <w:t> </w:t>
      </w:r>
      <w:r>
        <w:rPr>
          <w:sz w:val="28"/>
          <w:vertAlign w:val="baseline"/>
        </w:rPr>
        <w:t>&gt;</w:t>
      </w:r>
      <w:r>
        <w:rPr>
          <w:spacing w:val="-2"/>
          <w:sz w:val="28"/>
          <w:vertAlign w:val="baseline"/>
        </w:rPr>
        <w:t> </w:t>
      </w:r>
      <w:r>
        <w:rPr>
          <w:sz w:val="28"/>
          <w:vertAlign w:val="baseline"/>
        </w:rPr>
        <w:t>30</w:t>
      </w:r>
      <w:r>
        <w:rPr>
          <w:spacing w:val="-5"/>
          <w:sz w:val="28"/>
          <w:vertAlign w:val="baseline"/>
        </w:rPr>
        <w:t> </w:t>
      </w:r>
      <w:r>
        <w:rPr>
          <w:sz w:val="28"/>
          <w:vertAlign w:val="baseline"/>
        </w:rPr>
        <w:t>cmH</w:t>
      </w:r>
      <w:r>
        <w:rPr>
          <w:sz w:val="28"/>
          <w:vertAlign w:val="subscript"/>
        </w:rPr>
        <w:t>2</w:t>
      </w:r>
      <w:r>
        <w:rPr>
          <w:sz w:val="28"/>
          <w:vertAlign w:val="baseline"/>
        </w:rPr>
        <w:t>O</w:t>
      </w:r>
      <w:r>
        <w:rPr>
          <w:spacing w:val="-6"/>
          <w:sz w:val="28"/>
          <w:vertAlign w:val="baseline"/>
        </w:rPr>
        <w:t> </w:t>
      </w:r>
      <w:r>
        <w:rPr>
          <w:sz w:val="28"/>
          <w:vertAlign w:val="baseline"/>
        </w:rPr>
        <w:t>với</w:t>
      </w:r>
      <w:r>
        <w:rPr>
          <w:spacing w:val="-5"/>
          <w:sz w:val="28"/>
          <w:vertAlign w:val="baseline"/>
        </w:rPr>
        <w:t> </w:t>
      </w:r>
      <w:r>
        <w:rPr>
          <w:sz w:val="28"/>
          <w:vertAlign w:val="baseline"/>
        </w:rPr>
        <w:t>HFO</w:t>
      </w:r>
      <w:r>
        <w:rPr>
          <w:spacing w:val="-6"/>
          <w:sz w:val="28"/>
          <w:vertAlign w:val="baseline"/>
        </w:rPr>
        <w:t> </w:t>
      </w:r>
      <w:r>
        <w:rPr>
          <w:sz w:val="28"/>
          <w:vertAlign w:val="baseline"/>
        </w:rPr>
        <w:t>và</w:t>
      </w:r>
      <w:r>
        <w:rPr>
          <w:spacing w:val="-6"/>
          <w:sz w:val="28"/>
          <w:vertAlign w:val="baseline"/>
        </w:rPr>
        <w:t> </w:t>
      </w:r>
      <w:r>
        <w:rPr>
          <w:sz w:val="28"/>
          <w:vertAlign w:val="baseline"/>
        </w:rPr>
        <w:t>FiO</w:t>
      </w:r>
      <w:r>
        <w:rPr>
          <w:sz w:val="28"/>
          <w:vertAlign w:val="subscript"/>
        </w:rPr>
        <w:t>2</w:t>
      </w:r>
      <w:r>
        <w:rPr>
          <w:spacing w:val="-5"/>
          <w:sz w:val="28"/>
          <w:vertAlign w:val="baseline"/>
        </w:rPr>
        <w:t> </w:t>
      </w:r>
      <w:r>
        <w:rPr>
          <w:sz w:val="28"/>
          <w:vertAlign w:val="baseline"/>
        </w:rPr>
        <w:t>50- 60% mà PaO</w:t>
      </w:r>
      <w:bookmarkStart w:name="6.7.2. Chỉ định V-A ECMO" w:id="215"/>
      <w:bookmarkEnd w:id="215"/>
      <w:r>
        <w:rPr>
          <w:sz w:val="28"/>
          <w:vertAlign w:val="baseline"/>
        </w:rPr>
      </w:r>
      <w:r>
        <w:rPr>
          <w:sz w:val="28"/>
          <w:vertAlign w:val="subscript"/>
        </w:rPr>
        <w:t>2</w:t>
      </w:r>
      <w:r>
        <w:rPr>
          <w:sz w:val="28"/>
          <w:vertAlign w:val="baseline"/>
        </w:rPr>
        <w:t>/FiO</w:t>
      </w:r>
      <w:r>
        <w:rPr>
          <w:sz w:val="28"/>
          <w:vertAlign w:val="subscript"/>
        </w:rPr>
        <w:t>2</w:t>
      </w:r>
      <w:r>
        <w:rPr>
          <w:sz w:val="28"/>
          <w:vertAlign w:val="baseline"/>
        </w:rPr>
        <w:t> &lt; 100, SpO</w:t>
      </w:r>
      <w:r>
        <w:rPr>
          <w:sz w:val="28"/>
          <w:vertAlign w:val="subscript"/>
        </w:rPr>
        <w:t>2</w:t>
      </w:r>
      <w:r>
        <w:rPr>
          <w:sz w:val="28"/>
          <w:vertAlign w:val="baseline"/>
        </w:rPr>
        <w:t> &lt; 91% trong vòng 3-6</w:t>
      </w:r>
      <w:r>
        <w:rPr>
          <w:spacing w:val="-13"/>
          <w:sz w:val="28"/>
          <w:vertAlign w:val="baseline"/>
        </w:rPr>
        <w:t> </w:t>
      </w:r>
      <w:r>
        <w:rPr>
          <w:sz w:val="28"/>
          <w:vertAlign w:val="baseline"/>
        </w:rPr>
        <w:t>giờ.</w:t>
      </w:r>
    </w:p>
    <w:p>
      <w:pPr>
        <w:pStyle w:val="Heading2"/>
        <w:numPr>
          <w:ilvl w:val="2"/>
          <w:numId w:val="66"/>
        </w:numPr>
        <w:tabs>
          <w:tab w:pos="2263" w:val="left" w:leader="none"/>
        </w:tabs>
        <w:spacing w:line="240" w:lineRule="auto" w:before="62" w:after="0"/>
        <w:ind w:left="2262" w:right="0" w:hanging="701"/>
        <w:jc w:val="left"/>
      </w:pPr>
      <w:r>
        <w:rPr/>
        <w:t>Chỉ định V-A</w:t>
      </w:r>
      <w:r>
        <w:rPr>
          <w:spacing w:val="-6"/>
        </w:rPr>
        <w:t> </w:t>
      </w:r>
      <w:r>
        <w:rPr/>
        <w:t>ECMO</w:t>
      </w:r>
    </w:p>
    <w:p>
      <w:pPr>
        <w:pStyle w:val="ListParagraph"/>
        <w:numPr>
          <w:ilvl w:val="3"/>
          <w:numId w:val="66"/>
        </w:numPr>
        <w:tabs>
          <w:tab w:pos="2434" w:val="left" w:leader="none"/>
        </w:tabs>
        <w:spacing w:line="240" w:lineRule="auto" w:before="59" w:after="0"/>
        <w:ind w:left="1562" w:right="1127" w:firstLine="719"/>
        <w:jc w:val="both"/>
        <w:rPr>
          <w:sz w:val="28"/>
        </w:rPr>
      </w:pPr>
      <w:r>
        <w:rPr>
          <w:sz w:val="28"/>
        </w:rPr>
        <w:t>Viêm</w:t>
      </w:r>
      <w:r>
        <w:rPr>
          <w:spacing w:val="-15"/>
          <w:sz w:val="28"/>
        </w:rPr>
        <w:t> </w:t>
      </w:r>
      <w:r>
        <w:rPr>
          <w:sz w:val="28"/>
        </w:rPr>
        <w:t>phổi</w:t>
      </w:r>
      <w:r>
        <w:rPr>
          <w:spacing w:val="-13"/>
          <w:sz w:val="28"/>
        </w:rPr>
        <w:t> </w:t>
      </w:r>
      <w:r>
        <w:rPr>
          <w:sz w:val="28"/>
        </w:rPr>
        <w:t>nặng/ARDS</w:t>
      </w:r>
      <w:r>
        <w:rPr>
          <w:spacing w:val="-14"/>
          <w:sz w:val="28"/>
        </w:rPr>
        <w:t> </w:t>
      </w:r>
      <w:r>
        <w:rPr>
          <w:sz w:val="28"/>
        </w:rPr>
        <w:t>do</w:t>
      </w:r>
      <w:r>
        <w:rPr>
          <w:spacing w:val="-14"/>
          <w:sz w:val="28"/>
        </w:rPr>
        <w:t> </w:t>
      </w:r>
      <w:r>
        <w:rPr>
          <w:sz w:val="28"/>
        </w:rPr>
        <w:t>hoặc</w:t>
      </w:r>
      <w:r>
        <w:rPr>
          <w:spacing w:val="-16"/>
          <w:sz w:val="28"/>
        </w:rPr>
        <w:t> </w:t>
      </w:r>
      <w:r>
        <w:rPr>
          <w:sz w:val="28"/>
        </w:rPr>
        <w:t>nghi</w:t>
      </w:r>
      <w:r>
        <w:rPr>
          <w:spacing w:val="-15"/>
          <w:sz w:val="28"/>
        </w:rPr>
        <w:t> </w:t>
      </w:r>
      <w:r>
        <w:rPr>
          <w:sz w:val="28"/>
        </w:rPr>
        <w:t>ngờ</w:t>
      </w:r>
      <w:r>
        <w:rPr>
          <w:spacing w:val="-15"/>
          <w:sz w:val="28"/>
        </w:rPr>
        <w:t> </w:t>
      </w:r>
      <w:r>
        <w:rPr>
          <w:sz w:val="28"/>
        </w:rPr>
        <w:t>do</w:t>
      </w:r>
      <w:r>
        <w:rPr>
          <w:spacing w:val="-15"/>
          <w:sz w:val="28"/>
        </w:rPr>
        <w:t> </w:t>
      </w:r>
      <w:r>
        <w:rPr>
          <w:sz w:val="28"/>
        </w:rPr>
        <w:t>vi</w:t>
      </w:r>
      <w:r>
        <w:rPr>
          <w:spacing w:val="-13"/>
          <w:sz w:val="28"/>
        </w:rPr>
        <w:t> </w:t>
      </w:r>
      <w:r>
        <w:rPr>
          <w:sz w:val="28"/>
        </w:rPr>
        <w:t>rút</w:t>
      </w:r>
      <w:r>
        <w:rPr>
          <w:spacing w:val="-13"/>
          <w:sz w:val="28"/>
        </w:rPr>
        <w:t> </w:t>
      </w:r>
      <w:r>
        <w:rPr>
          <w:sz w:val="28"/>
        </w:rPr>
        <w:t>SARS-CoV-2</w:t>
      </w:r>
      <w:r>
        <w:rPr>
          <w:spacing w:val="-14"/>
          <w:sz w:val="28"/>
        </w:rPr>
        <w:t> </w:t>
      </w:r>
      <w:r>
        <w:rPr>
          <w:sz w:val="28"/>
        </w:rPr>
        <w:t>đang</w:t>
      </w:r>
      <w:r>
        <w:rPr>
          <w:spacing w:val="-13"/>
          <w:sz w:val="28"/>
        </w:rPr>
        <w:t> </w:t>
      </w:r>
      <w:r>
        <w:rPr>
          <w:sz w:val="28"/>
        </w:rPr>
        <w:t>thở máy và có khả năng hồi phục cần được xem xét chỉ định </w:t>
      </w:r>
      <w:r>
        <w:rPr>
          <w:spacing w:val="2"/>
          <w:sz w:val="28"/>
        </w:rPr>
        <w:t>V-A </w:t>
      </w:r>
      <w:r>
        <w:rPr>
          <w:sz w:val="28"/>
        </w:rPr>
        <w:t>ECMO khi có 1 trong các tiêu chuẩn</w:t>
      </w:r>
      <w:r>
        <w:rPr>
          <w:spacing w:val="-4"/>
          <w:sz w:val="28"/>
        </w:rPr>
        <w:t> </w:t>
      </w:r>
      <w:r>
        <w:rPr>
          <w:sz w:val="28"/>
        </w:rPr>
        <w:t>sau:</w:t>
      </w:r>
    </w:p>
    <w:p>
      <w:pPr>
        <w:pStyle w:val="BodyText"/>
        <w:spacing w:before="59"/>
        <w:ind w:left="2282"/>
        <w:jc w:val="both"/>
      </w:pPr>
      <w:r>
        <w:rPr/>
        <w:t>+ Sốc tim do viêm cơ tim thất bại với thuốc vận mạch và tăng co bóp cơ tim.</w:t>
      </w:r>
    </w:p>
    <w:p>
      <w:pPr>
        <w:pStyle w:val="BodyText"/>
        <w:spacing w:before="63"/>
        <w:ind w:right="1139" w:firstLine="719"/>
        <w:jc w:val="both"/>
      </w:pPr>
      <w:r>
        <w:rPr/>
        <w:t>+ Trẻ có suy tuần hoàn, không đáp ứng với ít nhất 2 loại thuốc vận mạch, chỉ số thuốc vận mạch VIS ≥ 40.</w:t>
      </w:r>
    </w:p>
    <w:p>
      <w:pPr>
        <w:pStyle w:val="ListParagraph"/>
        <w:numPr>
          <w:ilvl w:val="3"/>
          <w:numId w:val="66"/>
        </w:numPr>
        <w:tabs>
          <w:tab w:pos="2462" w:val="left" w:leader="none"/>
        </w:tabs>
        <w:spacing w:line="240" w:lineRule="auto" w:before="59" w:after="0"/>
        <w:ind w:left="1562" w:right="1129" w:firstLine="719"/>
        <w:jc w:val="both"/>
        <w:rPr>
          <w:sz w:val="28"/>
        </w:rPr>
      </w:pPr>
      <w:r>
        <w:rPr>
          <w:sz w:val="28"/>
        </w:rPr>
        <w:t>Cách tính: VIS = dopamin (mcg/kg/phút) + dobutamin (mcg/kg/phút) + adrenalin (mcg/kg/phút) x 100 + noradrenalin (mcg/kg/phút) x 100 + milrinone (mcg/kg/phút) x10 + vasopressin (UI/kg/phút) x</w:t>
      </w:r>
      <w:r>
        <w:rPr>
          <w:spacing w:val="-11"/>
          <w:sz w:val="28"/>
        </w:rPr>
        <w:t> </w:t>
      </w:r>
      <w:r>
        <w:rPr>
          <w:sz w:val="28"/>
        </w:rPr>
        <w:t>10.000.</w:t>
      </w:r>
    </w:p>
    <w:p>
      <w:pPr>
        <w:pStyle w:val="Heading2"/>
        <w:numPr>
          <w:ilvl w:val="2"/>
          <w:numId w:val="66"/>
        </w:numPr>
        <w:tabs>
          <w:tab w:pos="2263" w:val="left" w:leader="none"/>
        </w:tabs>
        <w:spacing w:line="240" w:lineRule="auto" w:before="59" w:after="0"/>
        <w:ind w:left="2262" w:right="0" w:hanging="701"/>
        <w:jc w:val="both"/>
      </w:pPr>
      <w:bookmarkStart w:name="6.7.3. Chống chỉ định ECMO" w:id="216"/>
      <w:bookmarkEnd w:id="216"/>
      <w:r>
        <w:rPr>
          <w:b w:val="0"/>
        </w:rPr>
      </w:r>
      <w:bookmarkStart w:name="6.7.3. Chống chỉ định ECMO" w:id="217"/>
      <w:bookmarkEnd w:id="217"/>
      <w:r>
        <w:rPr/>
        <w:t>C</w:t>
      </w:r>
      <w:r>
        <w:rPr/>
        <w:t>hống chỉ định</w:t>
      </w:r>
      <w:r>
        <w:rPr>
          <w:spacing w:val="1"/>
        </w:rPr>
        <w:t> </w:t>
      </w:r>
      <w:r>
        <w:rPr/>
        <w:t>ECMO</w:t>
      </w:r>
    </w:p>
    <w:p>
      <w:pPr>
        <w:pStyle w:val="Heading3"/>
        <w:numPr>
          <w:ilvl w:val="0"/>
          <w:numId w:val="67"/>
        </w:numPr>
        <w:tabs>
          <w:tab w:pos="1867" w:val="left" w:leader="none"/>
        </w:tabs>
        <w:spacing w:line="240" w:lineRule="auto" w:before="60" w:after="0"/>
        <w:ind w:left="1866" w:right="0" w:hanging="305"/>
        <w:jc w:val="both"/>
        <w:rPr>
          <w:i/>
        </w:rPr>
      </w:pPr>
      <w:bookmarkStart w:name="a) Chống chỉ định tuyệt đối" w:id="218"/>
      <w:bookmarkEnd w:id="218"/>
      <w:r>
        <w:rPr>
          <w:b w:val="0"/>
          <w:i w:val="0"/>
        </w:rPr>
      </w:r>
      <w:bookmarkStart w:name="a) Chống chỉ định tuyệt đối" w:id="219"/>
      <w:bookmarkEnd w:id="219"/>
      <w:r>
        <w:rPr>
          <w:i/>
          <w:color w:val="0D0D0D"/>
        </w:rPr>
        <w:t>C</w:t>
      </w:r>
      <w:r>
        <w:rPr>
          <w:i/>
          <w:color w:val="0D0D0D"/>
        </w:rPr>
        <w:t>hống chỉ định tuyệt</w:t>
      </w:r>
      <w:r>
        <w:rPr>
          <w:i/>
          <w:color w:val="0D0D0D"/>
          <w:spacing w:val="-7"/>
        </w:rPr>
        <w:t> </w:t>
      </w:r>
      <w:r>
        <w:rPr>
          <w:i/>
          <w:color w:val="0D0D0D"/>
        </w:rPr>
        <w:t>đối</w:t>
      </w:r>
    </w:p>
    <w:p>
      <w:pPr>
        <w:pStyle w:val="BodyText"/>
        <w:spacing w:before="62"/>
        <w:ind w:left="2282"/>
      </w:pPr>
      <w:r>
        <w:rPr/>
        <w:t>+ Tổn thương thần kinh nặng (như xuất huyết nội sọ có dấu hiệu chèn ép);</w:t>
      </w:r>
    </w:p>
    <w:p>
      <w:pPr>
        <w:pStyle w:val="BodyText"/>
        <w:ind w:left="2282"/>
      </w:pPr>
      <w:r>
        <w:rPr/>
        <w:t>+ Xuất huyết không kiểm soát;</w:t>
      </w:r>
    </w:p>
    <w:p>
      <w:pPr>
        <w:pStyle w:val="BodyText"/>
        <w:spacing w:before="59"/>
        <w:ind w:left="2282"/>
      </w:pPr>
      <w:bookmarkStart w:name="b) Chống chỉ định tương đối" w:id="220"/>
      <w:bookmarkEnd w:id="220"/>
      <w:r>
        <w:rPr/>
      </w:r>
      <w:r>
        <w:rPr/>
        <w:t>+ Bệnh ác tính không có khả năng điều trị.</w:t>
      </w:r>
    </w:p>
    <w:p>
      <w:pPr>
        <w:pStyle w:val="Heading3"/>
        <w:numPr>
          <w:ilvl w:val="0"/>
          <w:numId w:val="67"/>
        </w:numPr>
        <w:tabs>
          <w:tab w:pos="1867" w:val="left" w:leader="none"/>
        </w:tabs>
        <w:spacing w:line="240" w:lineRule="auto" w:before="60" w:after="0"/>
        <w:ind w:left="1866" w:right="0" w:hanging="305"/>
        <w:jc w:val="left"/>
        <w:rPr>
          <w:i/>
        </w:rPr>
      </w:pPr>
      <w:r>
        <w:rPr>
          <w:i/>
          <w:color w:val="0D0D0D"/>
        </w:rPr>
        <w:t>Chống chỉ định tương</w:t>
      </w:r>
      <w:r>
        <w:rPr>
          <w:i/>
          <w:color w:val="0D0D0D"/>
          <w:spacing w:val="-8"/>
        </w:rPr>
        <w:t> </w:t>
      </w:r>
      <w:r>
        <w:rPr>
          <w:i/>
          <w:color w:val="0D0D0D"/>
        </w:rPr>
        <w:t>đối</w:t>
      </w:r>
    </w:p>
    <w:p>
      <w:pPr>
        <w:pStyle w:val="BodyText"/>
        <w:ind w:left="2282"/>
      </w:pPr>
      <w:r>
        <w:rPr/>
        <w:t>+ Thời gian thở máy trên 7 ngày;</w:t>
      </w:r>
    </w:p>
    <w:p>
      <w:pPr>
        <w:spacing w:after="0"/>
        <w:sectPr>
          <w:pgSz w:w="11910" w:h="16840"/>
          <w:pgMar w:header="731" w:footer="0" w:top="1280" w:bottom="280" w:left="140" w:right="0"/>
        </w:sectPr>
      </w:pPr>
    </w:p>
    <w:p>
      <w:pPr>
        <w:pStyle w:val="BodyText"/>
        <w:spacing w:before="79"/>
        <w:ind w:right="1129" w:firstLine="719"/>
        <w:jc w:val="both"/>
      </w:pPr>
      <w:r>
        <w:rPr/>
        <w:t>+ Phẫu thuật thần kinh hoặc xuất huyết nội sọ (trong vòng 1-7 ngày tuỳ thuộc loại can thiệp, cần hội chẩn chuyên khoa thần kinh trước khi tiến hành ECMO);</w:t>
      </w:r>
    </w:p>
    <w:p>
      <w:pPr>
        <w:pStyle w:val="BodyText"/>
        <w:spacing w:before="61"/>
        <w:ind w:left="2282"/>
      </w:pPr>
      <w:r>
        <w:rPr/>
        <w:t>+ Bệnh mạn tính tiên lượng xa nặng nề không hồi phục.</w:t>
      </w:r>
    </w:p>
    <w:p>
      <w:pPr>
        <w:pStyle w:val="Heading2"/>
        <w:numPr>
          <w:ilvl w:val="1"/>
          <w:numId w:val="24"/>
        </w:numPr>
        <w:tabs>
          <w:tab w:pos="2052" w:val="left" w:leader="none"/>
        </w:tabs>
        <w:spacing w:line="240" w:lineRule="auto" w:before="59" w:after="0"/>
        <w:ind w:left="2051" w:right="0" w:hanging="490"/>
        <w:jc w:val="left"/>
      </w:pPr>
      <w:bookmarkStart w:name="_TOC_250035" w:id="221"/>
      <w:bookmarkStart w:name="6.8. Điều trị chống đông" w:id="222"/>
      <w:r>
        <w:rPr>
          <w:b w:val="0"/>
        </w:rPr>
      </w:r>
      <w:bookmarkEnd w:id="222"/>
      <w:bookmarkStart w:name="6.8. Điều trị chống đông" w:id="223"/>
      <w:r>
        <w:rPr/>
        <w:t>Đ</w:t>
      </w:r>
      <w:bookmarkEnd w:id="221"/>
      <w:r>
        <w:rPr/>
        <w:t>iều trị chống đông</w:t>
      </w:r>
    </w:p>
    <w:p>
      <w:pPr>
        <w:pStyle w:val="BodyText"/>
        <w:ind w:left="2282"/>
      </w:pPr>
      <w:r>
        <w:rPr/>
        <w:t>Dùng thuốc chống đông cần cân nhắc cẩn thận, nhất là ở trẻ &lt; 12 tuổi.</w:t>
      </w:r>
    </w:p>
    <w:p>
      <w:pPr>
        <w:pStyle w:val="Heading2"/>
        <w:numPr>
          <w:ilvl w:val="2"/>
          <w:numId w:val="68"/>
        </w:numPr>
        <w:tabs>
          <w:tab w:pos="2263" w:val="left" w:leader="none"/>
        </w:tabs>
        <w:spacing w:line="240" w:lineRule="auto" w:before="60" w:after="0"/>
        <w:ind w:left="2262" w:right="0" w:hanging="701"/>
        <w:jc w:val="left"/>
      </w:pPr>
      <w:bookmarkStart w:name="6.8.1. Chống chỉ định sử dụng thuốc chốn" w:id="224"/>
      <w:bookmarkEnd w:id="224"/>
      <w:r>
        <w:rPr>
          <w:b w:val="0"/>
        </w:rPr>
      </w:r>
      <w:bookmarkStart w:name="6.8.1. Chống chỉ định sử dụng thuốc chốn" w:id="225"/>
      <w:bookmarkEnd w:id="225"/>
      <w:r>
        <w:rPr/>
        <w:t>C</w:t>
      </w:r>
      <w:r>
        <w:rPr/>
        <w:t>hống chỉ định sử dụng thuốc chống đông</w:t>
      </w:r>
    </w:p>
    <w:p>
      <w:pPr>
        <w:pStyle w:val="ListParagraph"/>
        <w:numPr>
          <w:ilvl w:val="3"/>
          <w:numId w:val="68"/>
        </w:numPr>
        <w:tabs>
          <w:tab w:pos="2446" w:val="left" w:leader="none"/>
        </w:tabs>
        <w:spacing w:line="240" w:lineRule="auto" w:before="59" w:after="0"/>
        <w:ind w:left="2445" w:right="0" w:hanging="164"/>
        <w:jc w:val="left"/>
        <w:rPr>
          <w:sz w:val="28"/>
        </w:rPr>
      </w:pPr>
      <w:r>
        <w:rPr>
          <w:sz w:val="28"/>
        </w:rPr>
        <w:t>Đang chảy máu hoặc có nguy cơ chảy</w:t>
      </w:r>
      <w:r>
        <w:rPr>
          <w:spacing w:val="3"/>
          <w:sz w:val="28"/>
        </w:rPr>
        <w:t> </w:t>
      </w:r>
      <w:r>
        <w:rPr>
          <w:sz w:val="28"/>
        </w:rPr>
        <w:t>máu.</w:t>
      </w:r>
    </w:p>
    <w:p>
      <w:pPr>
        <w:pStyle w:val="BodyText"/>
        <w:spacing w:before="62"/>
        <w:ind w:left="2282"/>
      </w:pPr>
      <w:r>
        <w:rPr/>
        <w:t>- Tiểu cầu &lt; 50.000/mm</w:t>
      </w:r>
      <w:r>
        <w:rPr>
          <w:vertAlign w:val="superscript"/>
        </w:rPr>
        <w:t>3</w:t>
      </w:r>
      <w:r>
        <w:rPr>
          <w:vertAlign w:val="baseline"/>
        </w:rPr>
        <w:t>.</w:t>
      </w:r>
    </w:p>
    <w:p>
      <w:pPr>
        <w:pStyle w:val="ListParagraph"/>
        <w:numPr>
          <w:ilvl w:val="3"/>
          <w:numId w:val="68"/>
        </w:numPr>
        <w:tabs>
          <w:tab w:pos="2446" w:val="left" w:leader="none"/>
        </w:tabs>
        <w:spacing w:line="240" w:lineRule="auto" w:before="61" w:after="0"/>
        <w:ind w:left="2445" w:right="0" w:hanging="164"/>
        <w:jc w:val="left"/>
        <w:rPr>
          <w:sz w:val="28"/>
        </w:rPr>
      </w:pPr>
      <w:r>
        <w:rPr>
          <w:sz w:val="28"/>
        </w:rPr>
        <w:t>Fibrinogen &lt;</w:t>
      </w:r>
      <w:r>
        <w:rPr>
          <w:spacing w:val="-1"/>
          <w:sz w:val="28"/>
        </w:rPr>
        <w:t> </w:t>
      </w:r>
      <w:r>
        <w:rPr>
          <w:sz w:val="28"/>
        </w:rPr>
        <w:t>100mg/dL.</w:t>
      </w:r>
    </w:p>
    <w:p>
      <w:pPr>
        <w:pStyle w:val="ListParagraph"/>
        <w:numPr>
          <w:ilvl w:val="3"/>
          <w:numId w:val="68"/>
        </w:numPr>
        <w:tabs>
          <w:tab w:pos="2446" w:val="left" w:leader="none"/>
        </w:tabs>
        <w:spacing w:line="240" w:lineRule="auto" w:before="59" w:after="0"/>
        <w:ind w:left="2445" w:right="0" w:hanging="164"/>
        <w:jc w:val="left"/>
        <w:rPr>
          <w:sz w:val="28"/>
        </w:rPr>
      </w:pPr>
      <w:r>
        <w:rPr>
          <w:sz w:val="28"/>
        </w:rPr>
        <w:t>Đang sử dụng aspirin liều &gt;</w:t>
      </w:r>
      <w:r>
        <w:rPr>
          <w:spacing w:val="-3"/>
          <w:sz w:val="28"/>
        </w:rPr>
        <w:t> </w:t>
      </w:r>
      <w:r>
        <w:rPr>
          <w:sz w:val="28"/>
        </w:rPr>
        <w:t>5mg/kg/ngày.</w:t>
      </w:r>
    </w:p>
    <w:p>
      <w:pPr>
        <w:pStyle w:val="Heading2"/>
        <w:numPr>
          <w:ilvl w:val="2"/>
          <w:numId w:val="68"/>
        </w:numPr>
        <w:tabs>
          <w:tab w:pos="2263" w:val="left" w:leader="none"/>
        </w:tabs>
        <w:spacing w:line="240" w:lineRule="auto" w:before="60" w:after="0"/>
        <w:ind w:left="2262" w:right="0" w:hanging="701"/>
        <w:jc w:val="left"/>
      </w:pPr>
      <w:bookmarkStart w:name="6.8.2. Sử dụng thuốc chống đông liều dự " w:id="226"/>
      <w:bookmarkEnd w:id="226"/>
      <w:r>
        <w:rPr>
          <w:b w:val="0"/>
        </w:rPr>
      </w:r>
      <w:bookmarkStart w:name="6.8.2. Sử dụng thuốc chống đông liều dự " w:id="227"/>
      <w:bookmarkEnd w:id="227"/>
      <w:r>
        <w:rPr/>
        <w:t>S</w:t>
      </w:r>
      <w:r>
        <w:rPr/>
        <w:t>ử dụng thuốc chống đông liều dự</w:t>
      </w:r>
      <w:r>
        <w:rPr>
          <w:spacing w:val="-7"/>
        </w:rPr>
        <w:t> </w:t>
      </w:r>
      <w:r>
        <w:rPr/>
        <w:t>phòng</w:t>
      </w:r>
    </w:p>
    <w:p>
      <w:pPr>
        <w:pStyle w:val="Heading3"/>
        <w:numPr>
          <w:ilvl w:val="0"/>
          <w:numId w:val="69"/>
        </w:numPr>
        <w:tabs>
          <w:tab w:pos="1867" w:val="left" w:leader="none"/>
        </w:tabs>
        <w:spacing w:line="240" w:lineRule="auto" w:before="59" w:after="0"/>
        <w:ind w:left="1866" w:right="0" w:hanging="305"/>
        <w:jc w:val="left"/>
        <w:rPr>
          <w:i/>
        </w:rPr>
      </w:pPr>
      <w:bookmarkStart w:name="a) Chỉ định" w:id="228"/>
      <w:bookmarkEnd w:id="228"/>
      <w:r>
        <w:rPr>
          <w:b w:val="0"/>
          <w:i w:val="0"/>
        </w:rPr>
      </w:r>
      <w:bookmarkStart w:name="a) Chỉ định" w:id="229"/>
      <w:bookmarkEnd w:id="229"/>
      <w:r>
        <w:rPr>
          <w:i/>
          <w:color w:val="0D0D0D"/>
        </w:rPr>
        <w:t>C</w:t>
      </w:r>
      <w:r>
        <w:rPr>
          <w:i/>
          <w:color w:val="0D0D0D"/>
        </w:rPr>
        <w:t>hỉ</w:t>
      </w:r>
      <w:r>
        <w:rPr>
          <w:i/>
          <w:color w:val="0D0D0D"/>
          <w:spacing w:val="-1"/>
        </w:rPr>
        <w:t> </w:t>
      </w:r>
      <w:r>
        <w:rPr>
          <w:i/>
          <w:color w:val="0D0D0D"/>
        </w:rPr>
        <w:t>định</w:t>
      </w:r>
    </w:p>
    <w:p>
      <w:pPr>
        <w:pStyle w:val="BodyText"/>
        <w:ind w:right="1130" w:firstLine="719"/>
        <w:jc w:val="both"/>
      </w:pPr>
      <w:r>
        <w:rPr/>
        <w:t>Trẻ</w:t>
      </w:r>
      <w:r>
        <w:rPr>
          <w:spacing w:val="-9"/>
        </w:rPr>
        <w:t> </w:t>
      </w:r>
      <w:r>
        <w:rPr/>
        <w:t>có</w:t>
      </w:r>
      <w:r>
        <w:rPr>
          <w:spacing w:val="-10"/>
        </w:rPr>
        <w:t> </w:t>
      </w:r>
      <w:r>
        <w:rPr/>
        <w:t>hội</w:t>
      </w:r>
      <w:r>
        <w:rPr>
          <w:spacing w:val="-7"/>
        </w:rPr>
        <w:t> </w:t>
      </w:r>
      <w:r>
        <w:rPr/>
        <w:t>chứng</w:t>
      </w:r>
      <w:r>
        <w:rPr>
          <w:spacing w:val="-8"/>
        </w:rPr>
        <w:t> </w:t>
      </w:r>
      <w:r>
        <w:rPr/>
        <w:t>MIS-C</w:t>
      </w:r>
      <w:r>
        <w:rPr>
          <w:spacing w:val="-9"/>
        </w:rPr>
        <w:t> </w:t>
      </w:r>
      <w:r>
        <w:rPr/>
        <w:t>chưa</w:t>
      </w:r>
      <w:r>
        <w:rPr>
          <w:spacing w:val="-8"/>
        </w:rPr>
        <w:t> </w:t>
      </w:r>
      <w:r>
        <w:rPr/>
        <w:t>có</w:t>
      </w:r>
      <w:r>
        <w:rPr>
          <w:spacing w:val="-8"/>
        </w:rPr>
        <w:t> </w:t>
      </w:r>
      <w:r>
        <w:rPr/>
        <w:t>biến</w:t>
      </w:r>
      <w:r>
        <w:rPr>
          <w:spacing w:val="-7"/>
        </w:rPr>
        <w:t> </w:t>
      </w:r>
      <w:r>
        <w:rPr/>
        <w:t>chứng</w:t>
      </w:r>
      <w:r>
        <w:rPr>
          <w:spacing w:val="-7"/>
        </w:rPr>
        <w:t> </w:t>
      </w:r>
      <w:r>
        <w:rPr/>
        <w:t>tim</w:t>
      </w:r>
      <w:r>
        <w:rPr>
          <w:spacing w:val="-9"/>
        </w:rPr>
        <w:t> </w:t>
      </w:r>
      <w:r>
        <w:rPr/>
        <w:t>mạch</w:t>
      </w:r>
      <w:r>
        <w:rPr>
          <w:spacing w:val="-8"/>
        </w:rPr>
        <w:t> </w:t>
      </w:r>
      <w:r>
        <w:rPr/>
        <w:t>huyết</w:t>
      </w:r>
      <w:r>
        <w:rPr>
          <w:spacing w:val="-10"/>
        </w:rPr>
        <w:t> </w:t>
      </w:r>
      <w:r>
        <w:rPr/>
        <w:t>khối,</w:t>
      </w:r>
      <w:r>
        <w:rPr>
          <w:spacing w:val="-10"/>
        </w:rPr>
        <w:t> </w:t>
      </w:r>
      <w:r>
        <w:rPr/>
        <w:t>hoặc</w:t>
      </w:r>
      <w:r>
        <w:rPr>
          <w:spacing w:val="-9"/>
        </w:rPr>
        <w:t> </w:t>
      </w:r>
      <w:r>
        <w:rPr/>
        <w:t>trẻ mắc COVID-19 mức độ trung bình trở lên </w:t>
      </w:r>
      <w:r>
        <w:rPr>
          <w:spacing w:val="3"/>
        </w:rPr>
        <w:t>VÀ </w:t>
      </w:r>
      <w:r>
        <w:rPr/>
        <w:t>kèm theo ít nhất 1 trong các yếu tố nguy cơ dưới</w:t>
      </w:r>
      <w:r>
        <w:rPr>
          <w:spacing w:val="-8"/>
        </w:rPr>
        <w:t> </w:t>
      </w:r>
      <w:r>
        <w:rPr/>
        <w:t>đây:</w:t>
      </w:r>
    </w:p>
    <w:p>
      <w:pPr>
        <w:pStyle w:val="ListParagraph"/>
        <w:numPr>
          <w:ilvl w:val="1"/>
          <w:numId w:val="69"/>
        </w:numPr>
        <w:tabs>
          <w:tab w:pos="2446" w:val="left" w:leader="none"/>
        </w:tabs>
        <w:spacing w:line="240" w:lineRule="auto" w:before="61" w:after="0"/>
        <w:ind w:left="2445" w:right="0" w:hanging="164"/>
        <w:jc w:val="left"/>
        <w:rPr>
          <w:sz w:val="28"/>
        </w:rPr>
      </w:pPr>
      <w:r>
        <w:rPr>
          <w:sz w:val="28"/>
        </w:rPr>
        <w:t>Điều trị tại ICU phải thở máy bất động kéo</w:t>
      </w:r>
      <w:r>
        <w:rPr>
          <w:spacing w:val="-7"/>
          <w:sz w:val="28"/>
        </w:rPr>
        <w:t> </w:t>
      </w:r>
      <w:r>
        <w:rPr>
          <w:sz w:val="28"/>
        </w:rPr>
        <w:t>dài.</w:t>
      </w:r>
    </w:p>
    <w:p>
      <w:pPr>
        <w:pStyle w:val="ListParagraph"/>
        <w:numPr>
          <w:ilvl w:val="1"/>
          <w:numId w:val="69"/>
        </w:numPr>
        <w:tabs>
          <w:tab w:pos="2446" w:val="left" w:leader="none"/>
        </w:tabs>
        <w:spacing w:line="240" w:lineRule="auto" w:before="60" w:after="0"/>
        <w:ind w:left="2445" w:right="0" w:hanging="164"/>
        <w:jc w:val="left"/>
        <w:rPr>
          <w:sz w:val="28"/>
        </w:rPr>
      </w:pPr>
      <w:r>
        <w:rPr>
          <w:sz w:val="28"/>
        </w:rPr>
        <w:t>Có đường truyền trung tâm (catheter) hoặc</w:t>
      </w:r>
      <w:r>
        <w:rPr>
          <w:spacing w:val="-8"/>
          <w:sz w:val="28"/>
        </w:rPr>
        <w:t> </w:t>
      </w:r>
      <w:r>
        <w:rPr>
          <w:sz w:val="28"/>
        </w:rPr>
        <w:t>longline.</w:t>
      </w:r>
    </w:p>
    <w:p>
      <w:pPr>
        <w:pStyle w:val="ListParagraph"/>
        <w:numPr>
          <w:ilvl w:val="1"/>
          <w:numId w:val="69"/>
        </w:numPr>
        <w:tabs>
          <w:tab w:pos="2446" w:val="left" w:leader="none"/>
        </w:tabs>
        <w:spacing w:line="240" w:lineRule="auto" w:before="60" w:after="0"/>
        <w:ind w:left="2445" w:right="0" w:hanging="164"/>
        <w:jc w:val="left"/>
        <w:rPr>
          <w:sz w:val="28"/>
        </w:rPr>
      </w:pPr>
      <w:r>
        <w:rPr>
          <w:sz w:val="28"/>
        </w:rPr>
        <w:t>D-dimer ≥ 5 lần giới hạn trên bình</w:t>
      </w:r>
      <w:r>
        <w:rPr>
          <w:spacing w:val="-4"/>
          <w:sz w:val="28"/>
        </w:rPr>
        <w:t> </w:t>
      </w:r>
      <w:r>
        <w:rPr>
          <w:sz w:val="28"/>
        </w:rPr>
        <w:t>thường.</w:t>
      </w:r>
    </w:p>
    <w:p>
      <w:pPr>
        <w:pStyle w:val="ListParagraph"/>
        <w:numPr>
          <w:ilvl w:val="1"/>
          <w:numId w:val="69"/>
        </w:numPr>
        <w:tabs>
          <w:tab w:pos="2446" w:val="left" w:leader="none"/>
        </w:tabs>
        <w:spacing w:line="240" w:lineRule="auto" w:before="60" w:after="0"/>
        <w:ind w:left="2445" w:right="0" w:hanging="164"/>
        <w:jc w:val="left"/>
        <w:rPr>
          <w:sz w:val="28"/>
        </w:rPr>
      </w:pPr>
      <w:r>
        <w:rPr>
          <w:sz w:val="28"/>
        </w:rPr>
        <w:t>Béo phì (BMI &gt; 95th</w:t>
      </w:r>
      <w:r>
        <w:rPr>
          <w:spacing w:val="-6"/>
          <w:sz w:val="28"/>
        </w:rPr>
        <w:t> </w:t>
      </w:r>
      <w:r>
        <w:rPr>
          <w:sz w:val="28"/>
        </w:rPr>
        <w:t>percentile).</w:t>
      </w:r>
    </w:p>
    <w:p>
      <w:pPr>
        <w:pStyle w:val="ListParagraph"/>
        <w:numPr>
          <w:ilvl w:val="1"/>
          <w:numId w:val="69"/>
        </w:numPr>
        <w:tabs>
          <w:tab w:pos="2446" w:val="left" w:leader="none"/>
        </w:tabs>
        <w:spacing w:line="240" w:lineRule="auto" w:before="59" w:after="0"/>
        <w:ind w:left="2445" w:right="0" w:hanging="164"/>
        <w:jc w:val="left"/>
        <w:rPr>
          <w:sz w:val="28"/>
        </w:rPr>
      </w:pPr>
      <w:r>
        <w:rPr>
          <w:sz w:val="28"/>
        </w:rPr>
        <w:t>Tiền sử gia đình có huyết khối tĩnh mạch độ I không rõ nguyên</w:t>
      </w:r>
      <w:r>
        <w:rPr>
          <w:spacing w:val="-23"/>
          <w:sz w:val="28"/>
        </w:rPr>
        <w:t> </w:t>
      </w:r>
      <w:r>
        <w:rPr>
          <w:sz w:val="28"/>
        </w:rPr>
        <w:t>nhân.</w:t>
      </w:r>
    </w:p>
    <w:p>
      <w:pPr>
        <w:pStyle w:val="ListParagraph"/>
        <w:numPr>
          <w:ilvl w:val="1"/>
          <w:numId w:val="69"/>
        </w:numPr>
        <w:tabs>
          <w:tab w:pos="2446" w:val="left" w:leader="none"/>
        </w:tabs>
        <w:spacing w:line="240" w:lineRule="auto" w:before="62" w:after="0"/>
        <w:ind w:left="2445" w:right="0" w:hanging="164"/>
        <w:jc w:val="left"/>
        <w:rPr>
          <w:sz w:val="28"/>
        </w:rPr>
      </w:pPr>
      <w:r>
        <w:rPr>
          <w:sz w:val="28"/>
        </w:rPr>
        <w:t>Tiền sử bản thân huyết khối hoặc suy giảm miễn</w:t>
      </w:r>
      <w:r>
        <w:rPr>
          <w:spacing w:val="-10"/>
          <w:sz w:val="28"/>
        </w:rPr>
        <w:t> </w:t>
      </w:r>
      <w:r>
        <w:rPr>
          <w:sz w:val="28"/>
        </w:rPr>
        <w:t>dịch.</w:t>
      </w:r>
    </w:p>
    <w:p>
      <w:pPr>
        <w:pStyle w:val="ListParagraph"/>
        <w:numPr>
          <w:ilvl w:val="1"/>
          <w:numId w:val="69"/>
        </w:numPr>
        <w:tabs>
          <w:tab w:pos="2477" w:val="left" w:leader="none"/>
        </w:tabs>
        <w:spacing w:line="240" w:lineRule="auto" w:before="60" w:after="0"/>
        <w:ind w:left="1562" w:right="1127" w:firstLine="719"/>
        <w:jc w:val="left"/>
        <w:rPr>
          <w:sz w:val="28"/>
        </w:rPr>
      </w:pPr>
      <w:r>
        <w:rPr>
          <w:sz w:val="28"/>
        </w:rPr>
        <w:t>Bệnh ác tính hoạt động, hội chứng thận hư, viêm tiềm tàng hoặc hoạt động, biến cố tắc mạch trên người bệnh huyết sắc tố</w:t>
      </w:r>
      <w:r>
        <w:rPr>
          <w:spacing w:val="-10"/>
          <w:sz w:val="28"/>
        </w:rPr>
        <w:t> </w:t>
      </w:r>
      <w:r>
        <w:rPr>
          <w:sz w:val="28"/>
        </w:rPr>
        <w:t>S.</w:t>
      </w:r>
    </w:p>
    <w:p>
      <w:pPr>
        <w:pStyle w:val="ListParagraph"/>
        <w:numPr>
          <w:ilvl w:val="1"/>
          <w:numId w:val="69"/>
        </w:numPr>
        <w:tabs>
          <w:tab w:pos="2494" w:val="left" w:leader="none"/>
        </w:tabs>
        <w:spacing w:line="240" w:lineRule="auto" w:before="59" w:after="0"/>
        <w:ind w:left="1562" w:right="1153" w:firstLine="719"/>
        <w:jc w:val="left"/>
        <w:rPr>
          <w:sz w:val="28"/>
        </w:rPr>
      </w:pPr>
      <w:r>
        <w:rPr>
          <w:spacing w:val="5"/>
          <w:sz w:val="28"/>
        </w:rPr>
        <w:t>Bệnh tim bẩm </w:t>
      </w:r>
      <w:r>
        <w:rPr>
          <w:spacing w:val="6"/>
          <w:sz w:val="28"/>
        </w:rPr>
        <w:t>sinh </w:t>
      </w:r>
      <w:r>
        <w:rPr>
          <w:spacing w:val="5"/>
          <w:sz w:val="28"/>
        </w:rPr>
        <w:t>hoặc </w:t>
      </w:r>
      <w:r>
        <w:rPr>
          <w:spacing w:val="4"/>
          <w:sz w:val="28"/>
        </w:rPr>
        <w:t>mắc </w:t>
      </w:r>
      <w:r>
        <w:rPr>
          <w:spacing w:val="5"/>
          <w:sz w:val="28"/>
        </w:rPr>
        <w:t>phải </w:t>
      </w:r>
      <w:r>
        <w:rPr>
          <w:spacing w:val="3"/>
          <w:sz w:val="28"/>
        </w:rPr>
        <w:t>có </w:t>
      </w:r>
      <w:r>
        <w:rPr>
          <w:sz w:val="28"/>
        </w:rPr>
        <w:t>ứ </w:t>
      </w:r>
      <w:r>
        <w:rPr>
          <w:spacing w:val="4"/>
          <w:sz w:val="28"/>
        </w:rPr>
        <w:t>máu </w:t>
      </w:r>
      <w:r>
        <w:rPr>
          <w:spacing w:val="6"/>
          <w:sz w:val="28"/>
        </w:rPr>
        <w:t>tĩnh </w:t>
      </w:r>
      <w:r>
        <w:rPr>
          <w:spacing w:val="5"/>
          <w:sz w:val="28"/>
        </w:rPr>
        <w:t>mạch </w:t>
      </w:r>
      <w:r>
        <w:rPr>
          <w:spacing w:val="6"/>
          <w:sz w:val="28"/>
        </w:rPr>
        <w:t>(hội </w:t>
      </w:r>
      <w:r>
        <w:rPr>
          <w:spacing w:val="5"/>
          <w:sz w:val="28"/>
        </w:rPr>
        <w:t>chẩn </w:t>
      </w:r>
      <w:r>
        <w:rPr>
          <w:spacing w:val="6"/>
          <w:sz w:val="28"/>
        </w:rPr>
        <w:t>chuyên</w:t>
      </w:r>
      <w:r>
        <w:rPr>
          <w:spacing w:val="14"/>
          <w:sz w:val="28"/>
        </w:rPr>
        <w:t> </w:t>
      </w:r>
      <w:r>
        <w:rPr>
          <w:spacing w:val="5"/>
          <w:sz w:val="28"/>
        </w:rPr>
        <w:t>khoa).</w:t>
      </w:r>
    </w:p>
    <w:p>
      <w:pPr>
        <w:pStyle w:val="ListParagraph"/>
        <w:numPr>
          <w:ilvl w:val="1"/>
          <w:numId w:val="69"/>
        </w:numPr>
        <w:tabs>
          <w:tab w:pos="2460" w:val="left" w:leader="none"/>
        </w:tabs>
        <w:spacing w:line="240" w:lineRule="auto" w:before="60" w:after="0"/>
        <w:ind w:left="2459" w:right="0" w:hanging="178"/>
        <w:jc w:val="left"/>
        <w:rPr>
          <w:sz w:val="28"/>
        </w:rPr>
      </w:pPr>
      <w:bookmarkStart w:name="b) Thuốc và liều dùng" w:id="230"/>
      <w:bookmarkEnd w:id="230"/>
      <w:r>
        <w:rPr/>
      </w:r>
      <w:bookmarkStart w:name="b) Thuốc và liều dùng" w:id="231"/>
      <w:bookmarkEnd w:id="231"/>
      <w:r>
        <w:rPr>
          <w:sz w:val="28"/>
        </w:rPr>
        <w:t>Rối</w:t>
      </w:r>
      <w:r>
        <w:rPr>
          <w:sz w:val="28"/>
        </w:rPr>
        <w:t> loạn nhịp tim (hội chẩn chuyên khoa).</w:t>
      </w:r>
    </w:p>
    <w:p>
      <w:pPr>
        <w:pStyle w:val="Heading3"/>
        <w:numPr>
          <w:ilvl w:val="0"/>
          <w:numId w:val="69"/>
        </w:numPr>
        <w:tabs>
          <w:tab w:pos="1868" w:val="left" w:leader="none"/>
        </w:tabs>
        <w:spacing w:line="240" w:lineRule="auto" w:before="62" w:after="0"/>
        <w:ind w:left="1867" w:right="0" w:hanging="306"/>
        <w:jc w:val="left"/>
        <w:rPr>
          <w:i/>
        </w:rPr>
      </w:pPr>
      <w:r>
        <w:rPr>
          <w:i/>
          <w:color w:val="0D0D0D"/>
        </w:rPr>
        <w:t>Thuốc và liều</w:t>
      </w:r>
      <w:r>
        <w:rPr>
          <w:i/>
          <w:color w:val="0D0D0D"/>
          <w:spacing w:val="-8"/>
        </w:rPr>
        <w:t> </w:t>
      </w:r>
      <w:r>
        <w:rPr>
          <w:i/>
          <w:color w:val="0D0D0D"/>
        </w:rPr>
        <w:t>dùng</w:t>
      </w:r>
    </w:p>
    <w:p>
      <w:pPr>
        <w:pStyle w:val="ListParagraph"/>
        <w:numPr>
          <w:ilvl w:val="1"/>
          <w:numId w:val="69"/>
        </w:numPr>
        <w:tabs>
          <w:tab w:pos="2510" w:val="left" w:leader="none"/>
        </w:tabs>
        <w:spacing w:line="240" w:lineRule="auto" w:before="60" w:after="0"/>
        <w:ind w:left="1562" w:right="1128" w:firstLine="719"/>
        <w:jc w:val="left"/>
        <w:rPr>
          <w:sz w:val="28"/>
        </w:rPr>
      </w:pPr>
      <w:r>
        <w:rPr>
          <w:sz w:val="28"/>
        </w:rPr>
        <w:t>Heparin trọng lượng phân tử thấp (Low Molecular Weight heparin- LMWH) (lâm sàng ổn</w:t>
      </w:r>
      <w:r>
        <w:rPr>
          <w:spacing w:val="1"/>
          <w:sz w:val="28"/>
        </w:rPr>
        <w:t> </w:t>
      </w:r>
      <w:r>
        <w:rPr>
          <w:sz w:val="28"/>
        </w:rPr>
        <w:t>định):</w:t>
      </w:r>
    </w:p>
    <w:p>
      <w:pPr>
        <w:pStyle w:val="BodyText"/>
        <w:spacing w:before="59"/>
        <w:ind w:left="2282"/>
      </w:pPr>
      <w:r>
        <w:rPr/>
        <w:t>+ Trẻ &lt; 2 tháng: Enoxaparin: 0,75 mg/kg x 2 lần/ngày (tiêm dưới da).</w:t>
      </w:r>
    </w:p>
    <w:p>
      <w:pPr>
        <w:pStyle w:val="BodyText"/>
        <w:spacing w:line="285" w:lineRule="auto"/>
        <w:ind w:left="2282" w:right="1799"/>
      </w:pPr>
      <w:r>
        <w:rPr/>
        <w:t>+ Trẻ &gt; 2 tháng: Enoxaparin: 0,5 mg/kg x 2 lần/ngày (tiêm dưới da). Mục tiêu điều trị: sau 4h antiXa từ 0,2 - 0,4 UI/mL</w:t>
      </w:r>
    </w:p>
    <w:p>
      <w:pPr>
        <w:pStyle w:val="ListParagraph"/>
        <w:numPr>
          <w:ilvl w:val="1"/>
          <w:numId w:val="69"/>
        </w:numPr>
        <w:tabs>
          <w:tab w:pos="2467" w:val="left" w:leader="none"/>
        </w:tabs>
        <w:spacing w:line="242" w:lineRule="auto" w:before="0" w:after="0"/>
        <w:ind w:left="1562" w:right="1132" w:firstLine="719"/>
        <w:jc w:val="left"/>
        <w:rPr>
          <w:sz w:val="28"/>
        </w:rPr>
      </w:pPr>
      <w:r>
        <w:rPr>
          <w:sz w:val="28"/>
        </w:rPr>
        <w:t>Heparin không phân đoạn (Unfractionated Heparin-UFH) khi không có LMWH hoặc cho trẻ có tổn thương</w:t>
      </w:r>
      <w:r>
        <w:rPr>
          <w:spacing w:val="1"/>
          <w:sz w:val="28"/>
        </w:rPr>
        <w:t> </w:t>
      </w:r>
      <w:r>
        <w:rPr>
          <w:sz w:val="28"/>
        </w:rPr>
        <w:t>thận.</w:t>
      </w:r>
    </w:p>
    <w:p>
      <w:pPr>
        <w:pStyle w:val="BodyText"/>
        <w:spacing w:before="52"/>
        <w:ind w:right="1039" w:firstLine="719"/>
      </w:pPr>
      <w:r>
        <w:rPr/>
        <w:t>+ Liều 10 - 15 </w:t>
      </w:r>
      <w:r>
        <w:rPr>
          <w:spacing w:val="-4"/>
        </w:rPr>
        <w:t>UI/kg/giờ truyền </w:t>
      </w:r>
      <w:r>
        <w:rPr>
          <w:spacing w:val="-3"/>
        </w:rPr>
        <w:t>TM, </w:t>
      </w:r>
      <w:r>
        <w:rPr>
          <w:spacing w:val="-4"/>
        </w:rPr>
        <w:t>không cần bolus. Hoặc </w:t>
      </w:r>
      <w:r>
        <w:rPr>
          <w:spacing w:val="-3"/>
        </w:rPr>
        <w:t>có thể </w:t>
      </w:r>
      <w:r>
        <w:rPr>
          <w:spacing w:val="-4"/>
        </w:rPr>
        <w:t>tiêm dưới </w:t>
      </w:r>
      <w:r>
        <w:rPr/>
        <w:t>da </w:t>
      </w:r>
      <w:r>
        <w:rPr>
          <w:spacing w:val="-3"/>
        </w:rPr>
        <w:t>với </w:t>
      </w:r>
      <w:r>
        <w:rPr>
          <w:spacing w:val="-4"/>
        </w:rPr>
        <w:t>liều </w:t>
      </w:r>
      <w:r>
        <w:rPr>
          <w:spacing w:val="-3"/>
        </w:rPr>
        <w:t>100 </w:t>
      </w:r>
      <w:r>
        <w:rPr/>
        <w:t>- </w:t>
      </w:r>
      <w:r>
        <w:rPr>
          <w:spacing w:val="-3"/>
        </w:rPr>
        <w:t>150 </w:t>
      </w:r>
      <w:r>
        <w:rPr>
          <w:spacing w:val="-5"/>
        </w:rPr>
        <w:t>UI/kg/lần </w:t>
      </w:r>
      <w:r>
        <w:rPr/>
        <w:t>x 2 </w:t>
      </w:r>
      <w:r>
        <w:rPr>
          <w:spacing w:val="-4"/>
        </w:rPr>
        <w:t>lần/ngày (tối </w:t>
      </w:r>
      <w:r>
        <w:rPr/>
        <w:t>đa </w:t>
      </w:r>
      <w:r>
        <w:rPr>
          <w:spacing w:val="-4"/>
        </w:rPr>
        <w:t>không </w:t>
      </w:r>
      <w:r>
        <w:rPr>
          <w:spacing w:val="-3"/>
        </w:rPr>
        <w:t>quá </w:t>
      </w:r>
      <w:r>
        <w:rPr>
          <w:spacing w:val="-4"/>
        </w:rPr>
        <w:t>5000 UI/lần).</w:t>
      </w:r>
    </w:p>
    <w:p>
      <w:pPr>
        <w:pStyle w:val="BodyText"/>
        <w:spacing w:before="59"/>
        <w:ind w:left="2282"/>
      </w:pPr>
      <w:r>
        <w:rPr/>
        <w:t>+ Mục tiêu điều trị: APTT gấp 1,5 - 2 lần hoặc antiXa từ 0,1 - 0,3 UI/mL.</w:t>
      </w:r>
    </w:p>
    <w:p>
      <w:pPr>
        <w:spacing w:after="0"/>
        <w:sectPr>
          <w:pgSz w:w="11910" w:h="16840"/>
          <w:pgMar w:header="731" w:footer="0" w:top="1280" w:bottom="280" w:left="140" w:right="0"/>
        </w:sectPr>
      </w:pPr>
    </w:p>
    <w:p>
      <w:pPr>
        <w:pStyle w:val="Heading3"/>
        <w:numPr>
          <w:ilvl w:val="0"/>
          <w:numId w:val="69"/>
        </w:numPr>
        <w:tabs>
          <w:tab w:pos="1851" w:val="left" w:leader="none"/>
        </w:tabs>
        <w:spacing w:line="240" w:lineRule="auto" w:before="79" w:after="0"/>
        <w:ind w:left="1850" w:right="0" w:hanging="289"/>
        <w:jc w:val="both"/>
        <w:rPr>
          <w:i/>
        </w:rPr>
      </w:pPr>
      <w:bookmarkStart w:name="c) Thời gian điều trị" w:id="232"/>
      <w:bookmarkEnd w:id="232"/>
      <w:r>
        <w:rPr>
          <w:b w:val="0"/>
          <w:i w:val="0"/>
        </w:rPr>
      </w:r>
      <w:bookmarkStart w:name="c) Thời gian điều trị" w:id="233"/>
      <w:bookmarkEnd w:id="233"/>
      <w:r>
        <w:rPr>
          <w:i/>
          <w:color w:val="0D0D0D"/>
        </w:rPr>
        <w:t>T</w:t>
      </w:r>
      <w:r>
        <w:rPr>
          <w:i/>
          <w:color w:val="0D0D0D"/>
        </w:rPr>
        <w:t>hời gian điều</w:t>
      </w:r>
      <w:r>
        <w:rPr>
          <w:i/>
          <w:color w:val="0D0D0D"/>
          <w:spacing w:val="-3"/>
        </w:rPr>
        <w:t> </w:t>
      </w:r>
      <w:r>
        <w:rPr>
          <w:i/>
          <w:color w:val="0D0D0D"/>
        </w:rPr>
        <w:t>trị</w:t>
      </w:r>
    </w:p>
    <w:p>
      <w:pPr>
        <w:pStyle w:val="BodyText"/>
        <w:spacing w:line="242" w:lineRule="auto" w:before="59"/>
        <w:ind w:right="1134" w:firstLine="719"/>
        <w:jc w:val="both"/>
      </w:pPr>
      <w:r>
        <w:rPr>
          <w:b/>
        </w:rPr>
        <w:t>-</w:t>
      </w:r>
      <w:r>
        <w:rPr>
          <w:b/>
          <w:spacing w:val="-12"/>
        </w:rPr>
        <w:t> </w:t>
      </w:r>
      <w:r>
        <w:rPr/>
        <w:t>Từ</w:t>
      </w:r>
      <w:r>
        <w:rPr>
          <w:spacing w:val="-13"/>
        </w:rPr>
        <w:t> </w:t>
      </w:r>
      <w:r>
        <w:rPr/>
        <w:t>5-7</w:t>
      </w:r>
      <w:r>
        <w:rPr>
          <w:spacing w:val="-13"/>
        </w:rPr>
        <w:t> </w:t>
      </w:r>
      <w:r>
        <w:rPr/>
        <w:t>ngày</w:t>
      </w:r>
      <w:r>
        <w:rPr>
          <w:spacing w:val="-13"/>
        </w:rPr>
        <w:t> </w:t>
      </w:r>
      <w:r>
        <w:rPr/>
        <w:t>hoặc</w:t>
      </w:r>
      <w:r>
        <w:rPr>
          <w:spacing w:val="-11"/>
        </w:rPr>
        <w:t> </w:t>
      </w:r>
      <w:r>
        <w:rPr/>
        <w:t>đến</w:t>
      </w:r>
      <w:r>
        <w:rPr>
          <w:spacing w:val="-11"/>
        </w:rPr>
        <w:t> </w:t>
      </w:r>
      <w:r>
        <w:rPr/>
        <w:t>khi</w:t>
      </w:r>
      <w:r>
        <w:rPr>
          <w:spacing w:val="-13"/>
        </w:rPr>
        <w:t> </w:t>
      </w:r>
      <w:r>
        <w:rPr/>
        <w:t>xuất</w:t>
      </w:r>
      <w:r>
        <w:rPr>
          <w:spacing w:val="-11"/>
        </w:rPr>
        <w:t> </w:t>
      </w:r>
      <w:r>
        <w:rPr/>
        <w:t>viện.</w:t>
      </w:r>
      <w:r>
        <w:rPr>
          <w:spacing w:val="-12"/>
        </w:rPr>
        <w:t> </w:t>
      </w:r>
      <w:r>
        <w:rPr/>
        <w:t>Có</w:t>
      </w:r>
      <w:r>
        <w:rPr>
          <w:spacing w:val="-13"/>
        </w:rPr>
        <w:t> </w:t>
      </w:r>
      <w:r>
        <w:rPr/>
        <w:t>thể</w:t>
      </w:r>
      <w:r>
        <w:rPr>
          <w:spacing w:val="-11"/>
        </w:rPr>
        <w:t> </w:t>
      </w:r>
      <w:r>
        <w:rPr/>
        <w:t>ngừng</w:t>
      </w:r>
      <w:r>
        <w:rPr>
          <w:spacing w:val="-11"/>
        </w:rPr>
        <w:t> </w:t>
      </w:r>
      <w:r>
        <w:rPr/>
        <w:t>thuốc</w:t>
      </w:r>
      <w:r>
        <w:rPr>
          <w:spacing w:val="-14"/>
        </w:rPr>
        <w:t> </w:t>
      </w:r>
      <w:r>
        <w:rPr/>
        <w:t>sớm</w:t>
      </w:r>
      <w:r>
        <w:rPr>
          <w:spacing w:val="-14"/>
        </w:rPr>
        <w:t> </w:t>
      </w:r>
      <w:r>
        <w:rPr/>
        <w:t>hơn</w:t>
      </w:r>
      <w:r>
        <w:rPr>
          <w:spacing w:val="-13"/>
        </w:rPr>
        <w:t> </w:t>
      </w:r>
      <w:r>
        <w:rPr/>
        <w:t>nếu</w:t>
      </w:r>
      <w:r>
        <w:rPr>
          <w:spacing w:val="-13"/>
        </w:rPr>
        <w:t> </w:t>
      </w:r>
      <w:r>
        <w:rPr/>
        <w:t>lâm sàng cải thiện hoặc giải quyết được các yếu tố nguy</w:t>
      </w:r>
      <w:r>
        <w:rPr>
          <w:spacing w:val="-7"/>
        </w:rPr>
        <w:t> </w:t>
      </w:r>
      <w:r>
        <w:rPr/>
        <w:t>cơ.</w:t>
      </w:r>
    </w:p>
    <w:p>
      <w:pPr>
        <w:pStyle w:val="BodyText"/>
        <w:spacing w:before="55"/>
        <w:ind w:right="1124" w:firstLine="719"/>
        <w:jc w:val="both"/>
      </w:pPr>
      <w:r>
        <w:rPr/>
        <w:t>- </w:t>
      </w:r>
      <w:r>
        <w:rPr>
          <w:spacing w:val="-4"/>
        </w:rPr>
        <w:t>Khi </w:t>
      </w:r>
      <w:r>
        <w:rPr>
          <w:spacing w:val="-6"/>
        </w:rPr>
        <w:t>người </w:t>
      </w:r>
      <w:r>
        <w:rPr>
          <w:spacing w:val="-5"/>
        </w:rPr>
        <w:t>bệnh xuất </w:t>
      </w:r>
      <w:r>
        <w:rPr>
          <w:spacing w:val="-6"/>
        </w:rPr>
        <w:t>viện, </w:t>
      </w:r>
      <w:r>
        <w:rPr>
          <w:spacing w:val="-5"/>
        </w:rPr>
        <w:t>nếu trẻ </w:t>
      </w:r>
      <w:r>
        <w:rPr>
          <w:spacing w:val="-4"/>
        </w:rPr>
        <w:t>các </w:t>
      </w:r>
      <w:r>
        <w:rPr>
          <w:spacing w:val="-5"/>
        </w:rPr>
        <w:t>chỉ </w:t>
      </w:r>
      <w:r>
        <w:rPr>
          <w:spacing w:val="-3"/>
        </w:rPr>
        <w:t>số </w:t>
      </w:r>
      <w:r>
        <w:rPr>
          <w:spacing w:val="-5"/>
        </w:rPr>
        <w:t>viêm còn cao </w:t>
      </w:r>
      <w:r>
        <w:rPr>
          <w:spacing w:val="-6"/>
        </w:rPr>
        <w:t>(CRP, D-dimer tăng)</w:t>
      </w:r>
      <w:r>
        <w:rPr>
          <w:spacing w:val="-18"/>
        </w:rPr>
        <w:t> </w:t>
      </w:r>
      <w:r>
        <w:rPr>
          <w:spacing w:val="-3"/>
        </w:rPr>
        <w:t>và</w:t>
      </w:r>
      <w:r>
        <w:rPr>
          <w:spacing w:val="-18"/>
        </w:rPr>
        <w:t> </w:t>
      </w:r>
      <w:r>
        <w:rPr>
          <w:spacing w:val="-4"/>
        </w:rPr>
        <w:t>có</w:t>
      </w:r>
      <w:r>
        <w:rPr>
          <w:spacing w:val="-17"/>
        </w:rPr>
        <w:t> </w:t>
      </w:r>
      <w:r>
        <w:rPr>
          <w:spacing w:val="-6"/>
        </w:rPr>
        <w:t>nhiều</w:t>
      </w:r>
      <w:r>
        <w:rPr>
          <w:spacing w:val="-16"/>
        </w:rPr>
        <w:t> </w:t>
      </w:r>
      <w:r>
        <w:rPr>
          <w:spacing w:val="-4"/>
        </w:rPr>
        <w:t>yếu</w:t>
      </w:r>
      <w:r>
        <w:rPr>
          <w:spacing w:val="-17"/>
        </w:rPr>
        <w:t> </w:t>
      </w:r>
      <w:r>
        <w:rPr/>
        <w:t>tố</w:t>
      </w:r>
      <w:r>
        <w:rPr>
          <w:spacing w:val="-17"/>
        </w:rPr>
        <w:t> </w:t>
      </w:r>
      <w:r>
        <w:rPr>
          <w:spacing w:val="-5"/>
        </w:rPr>
        <w:t>nguy</w:t>
      </w:r>
      <w:r>
        <w:rPr>
          <w:spacing w:val="-16"/>
        </w:rPr>
        <w:t> </w:t>
      </w:r>
      <w:r>
        <w:rPr>
          <w:spacing w:val="-4"/>
        </w:rPr>
        <w:t>cơ</w:t>
      </w:r>
      <w:r>
        <w:rPr>
          <w:spacing w:val="-18"/>
        </w:rPr>
        <w:t> </w:t>
      </w:r>
      <w:r>
        <w:rPr>
          <w:spacing w:val="-3"/>
        </w:rPr>
        <w:t>đi</w:t>
      </w:r>
      <w:r>
        <w:rPr>
          <w:spacing w:val="-17"/>
        </w:rPr>
        <w:t> </w:t>
      </w:r>
      <w:r>
        <w:rPr>
          <w:spacing w:val="-5"/>
        </w:rPr>
        <w:t>kèm,</w:t>
      </w:r>
      <w:r>
        <w:rPr>
          <w:spacing w:val="-18"/>
        </w:rPr>
        <w:t> </w:t>
      </w:r>
      <w:r>
        <w:rPr>
          <w:spacing w:val="-6"/>
        </w:rPr>
        <w:t>tiếp</w:t>
      </w:r>
      <w:r>
        <w:rPr>
          <w:spacing w:val="-13"/>
        </w:rPr>
        <w:t> </w:t>
      </w:r>
      <w:r>
        <w:rPr>
          <w:spacing w:val="-5"/>
        </w:rPr>
        <w:t>tục</w:t>
      </w:r>
      <w:r>
        <w:rPr>
          <w:spacing w:val="-18"/>
        </w:rPr>
        <w:t> </w:t>
      </w:r>
      <w:r>
        <w:rPr>
          <w:spacing w:val="-4"/>
        </w:rPr>
        <w:t>duy</w:t>
      </w:r>
      <w:r>
        <w:rPr>
          <w:spacing w:val="-17"/>
        </w:rPr>
        <w:t> </w:t>
      </w:r>
      <w:r>
        <w:rPr>
          <w:spacing w:val="-5"/>
        </w:rPr>
        <w:t>trì</w:t>
      </w:r>
      <w:r>
        <w:rPr>
          <w:spacing w:val="-16"/>
        </w:rPr>
        <w:t> </w:t>
      </w:r>
      <w:r>
        <w:rPr>
          <w:spacing w:val="-5"/>
        </w:rPr>
        <w:t>thuốc</w:t>
      </w:r>
      <w:r>
        <w:rPr>
          <w:spacing w:val="-18"/>
        </w:rPr>
        <w:t> </w:t>
      </w:r>
      <w:r>
        <w:rPr>
          <w:spacing w:val="-5"/>
        </w:rPr>
        <w:t>đến</w:t>
      </w:r>
      <w:r>
        <w:rPr>
          <w:spacing w:val="-17"/>
        </w:rPr>
        <w:t> </w:t>
      </w:r>
      <w:r>
        <w:rPr>
          <w:spacing w:val="-4"/>
        </w:rPr>
        <w:t>khi</w:t>
      </w:r>
      <w:r>
        <w:rPr>
          <w:spacing w:val="-16"/>
        </w:rPr>
        <w:t> </w:t>
      </w:r>
      <w:r>
        <w:rPr>
          <w:spacing w:val="-5"/>
        </w:rPr>
        <w:t>giải</w:t>
      </w:r>
      <w:r>
        <w:rPr>
          <w:spacing w:val="-17"/>
        </w:rPr>
        <w:t> </w:t>
      </w:r>
      <w:r>
        <w:rPr>
          <w:spacing w:val="-5"/>
        </w:rPr>
        <w:t>quyết</w:t>
      </w:r>
      <w:r>
        <w:rPr>
          <w:spacing w:val="-17"/>
        </w:rPr>
        <w:t> </w:t>
      </w:r>
      <w:r>
        <w:rPr>
          <w:spacing w:val="-6"/>
        </w:rPr>
        <w:t>được </w:t>
      </w:r>
      <w:r>
        <w:rPr>
          <w:spacing w:val="-5"/>
        </w:rPr>
        <w:t>các</w:t>
      </w:r>
      <w:r>
        <w:rPr>
          <w:spacing w:val="-13"/>
        </w:rPr>
        <w:t> </w:t>
      </w:r>
      <w:r>
        <w:rPr>
          <w:spacing w:val="-5"/>
        </w:rPr>
        <w:t>yếu</w:t>
      </w:r>
      <w:r>
        <w:rPr>
          <w:spacing w:val="-13"/>
        </w:rPr>
        <w:t> </w:t>
      </w:r>
      <w:r>
        <w:rPr>
          <w:spacing w:val="-4"/>
        </w:rPr>
        <w:t>tố</w:t>
      </w:r>
      <w:r>
        <w:rPr>
          <w:spacing w:val="-12"/>
        </w:rPr>
        <w:t> </w:t>
      </w:r>
      <w:r>
        <w:rPr>
          <w:spacing w:val="-5"/>
        </w:rPr>
        <w:t>nguy</w:t>
      </w:r>
      <w:r>
        <w:rPr>
          <w:spacing w:val="-13"/>
        </w:rPr>
        <w:t> </w:t>
      </w:r>
      <w:r>
        <w:rPr>
          <w:spacing w:val="-4"/>
        </w:rPr>
        <w:t>cơ</w:t>
      </w:r>
      <w:r>
        <w:rPr>
          <w:spacing w:val="-12"/>
        </w:rPr>
        <w:t> </w:t>
      </w:r>
      <w:r>
        <w:rPr>
          <w:spacing w:val="-6"/>
        </w:rPr>
        <w:t>nhưng</w:t>
      </w:r>
      <w:r>
        <w:rPr>
          <w:spacing w:val="-14"/>
        </w:rPr>
        <w:t> </w:t>
      </w:r>
      <w:r>
        <w:rPr>
          <w:spacing w:val="-5"/>
        </w:rPr>
        <w:t>không</w:t>
      </w:r>
      <w:r>
        <w:rPr>
          <w:spacing w:val="-13"/>
        </w:rPr>
        <w:t> </w:t>
      </w:r>
      <w:r>
        <w:rPr>
          <w:spacing w:val="-4"/>
        </w:rPr>
        <w:t>quá</w:t>
      </w:r>
      <w:r>
        <w:rPr>
          <w:spacing w:val="-12"/>
        </w:rPr>
        <w:t> </w:t>
      </w:r>
      <w:r>
        <w:rPr>
          <w:spacing w:val="-3"/>
        </w:rPr>
        <w:t>30</w:t>
      </w:r>
      <w:r>
        <w:rPr>
          <w:spacing w:val="-14"/>
        </w:rPr>
        <w:t> </w:t>
      </w:r>
      <w:r>
        <w:rPr>
          <w:spacing w:val="-5"/>
        </w:rPr>
        <w:t>ngày</w:t>
      </w:r>
      <w:r>
        <w:rPr>
          <w:spacing w:val="-13"/>
        </w:rPr>
        <w:t> </w:t>
      </w:r>
      <w:r>
        <w:rPr>
          <w:spacing w:val="-5"/>
        </w:rPr>
        <w:t>sau</w:t>
      </w:r>
      <w:r>
        <w:rPr>
          <w:spacing w:val="-14"/>
        </w:rPr>
        <w:t> </w:t>
      </w:r>
      <w:r>
        <w:rPr>
          <w:spacing w:val="-5"/>
        </w:rPr>
        <w:t>xuất</w:t>
      </w:r>
      <w:r>
        <w:rPr>
          <w:spacing w:val="-11"/>
        </w:rPr>
        <w:t> </w:t>
      </w:r>
      <w:r>
        <w:rPr>
          <w:spacing w:val="-6"/>
        </w:rPr>
        <w:t>viện.</w:t>
      </w:r>
    </w:p>
    <w:p>
      <w:pPr>
        <w:pStyle w:val="Heading3"/>
        <w:numPr>
          <w:ilvl w:val="0"/>
          <w:numId w:val="14"/>
        </w:numPr>
        <w:tabs>
          <w:tab w:pos="1774" w:val="left" w:leader="none"/>
        </w:tabs>
        <w:spacing w:line="240" w:lineRule="auto" w:before="59" w:after="0"/>
        <w:ind w:left="1773" w:right="0" w:hanging="212"/>
        <w:jc w:val="both"/>
        <w:rPr>
          <w:i/>
        </w:rPr>
      </w:pPr>
      <w:r>
        <w:rPr>
          <w:i/>
        </w:rPr>
        <w:t>Chú</w:t>
      </w:r>
      <w:r>
        <w:rPr>
          <w:i/>
          <w:spacing w:val="-1"/>
        </w:rPr>
        <w:t> </w:t>
      </w:r>
      <w:r>
        <w:rPr>
          <w:i/>
        </w:rPr>
        <w:t>ý:</w:t>
      </w:r>
    </w:p>
    <w:p>
      <w:pPr>
        <w:pStyle w:val="BodyText"/>
        <w:spacing w:line="242" w:lineRule="auto"/>
        <w:ind w:right="1132" w:firstLine="719"/>
        <w:jc w:val="both"/>
      </w:pPr>
      <w:r>
        <w:rPr/>
        <w:t>Không</w:t>
      </w:r>
      <w:r>
        <w:rPr>
          <w:spacing w:val="-18"/>
        </w:rPr>
        <w:t> </w:t>
      </w:r>
      <w:r>
        <w:rPr/>
        <w:t>dùng</w:t>
      </w:r>
      <w:r>
        <w:rPr>
          <w:spacing w:val="-17"/>
        </w:rPr>
        <w:t> </w:t>
      </w:r>
      <w:r>
        <w:rPr/>
        <w:t>thuốc</w:t>
      </w:r>
      <w:r>
        <w:rPr>
          <w:spacing w:val="-16"/>
        </w:rPr>
        <w:t> </w:t>
      </w:r>
      <w:r>
        <w:rPr/>
        <w:t>chống</w:t>
      </w:r>
      <w:r>
        <w:rPr>
          <w:spacing w:val="-17"/>
        </w:rPr>
        <w:t> </w:t>
      </w:r>
      <w:r>
        <w:rPr/>
        <w:t>đông</w:t>
      </w:r>
      <w:r>
        <w:rPr>
          <w:spacing w:val="-16"/>
        </w:rPr>
        <w:t> </w:t>
      </w:r>
      <w:r>
        <w:rPr/>
        <w:t>đường</w:t>
      </w:r>
      <w:r>
        <w:rPr>
          <w:spacing w:val="-17"/>
        </w:rPr>
        <w:t> </w:t>
      </w:r>
      <w:r>
        <w:rPr/>
        <w:t>uống</w:t>
      </w:r>
      <w:r>
        <w:rPr>
          <w:spacing w:val="-13"/>
        </w:rPr>
        <w:t> </w:t>
      </w:r>
      <w:r>
        <w:rPr/>
        <w:t>(rivaroxaban,</w:t>
      </w:r>
      <w:r>
        <w:rPr>
          <w:spacing w:val="-17"/>
        </w:rPr>
        <w:t> </w:t>
      </w:r>
      <w:r>
        <w:rPr/>
        <w:t>apixaban…)</w:t>
      </w:r>
      <w:r>
        <w:rPr>
          <w:spacing w:val="-18"/>
        </w:rPr>
        <w:t> </w:t>
      </w:r>
      <w:r>
        <w:rPr/>
        <w:t>điều trị dự phòng cho trẻ do nguy cơ tương tác với một số thuốc điều trị</w:t>
      </w:r>
      <w:r>
        <w:rPr>
          <w:spacing w:val="-24"/>
        </w:rPr>
        <w:t> </w:t>
      </w:r>
      <w:r>
        <w:rPr/>
        <w:t>COVID-19.</w:t>
      </w:r>
    </w:p>
    <w:p>
      <w:pPr>
        <w:pStyle w:val="Heading2"/>
        <w:numPr>
          <w:ilvl w:val="2"/>
          <w:numId w:val="68"/>
        </w:numPr>
        <w:tabs>
          <w:tab w:pos="2263" w:val="left" w:leader="none"/>
        </w:tabs>
        <w:spacing w:line="240" w:lineRule="auto" w:before="56" w:after="0"/>
        <w:ind w:left="2262" w:right="0" w:hanging="701"/>
        <w:jc w:val="both"/>
      </w:pPr>
      <w:bookmarkStart w:name="6.8.3. Sử dụng thuốc chống đông liều điề" w:id="234"/>
      <w:bookmarkEnd w:id="234"/>
      <w:r>
        <w:rPr>
          <w:b w:val="0"/>
        </w:rPr>
      </w:r>
      <w:bookmarkStart w:name="6.8.3. Sử dụng thuốc chống đông liều điề" w:id="235"/>
      <w:bookmarkEnd w:id="235"/>
      <w:r>
        <w:rPr/>
        <w:t>S</w:t>
      </w:r>
      <w:r>
        <w:rPr/>
        <w:t>ử dụng thuốc chống đông liều điều trị huyết</w:t>
      </w:r>
      <w:r>
        <w:rPr>
          <w:spacing w:val="-3"/>
        </w:rPr>
        <w:t> </w:t>
      </w:r>
      <w:r>
        <w:rPr/>
        <w:t>khối</w:t>
      </w:r>
    </w:p>
    <w:p>
      <w:pPr>
        <w:pStyle w:val="Heading3"/>
        <w:numPr>
          <w:ilvl w:val="0"/>
          <w:numId w:val="70"/>
        </w:numPr>
        <w:tabs>
          <w:tab w:pos="1868" w:val="left" w:leader="none"/>
        </w:tabs>
        <w:spacing w:line="240" w:lineRule="auto" w:before="59" w:after="0"/>
        <w:ind w:left="1867" w:right="0" w:hanging="306"/>
        <w:jc w:val="both"/>
        <w:rPr>
          <w:i/>
        </w:rPr>
      </w:pPr>
      <w:bookmarkStart w:name="a) Chỉ định" w:id="236"/>
      <w:bookmarkEnd w:id="236"/>
      <w:r>
        <w:rPr>
          <w:b w:val="0"/>
          <w:i w:val="0"/>
        </w:rPr>
      </w:r>
      <w:bookmarkStart w:name="a) Chỉ định" w:id="237"/>
      <w:bookmarkEnd w:id="237"/>
      <w:r>
        <w:rPr>
          <w:i/>
          <w:color w:val="0D0D0D"/>
        </w:rPr>
        <w:t>C</w:t>
      </w:r>
      <w:r>
        <w:rPr>
          <w:i/>
          <w:color w:val="0D0D0D"/>
        </w:rPr>
        <w:t>hỉ</w:t>
      </w:r>
      <w:r>
        <w:rPr>
          <w:i/>
          <w:color w:val="0D0D0D"/>
          <w:spacing w:val="-1"/>
        </w:rPr>
        <w:t> </w:t>
      </w:r>
      <w:r>
        <w:rPr>
          <w:i/>
          <w:color w:val="0D0D0D"/>
        </w:rPr>
        <w:t>định</w:t>
      </w:r>
    </w:p>
    <w:p>
      <w:pPr>
        <w:pStyle w:val="ListParagraph"/>
        <w:numPr>
          <w:ilvl w:val="1"/>
          <w:numId w:val="70"/>
        </w:numPr>
        <w:tabs>
          <w:tab w:pos="2429" w:val="left" w:leader="none"/>
        </w:tabs>
        <w:spacing w:line="240" w:lineRule="auto" w:before="60" w:after="0"/>
        <w:ind w:left="2428" w:right="0" w:hanging="147"/>
        <w:jc w:val="left"/>
        <w:rPr>
          <w:sz w:val="28"/>
        </w:rPr>
      </w:pPr>
      <w:r>
        <w:rPr>
          <w:spacing w:val="-6"/>
          <w:sz w:val="28"/>
        </w:rPr>
        <w:t>Hội</w:t>
      </w:r>
      <w:r>
        <w:rPr>
          <w:spacing w:val="-13"/>
          <w:sz w:val="28"/>
        </w:rPr>
        <w:t> </w:t>
      </w:r>
      <w:r>
        <w:rPr>
          <w:spacing w:val="-8"/>
          <w:sz w:val="28"/>
        </w:rPr>
        <w:t>chứng</w:t>
      </w:r>
      <w:r>
        <w:rPr>
          <w:spacing w:val="-18"/>
          <w:sz w:val="28"/>
        </w:rPr>
        <w:t> </w:t>
      </w:r>
      <w:r>
        <w:rPr>
          <w:spacing w:val="-7"/>
          <w:sz w:val="28"/>
        </w:rPr>
        <w:t>viêm</w:t>
      </w:r>
      <w:r>
        <w:rPr>
          <w:spacing w:val="-17"/>
          <w:sz w:val="28"/>
        </w:rPr>
        <w:t> </w:t>
      </w:r>
      <w:r>
        <w:rPr>
          <w:spacing w:val="-3"/>
          <w:sz w:val="28"/>
        </w:rPr>
        <w:t>đa</w:t>
      </w:r>
      <w:r>
        <w:rPr>
          <w:spacing w:val="-16"/>
          <w:sz w:val="28"/>
        </w:rPr>
        <w:t> </w:t>
      </w:r>
      <w:r>
        <w:rPr>
          <w:spacing w:val="-5"/>
          <w:sz w:val="28"/>
        </w:rPr>
        <w:t>hệ</w:t>
      </w:r>
      <w:r>
        <w:rPr>
          <w:spacing w:val="-16"/>
          <w:sz w:val="28"/>
        </w:rPr>
        <w:t> </w:t>
      </w:r>
      <w:r>
        <w:rPr>
          <w:spacing w:val="-8"/>
          <w:sz w:val="28"/>
        </w:rPr>
        <w:t>thống</w:t>
      </w:r>
      <w:r>
        <w:rPr>
          <w:spacing w:val="-13"/>
          <w:sz w:val="28"/>
        </w:rPr>
        <w:t> </w:t>
      </w:r>
      <w:r>
        <w:rPr>
          <w:spacing w:val="-8"/>
          <w:sz w:val="28"/>
        </w:rPr>
        <w:t>(MIS-C)</w:t>
      </w:r>
      <w:r>
        <w:rPr>
          <w:spacing w:val="-16"/>
          <w:sz w:val="28"/>
        </w:rPr>
        <w:t> </w:t>
      </w:r>
      <w:r>
        <w:rPr>
          <w:spacing w:val="-7"/>
          <w:sz w:val="28"/>
        </w:rPr>
        <w:t>kèm</w:t>
      </w:r>
      <w:r>
        <w:rPr>
          <w:spacing w:val="-17"/>
          <w:sz w:val="28"/>
        </w:rPr>
        <w:t> </w:t>
      </w:r>
      <w:r>
        <w:rPr>
          <w:spacing w:val="-5"/>
          <w:sz w:val="28"/>
        </w:rPr>
        <w:t>ít</w:t>
      </w:r>
      <w:r>
        <w:rPr>
          <w:spacing w:val="-16"/>
          <w:sz w:val="28"/>
        </w:rPr>
        <w:t> </w:t>
      </w:r>
      <w:r>
        <w:rPr>
          <w:spacing w:val="-7"/>
          <w:sz w:val="28"/>
        </w:rPr>
        <w:t>nhất</w:t>
      </w:r>
      <w:r>
        <w:rPr>
          <w:spacing w:val="-16"/>
          <w:sz w:val="28"/>
        </w:rPr>
        <w:t> </w:t>
      </w:r>
      <w:r>
        <w:rPr>
          <w:sz w:val="28"/>
        </w:rPr>
        <w:t>1</w:t>
      </w:r>
      <w:r>
        <w:rPr>
          <w:spacing w:val="-15"/>
          <w:sz w:val="28"/>
        </w:rPr>
        <w:t> </w:t>
      </w:r>
      <w:r>
        <w:rPr>
          <w:spacing w:val="-7"/>
          <w:sz w:val="28"/>
        </w:rPr>
        <w:t>trong</w:t>
      </w:r>
      <w:r>
        <w:rPr>
          <w:spacing w:val="-14"/>
          <w:sz w:val="28"/>
        </w:rPr>
        <w:t> </w:t>
      </w:r>
      <w:r>
        <w:rPr>
          <w:spacing w:val="-6"/>
          <w:sz w:val="28"/>
        </w:rPr>
        <w:t>các</w:t>
      </w:r>
      <w:r>
        <w:rPr>
          <w:spacing w:val="-16"/>
          <w:sz w:val="28"/>
        </w:rPr>
        <w:t> </w:t>
      </w:r>
      <w:r>
        <w:rPr>
          <w:spacing w:val="-7"/>
          <w:sz w:val="28"/>
        </w:rPr>
        <w:t>dấu</w:t>
      </w:r>
      <w:r>
        <w:rPr>
          <w:spacing w:val="-15"/>
          <w:sz w:val="28"/>
        </w:rPr>
        <w:t> </w:t>
      </w:r>
      <w:r>
        <w:rPr>
          <w:spacing w:val="-7"/>
          <w:sz w:val="28"/>
        </w:rPr>
        <w:t>hiệu</w:t>
      </w:r>
      <w:r>
        <w:rPr>
          <w:spacing w:val="-18"/>
          <w:sz w:val="28"/>
        </w:rPr>
        <w:t> </w:t>
      </w:r>
      <w:r>
        <w:rPr>
          <w:spacing w:val="-7"/>
          <w:sz w:val="28"/>
        </w:rPr>
        <w:t>sau:</w:t>
      </w:r>
    </w:p>
    <w:p>
      <w:pPr>
        <w:pStyle w:val="BodyText"/>
        <w:ind w:left="2282"/>
      </w:pPr>
      <w:r>
        <w:rPr/>
        <w:t>+ Có bằng chứng huyết khối.</w:t>
      </w:r>
    </w:p>
    <w:p>
      <w:pPr>
        <w:pStyle w:val="BodyText"/>
        <w:spacing w:before="59"/>
        <w:ind w:left="2282"/>
      </w:pPr>
      <w:r>
        <w:rPr/>
        <w:t>+ Rối loạn chức năng thất trái nặng (EF &lt; 35%).</w:t>
      </w:r>
    </w:p>
    <w:p>
      <w:pPr>
        <w:pStyle w:val="BodyText"/>
        <w:ind w:left="2282"/>
      </w:pPr>
      <w:r>
        <w:rPr/>
        <w:t>+ Phình động mạch vành, Z-core &gt; 10.</w:t>
      </w:r>
    </w:p>
    <w:p>
      <w:pPr>
        <w:pStyle w:val="BodyText"/>
        <w:spacing w:before="62"/>
        <w:ind w:left="2282"/>
      </w:pPr>
      <w:r>
        <w:rPr/>
        <w:t>- Trẻ mắc COVID- 19 điều trị nội trú kèm theo ít nhất 1 trong các dấu hiệu sau:</w:t>
      </w:r>
    </w:p>
    <w:p>
      <w:pPr>
        <w:pStyle w:val="BodyText"/>
        <w:spacing w:before="59"/>
        <w:ind w:left="2282"/>
      </w:pPr>
      <w:r>
        <w:rPr/>
        <w:t>+ Có bằng chứng huyết khối qua chẩn đoán hình ảnh</w:t>
      </w:r>
    </w:p>
    <w:p>
      <w:pPr>
        <w:pStyle w:val="BodyText"/>
        <w:spacing w:before="61"/>
        <w:ind w:right="1132" w:firstLine="719"/>
        <w:jc w:val="both"/>
      </w:pPr>
      <w:r>
        <w:rPr/>
        <w:t>+ Lâm sàng, xét nghiệm hoặc chẩn đoán hình ảnh nghi ngờ cao huyết khối tĩnh mạch sâu hay thuyên tắc phổi.</w:t>
      </w:r>
    </w:p>
    <w:p>
      <w:pPr>
        <w:pStyle w:val="BodyText"/>
        <w:spacing w:before="59"/>
        <w:ind w:right="1130" w:firstLine="719"/>
        <w:jc w:val="both"/>
      </w:pPr>
      <w:r>
        <w:rPr/>
        <w:t>+</w:t>
      </w:r>
      <w:r>
        <w:rPr>
          <w:spacing w:val="-8"/>
        </w:rPr>
        <w:t> </w:t>
      </w:r>
      <w:r>
        <w:rPr/>
        <w:t>Trẻ</w:t>
      </w:r>
      <w:r>
        <w:rPr>
          <w:spacing w:val="-6"/>
        </w:rPr>
        <w:t> </w:t>
      </w:r>
      <w:r>
        <w:rPr/>
        <w:t>mắc</w:t>
      </w:r>
      <w:r>
        <w:rPr>
          <w:spacing w:val="-8"/>
        </w:rPr>
        <w:t> </w:t>
      </w:r>
      <w:r>
        <w:rPr/>
        <w:t>COVID-19</w:t>
      </w:r>
      <w:r>
        <w:rPr>
          <w:spacing w:val="-6"/>
        </w:rPr>
        <w:t> </w:t>
      </w:r>
      <w:r>
        <w:rPr/>
        <w:t>mức</w:t>
      </w:r>
      <w:r>
        <w:rPr>
          <w:spacing w:val="-8"/>
        </w:rPr>
        <w:t> </w:t>
      </w:r>
      <w:r>
        <w:rPr/>
        <w:t>độ</w:t>
      </w:r>
      <w:r>
        <w:rPr>
          <w:spacing w:val="-6"/>
        </w:rPr>
        <w:t> </w:t>
      </w:r>
      <w:r>
        <w:rPr/>
        <w:t>nặng</w:t>
      </w:r>
      <w:r>
        <w:rPr>
          <w:spacing w:val="-7"/>
        </w:rPr>
        <w:t> </w:t>
      </w:r>
      <w:r>
        <w:rPr/>
        <w:t>có</w:t>
      </w:r>
      <w:r>
        <w:rPr>
          <w:spacing w:val="-6"/>
        </w:rPr>
        <w:t> </w:t>
      </w:r>
      <w:r>
        <w:rPr/>
        <w:t>D-dimer</w:t>
      </w:r>
      <w:r>
        <w:rPr>
          <w:spacing w:val="-7"/>
        </w:rPr>
        <w:t> </w:t>
      </w:r>
      <w:r>
        <w:rPr/>
        <w:t>&gt;</w:t>
      </w:r>
      <w:r>
        <w:rPr>
          <w:spacing w:val="-7"/>
        </w:rPr>
        <w:t> </w:t>
      </w:r>
      <w:r>
        <w:rPr/>
        <w:t>10</w:t>
      </w:r>
      <w:r>
        <w:rPr>
          <w:spacing w:val="-7"/>
        </w:rPr>
        <w:t> </w:t>
      </w:r>
      <w:r>
        <w:rPr/>
        <w:t>lần</w:t>
      </w:r>
      <w:r>
        <w:rPr>
          <w:spacing w:val="-8"/>
        </w:rPr>
        <w:t> </w:t>
      </w:r>
      <w:r>
        <w:rPr/>
        <w:t>và</w:t>
      </w:r>
      <w:r>
        <w:rPr>
          <w:spacing w:val="-8"/>
        </w:rPr>
        <w:t> </w:t>
      </w:r>
      <w:r>
        <w:rPr/>
        <w:t>không</w:t>
      </w:r>
      <w:r>
        <w:rPr>
          <w:spacing w:val="-6"/>
        </w:rPr>
        <w:t> </w:t>
      </w:r>
      <w:r>
        <w:rPr/>
        <w:t>có</w:t>
      </w:r>
      <w:r>
        <w:rPr>
          <w:spacing w:val="-7"/>
        </w:rPr>
        <w:t> </w:t>
      </w:r>
      <w:r>
        <w:rPr/>
        <w:t>nguy cơ chảy máu.</w:t>
      </w:r>
    </w:p>
    <w:p>
      <w:pPr>
        <w:pStyle w:val="BodyText"/>
        <w:spacing w:before="61"/>
        <w:ind w:left="2282"/>
        <w:jc w:val="both"/>
      </w:pPr>
      <w:r>
        <w:rPr/>
        <w:t>+ Đang được sử dụng thuốc chống đông trước khi nhập viện.</w:t>
      </w:r>
    </w:p>
    <w:p>
      <w:pPr>
        <w:pStyle w:val="BodyText"/>
        <w:ind w:right="1134" w:firstLine="719"/>
        <w:jc w:val="both"/>
      </w:pPr>
      <w:r>
        <w:rPr/>
        <w:t>+</w:t>
      </w:r>
      <w:r>
        <w:rPr>
          <w:spacing w:val="-9"/>
        </w:rPr>
        <w:t> </w:t>
      </w:r>
      <w:r>
        <w:rPr/>
        <w:t>Cân</w:t>
      </w:r>
      <w:r>
        <w:rPr>
          <w:spacing w:val="-9"/>
        </w:rPr>
        <w:t> </w:t>
      </w:r>
      <w:r>
        <w:rPr/>
        <w:t>nhắc</w:t>
      </w:r>
      <w:r>
        <w:rPr>
          <w:spacing w:val="-9"/>
        </w:rPr>
        <w:t> </w:t>
      </w:r>
      <w:r>
        <w:rPr/>
        <w:t>nếu:</w:t>
      </w:r>
      <w:r>
        <w:rPr>
          <w:spacing w:val="-8"/>
        </w:rPr>
        <w:t> </w:t>
      </w:r>
      <w:r>
        <w:rPr/>
        <w:t>bệnh</w:t>
      </w:r>
      <w:r>
        <w:rPr>
          <w:spacing w:val="-10"/>
        </w:rPr>
        <w:t> </w:t>
      </w:r>
      <w:r>
        <w:rPr/>
        <w:t>ác</w:t>
      </w:r>
      <w:r>
        <w:rPr>
          <w:spacing w:val="-9"/>
        </w:rPr>
        <w:t> </w:t>
      </w:r>
      <w:r>
        <w:rPr/>
        <w:t>tính</w:t>
      </w:r>
      <w:r>
        <w:rPr>
          <w:spacing w:val="-8"/>
        </w:rPr>
        <w:t> </w:t>
      </w:r>
      <w:r>
        <w:rPr/>
        <w:t>hoạt</w:t>
      </w:r>
      <w:r>
        <w:rPr>
          <w:spacing w:val="-8"/>
        </w:rPr>
        <w:t> </w:t>
      </w:r>
      <w:r>
        <w:rPr/>
        <w:t>động,</w:t>
      </w:r>
      <w:r>
        <w:rPr>
          <w:spacing w:val="-10"/>
        </w:rPr>
        <w:t> </w:t>
      </w:r>
      <w:r>
        <w:rPr/>
        <w:t>hội</w:t>
      </w:r>
      <w:r>
        <w:rPr>
          <w:spacing w:val="-8"/>
        </w:rPr>
        <w:t> </w:t>
      </w:r>
      <w:r>
        <w:rPr/>
        <w:t>chứng</w:t>
      </w:r>
      <w:r>
        <w:rPr>
          <w:spacing w:val="-8"/>
        </w:rPr>
        <w:t> </w:t>
      </w:r>
      <w:r>
        <w:rPr/>
        <w:t>thận</w:t>
      </w:r>
      <w:r>
        <w:rPr>
          <w:spacing w:val="-8"/>
        </w:rPr>
        <w:t> </w:t>
      </w:r>
      <w:r>
        <w:rPr/>
        <w:t>hư,</w:t>
      </w:r>
      <w:r>
        <w:rPr>
          <w:spacing w:val="-10"/>
        </w:rPr>
        <w:t> </w:t>
      </w:r>
      <w:r>
        <w:rPr/>
        <w:t>viêm</w:t>
      </w:r>
      <w:r>
        <w:rPr>
          <w:spacing w:val="-12"/>
        </w:rPr>
        <w:t> </w:t>
      </w:r>
      <w:r>
        <w:rPr/>
        <w:t>tiềm</w:t>
      </w:r>
      <w:r>
        <w:rPr>
          <w:spacing w:val="-9"/>
        </w:rPr>
        <w:t> </w:t>
      </w:r>
      <w:r>
        <w:rPr/>
        <w:t>tàng hoặc hoạt động, hoặc có nhiều yếu tố nguy cơ (khuyến cáo yếu do chưa đủ bằng chứng), hội chẩn chuyên khoa trước khi chỉ</w:t>
      </w:r>
      <w:r>
        <w:rPr>
          <w:spacing w:val="-2"/>
        </w:rPr>
        <w:t> </w:t>
      </w:r>
      <w:r>
        <w:rPr/>
        <w:t>định.</w:t>
      </w:r>
    </w:p>
    <w:p>
      <w:pPr>
        <w:pStyle w:val="Heading3"/>
        <w:numPr>
          <w:ilvl w:val="0"/>
          <w:numId w:val="70"/>
        </w:numPr>
        <w:tabs>
          <w:tab w:pos="1867" w:val="left" w:leader="none"/>
        </w:tabs>
        <w:spacing w:line="240" w:lineRule="auto" w:before="59" w:after="0"/>
        <w:ind w:left="1866" w:right="0" w:hanging="305"/>
        <w:jc w:val="both"/>
        <w:rPr>
          <w:i/>
        </w:rPr>
      </w:pPr>
      <w:bookmarkStart w:name="b) Thuốc và liều dùng" w:id="238"/>
      <w:bookmarkEnd w:id="238"/>
      <w:r>
        <w:rPr>
          <w:b w:val="0"/>
          <w:i w:val="0"/>
        </w:rPr>
      </w:r>
      <w:bookmarkStart w:name="b) Thuốc và liều dùng" w:id="239"/>
      <w:bookmarkEnd w:id="239"/>
      <w:r>
        <w:rPr>
          <w:i/>
          <w:color w:val="0D0D0D"/>
        </w:rPr>
        <w:t>T</w:t>
      </w:r>
      <w:r>
        <w:rPr>
          <w:i/>
          <w:color w:val="0D0D0D"/>
        </w:rPr>
        <w:t>huốc và liều</w:t>
      </w:r>
      <w:r>
        <w:rPr>
          <w:i/>
          <w:color w:val="0D0D0D"/>
          <w:spacing w:val="-8"/>
        </w:rPr>
        <w:t> </w:t>
      </w:r>
      <w:r>
        <w:rPr>
          <w:i/>
          <w:color w:val="0D0D0D"/>
        </w:rPr>
        <w:t>dùng</w:t>
      </w:r>
    </w:p>
    <w:p>
      <w:pPr>
        <w:pStyle w:val="ListParagraph"/>
        <w:numPr>
          <w:ilvl w:val="1"/>
          <w:numId w:val="70"/>
        </w:numPr>
        <w:tabs>
          <w:tab w:pos="2446" w:val="left" w:leader="none"/>
        </w:tabs>
        <w:spacing w:line="240" w:lineRule="auto" w:before="60" w:after="0"/>
        <w:ind w:left="2445" w:right="0" w:hanging="164"/>
        <w:jc w:val="left"/>
        <w:rPr>
          <w:sz w:val="28"/>
        </w:rPr>
      </w:pPr>
      <w:r>
        <w:rPr>
          <w:sz w:val="28"/>
        </w:rPr>
        <w:t>Heparin trọng lượng phân tử thấp</w:t>
      </w:r>
      <w:r>
        <w:rPr>
          <w:spacing w:val="-4"/>
          <w:sz w:val="28"/>
        </w:rPr>
        <w:t> </w:t>
      </w:r>
      <w:r>
        <w:rPr>
          <w:sz w:val="28"/>
        </w:rPr>
        <w:t>(</w:t>
      </w:r>
      <w:r>
        <w:rPr>
          <w:b/>
          <w:sz w:val="28"/>
        </w:rPr>
        <w:t>LMWH</w:t>
      </w:r>
      <w:r>
        <w:rPr>
          <w:sz w:val="28"/>
        </w:rPr>
        <w:t>):</w:t>
      </w:r>
    </w:p>
    <w:p>
      <w:pPr>
        <w:pStyle w:val="BodyText"/>
        <w:spacing w:before="62"/>
        <w:ind w:left="2282"/>
      </w:pPr>
      <w:r>
        <w:rPr/>
        <w:t>+ Liều 1 mg/kg x 2 lần/ngày (TDD).</w:t>
      </w:r>
    </w:p>
    <w:p>
      <w:pPr>
        <w:pStyle w:val="BodyText"/>
        <w:ind w:left="2282"/>
      </w:pPr>
      <w:r>
        <w:rPr/>
        <w:t>+ Mục tiêu điều trị: sau 4 giờ anti Xa đạt 0,5 - 1 UI/mL.</w:t>
      </w:r>
    </w:p>
    <w:p>
      <w:pPr>
        <w:pStyle w:val="ListParagraph"/>
        <w:numPr>
          <w:ilvl w:val="1"/>
          <w:numId w:val="70"/>
        </w:numPr>
        <w:tabs>
          <w:tab w:pos="2446" w:val="left" w:leader="none"/>
        </w:tabs>
        <w:spacing w:line="240" w:lineRule="auto" w:before="59" w:after="0"/>
        <w:ind w:left="2445" w:right="0" w:hanging="164"/>
        <w:jc w:val="left"/>
        <w:rPr>
          <w:sz w:val="28"/>
        </w:rPr>
      </w:pPr>
      <w:r>
        <w:rPr>
          <w:sz w:val="28"/>
        </w:rPr>
        <w:t>Heparin không phân đoạn</w:t>
      </w:r>
      <w:r>
        <w:rPr>
          <w:spacing w:val="-4"/>
          <w:sz w:val="28"/>
        </w:rPr>
        <w:t> </w:t>
      </w:r>
      <w:r>
        <w:rPr>
          <w:sz w:val="28"/>
        </w:rPr>
        <w:t>(</w:t>
      </w:r>
      <w:r>
        <w:rPr>
          <w:b/>
          <w:sz w:val="28"/>
        </w:rPr>
        <w:t>UFH</w:t>
      </w:r>
      <w:r>
        <w:rPr>
          <w:sz w:val="28"/>
        </w:rPr>
        <w:t>):</w:t>
      </w:r>
    </w:p>
    <w:p>
      <w:pPr>
        <w:pStyle w:val="BodyText"/>
        <w:ind w:right="1138" w:firstLine="719"/>
      </w:pPr>
      <w:r>
        <w:rPr/>
        <w:t>+ Chỉ định cho trẻ &gt; 1 tuổi: liều khởi đầu 75 UI/kg TM trong 10 phút sau đó duy trì trong khoảng liều 15 - 25 UI/kg/giờ.</w:t>
      </w:r>
    </w:p>
    <w:p>
      <w:pPr>
        <w:pStyle w:val="BodyText"/>
        <w:spacing w:before="59"/>
        <w:ind w:left="2282"/>
      </w:pPr>
      <w:r>
        <w:rPr/>
        <w:t>+ Mục tiêu điều trị: APTT gấp 1,5 - 2 lần hoặc antiXa: 0,3 - 0,75 UI/mL.</w:t>
      </w:r>
    </w:p>
    <w:p>
      <w:pPr>
        <w:pStyle w:val="Heading3"/>
        <w:numPr>
          <w:ilvl w:val="0"/>
          <w:numId w:val="70"/>
        </w:numPr>
        <w:tabs>
          <w:tab w:pos="1851" w:val="left" w:leader="none"/>
        </w:tabs>
        <w:spacing w:line="240" w:lineRule="auto" w:before="60" w:after="0"/>
        <w:ind w:left="1850" w:right="0" w:hanging="289"/>
        <w:jc w:val="left"/>
        <w:rPr>
          <w:i/>
        </w:rPr>
      </w:pPr>
      <w:bookmarkStart w:name="c) Thời gian điều trị" w:id="240"/>
      <w:bookmarkEnd w:id="240"/>
      <w:r>
        <w:rPr>
          <w:b w:val="0"/>
          <w:i w:val="0"/>
        </w:rPr>
      </w:r>
      <w:bookmarkStart w:name="c) Thời gian điều trị" w:id="241"/>
      <w:bookmarkEnd w:id="241"/>
      <w:r>
        <w:rPr>
          <w:i/>
          <w:color w:val="0D0D0D"/>
        </w:rPr>
        <w:t>T</w:t>
      </w:r>
      <w:r>
        <w:rPr>
          <w:i/>
          <w:color w:val="0D0D0D"/>
        </w:rPr>
        <w:t>hời gian điều</w:t>
      </w:r>
      <w:r>
        <w:rPr>
          <w:i/>
          <w:color w:val="0D0D0D"/>
          <w:spacing w:val="-3"/>
        </w:rPr>
        <w:t> </w:t>
      </w:r>
      <w:r>
        <w:rPr>
          <w:i/>
          <w:color w:val="0D0D0D"/>
        </w:rPr>
        <w:t>trị</w:t>
      </w:r>
    </w:p>
    <w:p>
      <w:pPr>
        <w:pStyle w:val="BodyText"/>
        <w:spacing w:before="62"/>
        <w:ind w:right="1129" w:firstLine="719"/>
        <w:jc w:val="both"/>
      </w:pPr>
      <w:r>
        <w:rPr/>
        <w:t>Từ</w:t>
      </w:r>
      <w:r>
        <w:rPr>
          <w:spacing w:val="-6"/>
        </w:rPr>
        <w:t> </w:t>
      </w:r>
      <w:r>
        <w:rPr/>
        <w:t>7-14</w:t>
      </w:r>
      <w:r>
        <w:rPr>
          <w:spacing w:val="-4"/>
        </w:rPr>
        <w:t> </w:t>
      </w:r>
      <w:r>
        <w:rPr/>
        <w:t>ngày,</w:t>
      </w:r>
      <w:r>
        <w:rPr>
          <w:spacing w:val="-6"/>
        </w:rPr>
        <w:t> </w:t>
      </w:r>
      <w:r>
        <w:rPr/>
        <w:t>hoặc</w:t>
      </w:r>
      <w:r>
        <w:rPr>
          <w:spacing w:val="-6"/>
        </w:rPr>
        <w:t> </w:t>
      </w:r>
      <w:r>
        <w:rPr/>
        <w:t>đến</w:t>
      </w:r>
      <w:r>
        <w:rPr>
          <w:spacing w:val="-5"/>
        </w:rPr>
        <w:t> </w:t>
      </w:r>
      <w:r>
        <w:rPr/>
        <w:t>khi</w:t>
      </w:r>
      <w:r>
        <w:rPr>
          <w:spacing w:val="-4"/>
        </w:rPr>
        <w:t> </w:t>
      </w:r>
      <w:r>
        <w:rPr/>
        <w:t>lâm</w:t>
      </w:r>
      <w:r>
        <w:rPr>
          <w:spacing w:val="-4"/>
        </w:rPr>
        <w:t> </w:t>
      </w:r>
      <w:r>
        <w:rPr/>
        <w:t>sàng,</w:t>
      </w:r>
      <w:r>
        <w:rPr>
          <w:spacing w:val="-5"/>
        </w:rPr>
        <w:t> </w:t>
      </w:r>
      <w:r>
        <w:rPr/>
        <w:t>cận</w:t>
      </w:r>
      <w:r>
        <w:rPr>
          <w:spacing w:val="-5"/>
        </w:rPr>
        <w:t> </w:t>
      </w:r>
      <w:r>
        <w:rPr/>
        <w:t>lâm</w:t>
      </w:r>
      <w:r>
        <w:rPr>
          <w:spacing w:val="-4"/>
        </w:rPr>
        <w:t> </w:t>
      </w:r>
      <w:r>
        <w:rPr/>
        <w:t>sàng</w:t>
      </w:r>
      <w:r>
        <w:rPr>
          <w:spacing w:val="-4"/>
        </w:rPr>
        <w:t> </w:t>
      </w:r>
      <w:r>
        <w:rPr/>
        <w:t>cải</w:t>
      </w:r>
      <w:r>
        <w:rPr>
          <w:spacing w:val="-4"/>
        </w:rPr>
        <w:t> </w:t>
      </w:r>
      <w:r>
        <w:rPr/>
        <w:t>thiện.</w:t>
      </w:r>
      <w:r>
        <w:rPr>
          <w:spacing w:val="-7"/>
        </w:rPr>
        <w:t> </w:t>
      </w:r>
      <w:r>
        <w:rPr/>
        <w:t>Hội</w:t>
      </w:r>
      <w:r>
        <w:rPr>
          <w:spacing w:val="-3"/>
        </w:rPr>
        <w:t> </w:t>
      </w:r>
      <w:r>
        <w:rPr/>
        <w:t>chẩn</w:t>
      </w:r>
      <w:r>
        <w:rPr>
          <w:spacing w:val="-6"/>
        </w:rPr>
        <w:t> </w:t>
      </w:r>
      <w:r>
        <w:rPr/>
        <w:t>các chuyên</w:t>
      </w:r>
      <w:r>
        <w:rPr>
          <w:spacing w:val="-7"/>
        </w:rPr>
        <w:t> </w:t>
      </w:r>
      <w:r>
        <w:rPr/>
        <w:t>khoa</w:t>
      </w:r>
      <w:r>
        <w:rPr>
          <w:spacing w:val="-8"/>
        </w:rPr>
        <w:t> </w:t>
      </w:r>
      <w:r>
        <w:rPr/>
        <w:t>tim</w:t>
      </w:r>
      <w:r>
        <w:rPr>
          <w:spacing w:val="-7"/>
        </w:rPr>
        <w:t> </w:t>
      </w:r>
      <w:r>
        <w:rPr/>
        <w:t>mạch,</w:t>
      </w:r>
      <w:r>
        <w:rPr>
          <w:spacing w:val="-8"/>
        </w:rPr>
        <w:t> </w:t>
      </w:r>
      <w:r>
        <w:rPr/>
        <w:t>miễn</w:t>
      </w:r>
      <w:r>
        <w:rPr>
          <w:spacing w:val="-7"/>
        </w:rPr>
        <w:t> </w:t>
      </w:r>
      <w:r>
        <w:rPr/>
        <w:t>dịch,</w:t>
      </w:r>
      <w:r>
        <w:rPr>
          <w:spacing w:val="-7"/>
        </w:rPr>
        <w:t> </w:t>
      </w:r>
      <w:r>
        <w:rPr/>
        <w:t>huyết</w:t>
      </w:r>
      <w:r>
        <w:rPr>
          <w:spacing w:val="-9"/>
        </w:rPr>
        <w:t> </w:t>
      </w:r>
      <w:r>
        <w:rPr/>
        <w:t>học</w:t>
      </w:r>
      <w:r>
        <w:rPr>
          <w:spacing w:val="-8"/>
        </w:rPr>
        <w:t> </w:t>
      </w:r>
      <w:r>
        <w:rPr/>
        <w:t>để</w:t>
      </w:r>
      <w:r>
        <w:rPr>
          <w:spacing w:val="-9"/>
        </w:rPr>
        <w:t> </w:t>
      </w:r>
      <w:r>
        <w:rPr/>
        <w:t>lên</w:t>
      </w:r>
      <w:r>
        <w:rPr>
          <w:spacing w:val="-7"/>
        </w:rPr>
        <w:t> </w:t>
      </w:r>
      <w:r>
        <w:rPr/>
        <w:t>kế</w:t>
      </w:r>
      <w:r>
        <w:rPr>
          <w:spacing w:val="-10"/>
        </w:rPr>
        <w:t> </w:t>
      </w:r>
      <w:r>
        <w:rPr/>
        <w:t>hoạch</w:t>
      </w:r>
      <w:r>
        <w:rPr>
          <w:spacing w:val="-8"/>
        </w:rPr>
        <w:t> </w:t>
      </w:r>
      <w:r>
        <w:rPr/>
        <w:t>điều</w:t>
      </w:r>
      <w:r>
        <w:rPr>
          <w:spacing w:val="-6"/>
        </w:rPr>
        <w:t> </w:t>
      </w:r>
      <w:r>
        <w:rPr/>
        <w:t>trị</w:t>
      </w:r>
      <w:r>
        <w:rPr>
          <w:spacing w:val="-7"/>
        </w:rPr>
        <w:t> </w:t>
      </w:r>
      <w:r>
        <w:rPr/>
        <w:t>sau</w:t>
      </w:r>
      <w:r>
        <w:rPr>
          <w:spacing w:val="-8"/>
        </w:rPr>
        <w:t> </w:t>
      </w:r>
      <w:r>
        <w:rPr/>
        <w:t>khi</w:t>
      </w:r>
      <w:r>
        <w:rPr>
          <w:spacing w:val="-7"/>
        </w:rPr>
        <w:t> </w:t>
      </w:r>
      <w:r>
        <w:rPr/>
        <w:t>xuất viện </w:t>
      </w:r>
      <w:r>
        <w:rPr>
          <w:b/>
        </w:rPr>
        <w:t>(Lưu ý: </w:t>
      </w:r>
      <w:r>
        <w:rPr/>
        <w:t>với hội chứng MIS-C có thể phối hợp thêm aspirin xem phần điều trị MIS-C tại </w:t>
      </w:r>
      <w:r>
        <w:rPr>
          <w:i/>
          <w:color w:val="0000FF"/>
          <w:u w:val="single" w:color="0000FF"/>
        </w:rPr>
        <w:t>Phần</w:t>
      </w:r>
      <w:r>
        <w:rPr>
          <w:i/>
          <w:color w:val="0000FF"/>
          <w:spacing w:val="-2"/>
          <w:u w:val="single" w:color="0000FF"/>
        </w:rPr>
        <w:t> </w:t>
      </w:r>
      <w:r>
        <w:rPr>
          <w:i/>
          <w:color w:val="0000FF"/>
          <w:u w:val="single" w:color="0000FF"/>
        </w:rPr>
        <w:t>VIII</w:t>
      </w:r>
      <w:r>
        <w:rPr/>
        <w:t>)</w:t>
      </w:r>
    </w:p>
    <w:p>
      <w:pPr>
        <w:spacing w:after="0"/>
        <w:jc w:val="both"/>
        <w:sectPr>
          <w:pgSz w:w="11910" w:h="16840"/>
          <w:pgMar w:header="731" w:footer="0" w:top="1280" w:bottom="280" w:left="140" w:right="0"/>
        </w:sectPr>
      </w:pPr>
    </w:p>
    <w:p>
      <w:pPr>
        <w:pStyle w:val="Heading2"/>
        <w:numPr>
          <w:ilvl w:val="2"/>
          <w:numId w:val="68"/>
        </w:numPr>
        <w:tabs>
          <w:tab w:pos="2263" w:val="left" w:leader="none"/>
        </w:tabs>
        <w:spacing w:line="240" w:lineRule="auto" w:before="79" w:after="0"/>
        <w:ind w:left="2262" w:right="0" w:hanging="701"/>
        <w:jc w:val="left"/>
      </w:pPr>
      <w:bookmarkStart w:name="6.8.4. Theo dõi điều chỉnh liều thuốc ch" w:id="242"/>
      <w:bookmarkEnd w:id="242"/>
      <w:r>
        <w:rPr>
          <w:b w:val="0"/>
        </w:rPr>
      </w:r>
      <w:bookmarkStart w:name="6.8.4. Theo dõi điều chỉnh liều thuốc ch" w:id="243"/>
      <w:bookmarkEnd w:id="243"/>
      <w:r>
        <w:rPr/>
        <w:t>Theo</w:t>
      </w:r>
      <w:r>
        <w:rPr/>
        <w:t> </w:t>
      </w:r>
      <w:r>
        <w:rPr>
          <w:spacing w:val="-2"/>
        </w:rPr>
        <w:t>dõi </w:t>
      </w:r>
      <w:r>
        <w:rPr/>
        <w:t>điều chỉnh liều thuốc chống đông</w:t>
      </w:r>
    </w:p>
    <w:p>
      <w:pPr>
        <w:pStyle w:val="ListParagraph"/>
        <w:numPr>
          <w:ilvl w:val="3"/>
          <w:numId w:val="68"/>
        </w:numPr>
        <w:tabs>
          <w:tab w:pos="2446" w:val="left" w:leader="none"/>
        </w:tabs>
        <w:spacing w:line="240" w:lineRule="auto" w:before="59" w:after="0"/>
        <w:ind w:left="2445" w:right="0" w:hanging="164"/>
        <w:jc w:val="left"/>
        <w:rPr>
          <w:sz w:val="28"/>
        </w:rPr>
      </w:pPr>
      <w:r>
        <w:rPr>
          <w:sz w:val="28"/>
        </w:rPr>
        <w:t>Dấu hiệu chảy máu trên lâm</w:t>
      </w:r>
      <w:r>
        <w:rPr>
          <w:spacing w:val="-3"/>
          <w:sz w:val="28"/>
        </w:rPr>
        <w:t> </w:t>
      </w:r>
      <w:r>
        <w:rPr>
          <w:sz w:val="28"/>
        </w:rPr>
        <w:t>sàng</w:t>
      </w:r>
    </w:p>
    <w:p>
      <w:pPr>
        <w:pStyle w:val="ListParagraph"/>
        <w:numPr>
          <w:ilvl w:val="3"/>
          <w:numId w:val="68"/>
        </w:numPr>
        <w:tabs>
          <w:tab w:pos="2431" w:val="left" w:leader="none"/>
        </w:tabs>
        <w:spacing w:line="240" w:lineRule="auto" w:before="62" w:after="0"/>
        <w:ind w:left="2430" w:right="0" w:hanging="149"/>
        <w:jc w:val="left"/>
        <w:rPr>
          <w:sz w:val="28"/>
        </w:rPr>
      </w:pPr>
      <w:r>
        <w:rPr>
          <w:spacing w:val="-5"/>
          <w:sz w:val="28"/>
        </w:rPr>
        <w:t>Xét</w:t>
      </w:r>
      <w:r>
        <w:rPr>
          <w:spacing w:val="-11"/>
          <w:sz w:val="28"/>
        </w:rPr>
        <w:t> </w:t>
      </w:r>
      <w:r>
        <w:rPr>
          <w:spacing w:val="-6"/>
          <w:sz w:val="28"/>
        </w:rPr>
        <w:t>nghiệm</w:t>
      </w:r>
      <w:r>
        <w:rPr>
          <w:spacing w:val="-15"/>
          <w:sz w:val="28"/>
        </w:rPr>
        <w:t> </w:t>
      </w:r>
      <w:r>
        <w:rPr>
          <w:spacing w:val="-5"/>
          <w:sz w:val="28"/>
        </w:rPr>
        <w:t>đông</w:t>
      </w:r>
      <w:r>
        <w:rPr>
          <w:spacing w:val="-10"/>
          <w:sz w:val="28"/>
        </w:rPr>
        <w:t> </w:t>
      </w:r>
      <w:r>
        <w:rPr>
          <w:spacing w:val="-5"/>
          <w:sz w:val="28"/>
        </w:rPr>
        <w:t>máu:</w:t>
      </w:r>
      <w:r>
        <w:rPr>
          <w:spacing w:val="-14"/>
          <w:sz w:val="28"/>
        </w:rPr>
        <w:t> </w:t>
      </w:r>
      <w:r>
        <w:rPr>
          <w:spacing w:val="-5"/>
          <w:sz w:val="28"/>
        </w:rPr>
        <w:t>PT,</w:t>
      </w:r>
      <w:r>
        <w:rPr>
          <w:spacing w:val="-12"/>
          <w:sz w:val="28"/>
        </w:rPr>
        <w:t> </w:t>
      </w:r>
      <w:r>
        <w:rPr>
          <w:spacing w:val="-6"/>
          <w:sz w:val="28"/>
        </w:rPr>
        <w:t>APTT,</w:t>
      </w:r>
      <w:r>
        <w:rPr>
          <w:spacing w:val="-12"/>
          <w:sz w:val="28"/>
        </w:rPr>
        <w:t> </w:t>
      </w:r>
      <w:r>
        <w:rPr>
          <w:spacing w:val="-6"/>
          <w:sz w:val="28"/>
        </w:rPr>
        <w:t>Fbrinogen,</w:t>
      </w:r>
      <w:r>
        <w:rPr>
          <w:spacing w:val="-12"/>
          <w:sz w:val="28"/>
        </w:rPr>
        <w:t> </w:t>
      </w:r>
      <w:r>
        <w:rPr>
          <w:spacing w:val="-5"/>
          <w:sz w:val="28"/>
        </w:rPr>
        <w:t>INR,</w:t>
      </w:r>
      <w:r>
        <w:rPr>
          <w:spacing w:val="-15"/>
          <w:sz w:val="28"/>
        </w:rPr>
        <w:t> </w:t>
      </w:r>
      <w:r>
        <w:rPr>
          <w:spacing w:val="-6"/>
          <w:sz w:val="28"/>
        </w:rPr>
        <w:t>D-dimer,</w:t>
      </w:r>
      <w:r>
        <w:rPr>
          <w:spacing w:val="-12"/>
          <w:sz w:val="28"/>
        </w:rPr>
        <w:t> </w:t>
      </w:r>
      <w:r>
        <w:rPr>
          <w:spacing w:val="-6"/>
          <w:sz w:val="28"/>
        </w:rPr>
        <w:t>antiXa.</w:t>
      </w:r>
    </w:p>
    <w:p>
      <w:pPr>
        <w:pStyle w:val="ListParagraph"/>
        <w:numPr>
          <w:ilvl w:val="3"/>
          <w:numId w:val="68"/>
        </w:numPr>
        <w:tabs>
          <w:tab w:pos="2453" w:val="left" w:leader="none"/>
        </w:tabs>
        <w:spacing w:line="240" w:lineRule="auto" w:before="60" w:after="0"/>
        <w:ind w:left="1562" w:right="1128" w:firstLine="719"/>
        <w:jc w:val="left"/>
        <w:rPr>
          <w:sz w:val="28"/>
        </w:rPr>
      </w:pPr>
      <w:r>
        <w:rPr>
          <w:spacing w:val="-4"/>
          <w:sz w:val="28"/>
        </w:rPr>
        <w:t>Số </w:t>
      </w:r>
      <w:r>
        <w:rPr>
          <w:spacing w:val="-6"/>
          <w:sz w:val="28"/>
        </w:rPr>
        <w:t>lượng </w:t>
      </w:r>
      <w:r>
        <w:rPr>
          <w:spacing w:val="-5"/>
          <w:sz w:val="28"/>
        </w:rPr>
        <w:t>tiểu cầu, giúp cho chẩn đoán </w:t>
      </w:r>
      <w:r>
        <w:rPr>
          <w:spacing w:val="-4"/>
          <w:sz w:val="28"/>
        </w:rPr>
        <w:t>hội </w:t>
      </w:r>
      <w:r>
        <w:rPr>
          <w:spacing w:val="-6"/>
          <w:sz w:val="28"/>
        </w:rPr>
        <w:t>chứng </w:t>
      </w:r>
      <w:r>
        <w:rPr>
          <w:spacing w:val="-5"/>
          <w:sz w:val="28"/>
        </w:rPr>
        <w:t>giảm </w:t>
      </w:r>
      <w:r>
        <w:rPr>
          <w:spacing w:val="-6"/>
          <w:sz w:val="28"/>
        </w:rPr>
        <w:t>tiểu </w:t>
      </w:r>
      <w:r>
        <w:rPr>
          <w:spacing w:val="-4"/>
          <w:sz w:val="28"/>
        </w:rPr>
        <w:t>cầu </w:t>
      </w:r>
      <w:r>
        <w:rPr>
          <w:spacing w:val="-3"/>
          <w:sz w:val="28"/>
        </w:rPr>
        <w:t>do </w:t>
      </w:r>
      <w:r>
        <w:rPr>
          <w:spacing w:val="-6"/>
          <w:sz w:val="28"/>
        </w:rPr>
        <w:t>heparin </w:t>
      </w:r>
      <w:r>
        <w:rPr>
          <w:spacing w:val="-7"/>
          <w:sz w:val="28"/>
        </w:rPr>
        <w:t>(heparin-induced thrombocytopenia </w:t>
      </w:r>
      <w:r>
        <w:rPr>
          <w:sz w:val="28"/>
        </w:rPr>
        <w:t>-</w:t>
      </w:r>
      <w:r>
        <w:rPr>
          <w:spacing w:val="-25"/>
          <w:sz w:val="28"/>
        </w:rPr>
        <w:t> </w:t>
      </w:r>
      <w:r>
        <w:rPr>
          <w:spacing w:val="-5"/>
          <w:sz w:val="28"/>
        </w:rPr>
        <w:t>HIT).</w:t>
      </w:r>
    </w:p>
    <w:p>
      <w:pPr>
        <w:pStyle w:val="ListParagraph"/>
        <w:numPr>
          <w:ilvl w:val="3"/>
          <w:numId w:val="68"/>
        </w:numPr>
        <w:tabs>
          <w:tab w:pos="2458" w:val="left" w:leader="none"/>
        </w:tabs>
        <w:spacing w:line="240" w:lineRule="auto" w:before="59" w:after="0"/>
        <w:ind w:left="1562" w:right="1140" w:firstLine="719"/>
        <w:jc w:val="left"/>
        <w:rPr>
          <w:sz w:val="28"/>
        </w:rPr>
      </w:pPr>
      <w:r>
        <w:rPr>
          <w:sz w:val="28"/>
        </w:rPr>
        <w:t>Chức năng thận hàng ngày để điều chỉnh và lựa chọn thuốc chống đông phù</w:t>
      </w:r>
      <w:r>
        <w:rPr>
          <w:spacing w:val="1"/>
          <w:sz w:val="28"/>
        </w:rPr>
        <w:t> </w:t>
      </w:r>
      <w:r>
        <w:rPr>
          <w:sz w:val="28"/>
        </w:rPr>
        <w:t>hợp.</w:t>
      </w:r>
    </w:p>
    <w:p>
      <w:pPr>
        <w:pStyle w:val="ListParagraph"/>
        <w:numPr>
          <w:ilvl w:val="3"/>
          <w:numId w:val="68"/>
        </w:numPr>
        <w:tabs>
          <w:tab w:pos="2436" w:val="left" w:leader="none"/>
        </w:tabs>
        <w:spacing w:line="242" w:lineRule="auto" w:before="59" w:after="0"/>
        <w:ind w:left="1562" w:right="1132" w:firstLine="719"/>
        <w:jc w:val="left"/>
        <w:rPr>
          <w:i/>
          <w:sz w:val="28"/>
        </w:rPr>
      </w:pPr>
      <w:r>
        <w:rPr/>
        <w:pict>
          <v:rect style="position:absolute;margin-left:158.300003pt;margin-top:33.780293pt;width:3.36pt;height:.72pt;mso-position-horizontal-relative:page;mso-position-vertical-relative:paragraph;z-index:15732224" filled="true" fillcolor="#0000ff" stroked="false">
            <v:fill type="solid"/>
            <w10:wrap type="none"/>
          </v:rect>
        </w:pict>
      </w:r>
      <w:r>
        <w:rPr>
          <w:sz w:val="28"/>
        </w:rPr>
        <w:t>Điều</w:t>
      </w:r>
      <w:r>
        <w:rPr>
          <w:spacing w:val="-13"/>
          <w:sz w:val="28"/>
        </w:rPr>
        <w:t> </w:t>
      </w:r>
      <w:r>
        <w:rPr>
          <w:sz w:val="28"/>
        </w:rPr>
        <w:t>chỉnh</w:t>
      </w:r>
      <w:r>
        <w:rPr>
          <w:spacing w:val="-15"/>
          <w:sz w:val="28"/>
        </w:rPr>
        <w:t> </w:t>
      </w:r>
      <w:r>
        <w:rPr>
          <w:sz w:val="28"/>
        </w:rPr>
        <w:t>thuốc</w:t>
      </w:r>
      <w:r>
        <w:rPr>
          <w:spacing w:val="-11"/>
          <w:sz w:val="28"/>
        </w:rPr>
        <w:t> </w:t>
      </w:r>
      <w:r>
        <w:rPr>
          <w:sz w:val="28"/>
        </w:rPr>
        <w:t>chống</w:t>
      </w:r>
      <w:r>
        <w:rPr>
          <w:spacing w:val="-12"/>
          <w:sz w:val="28"/>
        </w:rPr>
        <w:t> </w:t>
      </w:r>
      <w:r>
        <w:rPr>
          <w:sz w:val="28"/>
        </w:rPr>
        <w:t>đông</w:t>
      </w:r>
      <w:r>
        <w:rPr>
          <w:spacing w:val="-15"/>
          <w:sz w:val="28"/>
        </w:rPr>
        <w:t> </w:t>
      </w:r>
      <w:r>
        <w:rPr>
          <w:sz w:val="28"/>
        </w:rPr>
        <w:t>dựa</w:t>
      </w:r>
      <w:r>
        <w:rPr>
          <w:spacing w:val="-13"/>
          <w:sz w:val="28"/>
        </w:rPr>
        <w:t> </w:t>
      </w:r>
      <w:r>
        <w:rPr>
          <w:sz w:val="28"/>
        </w:rPr>
        <w:t>D-dimer</w:t>
      </w:r>
      <w:r>
        <w:rPr>
          <w:spacing w:val="-12"/>
          <w:sz w:val="28"/>
        </w:rPr>
        <w:t> </w:t>
      </w:r>
      <w:r>
        <w:rPr>
          <w:sz w:val="28"/>
        </w:rPr>
        <w:t>(mục</w:t>
      </w:r>
      <w:r>
        <w:rPr>
          <w:spacing w:val="-13"/>
          <w:sz w:val="28"/>
        </w:rPr>
        <w:t> </w:t>
      </w:r>
      <w:r>
        <w:rPr>
          <w:sz w:val="28"/>
        </w:rPr>
        <w:t>tiêu</w:t>
      </w:r>
      <w:r>
        <w:rPr>
          <w:spacing w:val="-13"/>
          <w:sz w:val="28"/>
        </w:rPr>
        <w:t> </w:t>
      </w:r>
      <w:r>
        <w:rPr>
          <w:sz w:val="28"/>
        </w:rPr>
        <w:t>&lt;500ng/ml)</w:t>
      </w:r>
      <w:r>
        <w:rPr>
          <w:spacing w:val="-13"/>
          <w:sz w:val="28"/>
        </w:rPr>
        <w:t> </w:t>
      </w:r>
      <w:r>
        <w:rPr>
          <w:sz w:val="28"/>
        </w:rPr>
        <w:t>và/hoặc antiXa (xem</w:t>
      </w:r>
      <w:r>
        <w:rPr>
          <w:spacing w:val="-1"/>
          <w:sz w:val="28"/>
        </w:rPr>
        <w:t> </w:t>
      </w:r>
      <w:r>
        <w:rPr>
          <w:i/>
          <w:color w:val="0000FF"/>
          <w:sz w:val="28"/>
        </w:rPr>
        <w:t>.</w:t>
      </w:r>
    </w:p>
    <w:p>
      <w:pPr>
        <w:spacing w:before="56"/>
        <w:ind w:left="2282" w:right="0" w:firstLine="0"/>
        <w:jc w:val="left"/>
        <w:rPr>
          <w:sz w:val="28"/>
        </w:rPr>
      </w:pPr>
      <w:r>
        <w:rPr>
          <w:i/>
          <w:color w:val="0000FF"/>
          <w:sz w:val="28"/>
          <w:u w:val="single" w:color="0000FF"/>
        </w:rPr>
        <w:t>Bảng</w:t>
      </w:r>
      <w:r>
        <w:rPr>
          <w:i/>
          <w:color w:val="0000FF"/>
          <w:sz w:val="28"/>
        </w:rPr>
        <w:t> </w:t>
      </w:r>
      <w:r>
        <w:rPr>
          <w:sz w:val="28"/>
        </w:rPr>
        <w:t>7), APTT (xem </w:t>
      </w:r>
      <w:r>
        <w:rPr>
          <w:i/>
          <w:color w:val="0000FF"/>
          <w:sz w:val="28"/>
          <w:u w:val="single" w:color="0000FF"/>
        </w:rPr>
        <w:t>Bảng 8</w:t>
      </w:r>
      <w:r>
        <w:rPr>
          <w:sz w:val="28"/>
        </w:rPr>
        <w:t>).</w:t>
      </w:r>
    </w:p>
    <w:p>
      <w:pPr>
        <w:pStyle w:val="BodyText"/>
        <w:ind w:left="2282"/>
      </w:pPr>
      <w:r>
        <w:rPr/>
        <w:t>Bảng 7. Điều chỉnh liều LMWH theo xét nghiệm (antiXa)</w:t>
      </w:r>
    </w:p>
    <w:tbl>
      <w:tblPr>
        <w:tblW w:w="0" w:type="auto"/>
        <w:jc w:val="left"/>
        <w:tblInd w:w="157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257"/>
        <w:gridCol w:w="3124"/>
        <w:gridCol w:w="3683"/>
      </w:tblGrid>
      <w:tr>
        <w:trPr>
          <w:trHeight w:val="391" w:hRule="atLeast"/>
        </w:trPr>
        <w:tc>
          <w:tcPr>
            <w:tcW w:w="2257" w:type="dxa"/>
            <w:tcBorders>
              <w:top w:val="nil"/>
              <w:left w:val="nil"/>
              <w:bottom w:val="nil"/>
              <w:right w:val="nil"/>
            </w:tcBorders>
            <w:shd w:val="clear" w:color="auto" w:fill="A4A4A4"/>
          </w:tcPr>
          <w:p>
            <w:pPr>
              <w:pStyle w:val="TableParagraph"/>
              <w:spacing w:before="9"/>
              <w:ind w:left="93" w:right="93"/>
              <w:jc w:val="center"/>
              <w:rPr>
                <w:b/>
                <w:sz w:val="28"/>
              </w:rPr>
            </w:pPr>
            <w:r>
              <w:rPr>
                <w:b/>
                <w:sz w:val="28"/>
              </w:rPr>
              <w:t>Anti-Xa (UI/mL)</w:t>
            </w:r>
          </w:p>
        </w:tc>
        <w:tc>
          <w:tcPr>
            <w:tcW w:w="3124" w:type="dxa"/>
            <w:tcBorders>
              <w:top w:val="nil"/>
              <w:left w:val="nil"/>
              <w:bottom w:val="nil"/>
              <w:right w:val="nil"/>
            </w:tcBorders>
            <w:shd w:val="clear" w:color="auto" w:fill="A4A4A4"/>
          </w:tcPr>
          <w:p>
            <w:pPr>
              <w:pStyle w:val="TableParagraph"/>
              <w:spacing w:before="9"/>
              <w:ind w:left="121"/>
              <w:rPr>
                <w:b/>
                <w:sz w:val="28"/>
              </w:rPr>
            </w:pPr>
            <w:r>
              <w:rPr>
                <w:b/>
                <w:sz w:val="28"/>
              </w:rPr>
              <w:t>Chỉnh liều Enoxaparin</w:t>
            </w:r>
          </w:p>
        </w:tc>
        <w:tc>
          <w:tcPr>
            <w:tcW w:w="3683" w:type="dxa"/>
            <w:tcBorders>
              <w:top w:val="nil"/>
              <w:left w:val="nil"/>
              <w:bottom w:val="nil"/>
              <w:right w:val="nil"/>
            </w:tcBorders>
            <w:shd w:val="clear" w:color="auto" w:fill="A4A4A4"/>
          </w:tcPr>
          <w:p>
            <w:pPr>
              <w:pStyle w:val="TableParagraph"/>
              <w:spacing w:before="9"/>
              <w:ind w:left="113"/>
              <w:rPr>
                <w:b/>
                <w:sz w:val="28"/>
              </w:rPr>
            </w:pPr>
            <w:r>
              <w:rPr>
                <w:b/>
                <w:sz w:val="28"/>
              </w:rPr>
              <w:t>Định lượng Anti-Xa</w:t>
            </w:r>
          </w:p>
        </w:tc>
      </w:tr>
      <w:tr>
        <w:trPr>
          <w:trHeight w:val="369" w:hRule="atLeast"/>
        </w:trPr>
        <w:tc>
          <w:tcPr>
            <w:tcW w:w="2257" w:type="dxa"/>
            <w:tcBorders>
              <w:top w:val="nil"/>
              <w:right w:val="nil"/>
            </w:tcBorders>
            <w:shd w:val="clear" w:color="auto" w:fill="ECECEC"/>
          </w:tcPr>
          <w:p>
            <w:pPr>
              <w:pStyle w:val="TableParagraph"/>
              <w:ind w:left="505" w:right="492"/>
              <w:jc w:val="center"/>
              <w:rPr>
                <w:b/>
                <w:sz w:val="28"/>
              </w:rPr>
            </w:pPr>
            <w:r>
              <w:rPr>
                <w:b/>
                <w:sz w:val="28"/>
              </w:rPr>
              <w:t>&lt; 0,35</w:t>
            </w:r>
          </w:p>
        </w:tc>
        <w:tc>
          <w:tcPr>
            <w:tcW w:w="3124" w:type="dxa"/>
            <w:tcBorders>
              <w:top w:val="nil"/>
              <w:left w:val="nil"/>
              <w:right w:val="nil"/>
            </w:tcBorders>
            <w:shd w:val="clear" w:color="auto" w:fill="ECECEC"/>
          </w:tcPr>
          <w:p>
            <w:pPr>
              <w:pStyle w:val="TableParagraph"/>
              <w:ind w:left="121"/>
              <w:rPr>
                <w:sz w:val="28"/>
              </w:rPr>
            </w:pPr>
            <w:r>
              <w:rPr>
                <w:sz w:val="28"/>
              </w:rPr>
              <w:t>Tăng 25%</w:t>
            </w:r>
          </w:p>
        </w:tc>
        <w:tc>
          <w:tcPr>
            <w:tcW w:w="3683" w:type="dxa"/>
            <w:tcBorders>
              <w:top w:val="nil"/>
              <w:left w:val="nil"/>
            </w:tcBorders>
            <w:shd w:val="clear" w:color="auto" w:fill="ECECEC"/>
          </w:tcPr>
          <w:p>
            <w:pPr>
              <w:pStyle w:val="TableParagraph"/>
              <w:ind w:left="113"/>
              <w:rPr>
                <w:sz w:val="28"/>
              </w:rPr>
            </w:pPr>
            <w:r>
              <w:rPr>
                <w:sz w:val="28"/>
              </w:rPr>
              <w:t>4h sau liều thứ 2 hiệu chỉnh</w:t>
            </w:r>
          </w:p>
        </w:tc>
      </w:tr>
      <w:tr>
        <w:trPr>
          <w:trHeight w:val="369" w:hRule="atLeast"/>
        </w:trPr>
        <w:tc>
          <w:tcPr>
            <w:tcW w:w="2257" w:type="dxa"/>
            <w:tcBorders>
              <w:right w:val="nil"/>
            </w:tcBorders>
          </w:tcPr>
          <w:p>
            <w:pPr>
              <w:pStyle w:val="TableParagraph"/>
              <w:ind w:left="505" w:right="492"/>
              <w:jc w:val="center"/>
              <w:rPr>
                <w:b/>
                <w:sz w:val="28"/>
              </w:rPr>
            </w:pPr>
            <w:r>
              <w:rPr>
                <w:b/>
                <w:sz w:val="28"/>
              </w:rPr>
              <w:t>0,35 - 0,49</w:t>
            </w:r>
          </w:p>
        </w:tc>
        <w:tc>
          <w:tcPr>
            <w:tcW w:w="3124" w:type="dxa"/>
            <w:tcBorders>
              <w:left w:val="nil"/>
              <w:right w:val="nil"/>
            </w:tcBorders>
          </w:tcPr>
          <w:p>
            <w:pPr>
              <w:pStyle w:val="TableParagraph"/>
              <w:ind w:left="121"/>
              <w:rPr>
                <w:sz w:val="28"/>
              </w:rPr>
            </w:pPr>
            <w:r>
              <w:rPr>
                <w:sz w:val="28"/>
              </w:rPr>
              <w:t>Tăng 10%</w:t>
            </w:r>
          </w:p>
        </w:tc>
        <w:tc>
          <w:tcPr>
            <w:tcW w:w="3683" w:type="dxa"/>
            <w:tcBorders>
              <w:left w:val="nil"/>
            </w:tcBorders>
          </w:tcPr>
          <w:p>
            <w:pPr>
              <w:pStyle w:val="TableParagraph"/>
              <w:ind w:left="113"/>
              <w:rPr>
                <w:sz w:val="28"/>
              </w:rPr>
            </w:pPr>
            <w:r>
              <w:rPr>
                <w:sz w:val="28"/>
              </w:rPr>
              <w:t>4h sau liều thứ 2 hiệu chỉnh</w:t>
            </w:r>
          </w:p>
        </w:tc>
      </w:tr>
      <w:tr>
        <w:trPr>
          <w:trHeight w:val="1110" w:hRule="atLeast"/>
        </w:trPr>
        <w:tc>
          <w:tcPr>
            <w:tcW w:w="2257" w:type="dxa"/>
            <w:tcBorders>
              <w:right w:val="nil"/>
            </w:tcBorders>
            <w:shd w:val="clear" w:color="auto" w:fill="ECECEC"/>
          </w:tcPr>
          <w:p>
            <w:pPr>
              <w:pStyle w:val="TableParagraph"/>
              <w:spacing w:before="2"/>
              <w:ind w:left="504" w:right="492"/>
              <w:jc w:val="center"/>
              <w:rPr>
                <w:b/>
                <w:sz w:val="28"/>
              </w:rPr>
            </w:pPr>
            <w:r>
              <w:rPr>
                <w:b/>
                <w:sz w:val="28"/>
              </w:rPr>
              <w:t>0,5 - 1,0</w:t>
            </w:r>
          </w:p>
        </w:tc>
        <w:tc>
          <w:tcPr>
            <w:tcW w:w="3124" w:type="dxa"/>
            <w:tcBorders>
              <w:left w:val="nil"/>
              <w:right w:val="nil"/>
            </w:tcBorders>
            <w:shd w:val="clear" w:color="auto" w:fill="ECECEC"/>
          </w:tcPr>
          <w:p>
            <w:pPr>
              <w:pStyle w:val="TableParagraph"/>
              <w:spacing w:before="2"/>
              <w:ind w:left="121"/>
              <w:rPr>
                <w:sz w:val="28"/>
              </w:rPr>
            </w:pPr>
            <w:r>
              <w:rPr>
                <w:sz w:val="28"/>
              </w:rPr>
              <w:t>Giữ nguyên liều</w:t>
            </w:r>
          </w:p>
        </w:tc>
        <w:tc>
          <w:tcPr>
            <w:tcW w:w="3683" w:type="dxa"/>
            <w:tcBorders>
              <w:left w:val="nil"/>
            </w:tcBorders>
            <w:shd w:val="clear" w:color="auto" w:fill="ECECEC"/>
          </w:tcPr>
          <w:p>
            <w:pPr>
              <w:pStyle w:val="TableParagraph"/>
              <w:spacing w:before="2"/>
              <w:ind w:left="113"/>
              <w:rPr>
                <w:sz w:val="28"/>
              </w:rPr>
            </w:pPr>
            <w:r>
              <w:rPr>
                <w:sz w:val="28"/>
              </w:rPr>
              <w:t>Ngày tiếp theo, một tuần sau,</w:t>
            </w:r>
          </w:p>
          <w:p>
            <w:pPr>
              <w:pStyle w:val="TableParagraph"/>
              <w:spacing w:line="370" w:lineRule="atLeast"/>
              <w:ind w:left="113"/>
              <w:rPr>
                <w:sz w:val="28"/>
              </w:rPr>
            </w:pPr>
            <w:r>
              <w:rPr>
                <w:sz w:val="28"/>
              </w:rPr>
              <w:t>hàng tháng (tất cả đều lấy 4h sau khi tiêm)</w:t>
            </w:r>
          </w:p>
        </w:tc>
      </w:tr>
      <w:tr>
        <w:trPr>
          <w:trHeight w:val="371" w:hRule="atLeast"/>
        </w:trPr>
        <w:tc>
          <w:tcPr>
            <w:tcW w:w="2257" w:type="dxa"/>
            <w:tcBorders>
              <w:right w:val="nil"/>
            </w:tcBorders>
          </w:tcPr>
          <w:p>
            <w:pPr>
              <w:pStyle w:val="TableParagraph"/>
              <w:spacing w:before="2"/>
              <w:ind w:left="504" w:right="492"/>
              <w:jc w:val="center"/>
              <w:rPr>
                <w:b/>
                <w:sz w:val="28"/>
              </w:rPr>
            </w:pPr>
            <w:r>
              <w:rPr>
                <w:b/>
                <w:sz w:val="28"/>
              </w:rPr>
              <w:t>1,1 - 1,5</w:t>
            </w:r>
          </w:p>
        </w:tc>
        <w:tc>
          <w:tcPr>
            <w:tcW w:w="3124" w:type="dxa"/>
            <w:tcBorders>
              <w:left w:val="nil"/>
              <w:right w:val="nil"/>
            </w:tcBorders>
          </w:tcPr>
          <w:p>
            <w:pPr>
              <w:pStyle w:val="TableParagraph"/>
              <w:spacing w:before="2"/>
              <w:ind w:left="121"/>
              <w:rPr>
                <w:sz w:val="28"/>
              </w:rPr>
            </w:pPr>
            <w:r>
              <w:rPr>
                <w:sz w:val="28"/>
              </w:rPr>
              <w:t>Giảm 20%</w:t>
            </w:r>
          </w:p>
        </w:tc>
        <w:tc>
          <w:tcPr>
            <w:tcW w:w="3683" w:type="dxa"/>
            <w:tcBorders>
              <w:left w:val="nil"/>
            </w:tcBorders>
          </w:tcPr>
          <w:p>
            <w:pPr>
              <w:pStyle w:val="TableParagraph"/>
              <w:spacing w:before="2"/>
              <w:ind w:left="113"/>
              <w:rPr>
                <w:sz w:val="28"/>
              </w:rPr>
            </w:pPr>
            <w:r>
              <w:rPr>
                <w:sz w:val="28"/>
              </w:rPr>
              <w:t>Trước liều thứ 2 hiệu chỉnh</w:t>
            </w:r>
          </w:p>
        </w:tc>
      </w:tr>
      <w:tr>
        <w:trPr>
          <w:trHeight w:val="1110" w:hRule="atLeast"/>
        </w:trPr>
        <w:tc>
          <w:tcPr>
            <w:tcW w:w="2257" w:type="dxa"/>
            <w:tcBorders>
              <w:right w:val="nil"/>
            </w:tcBorders>
            <w:shd w:val="clear" w:color="auto" w:fill="ECECEC"/>
          </w:tcPr>
          <w:p>
            <w:pPr>
              <w:pStyle w:val="TableParagraph"/>
              <w:ind w:left="504" w:right="492"/>
              <w:jc w:val="center"/>
              <w:rPr>
                <w:b/>
                <w:sz w:val="28"/>
              </w:rPr>
            </w:pPr>
            <w:r>
              <w:rPr>
                <w:b/>
                <w:sz w:val="28"/>
              </w:rPr>
              <w:t>1,6 - 2,0</w:t>
            </w:r>
          </w:p>
        </w:tc>
        <w:tc>
          <w:tcPr>
            <w:tcW w:w="3124" w:type="dxa"/>
            <w:tcBorders>
              <w:left w:val="nil"/>
              <w:right w:val="nil"/>
            </w:tcBorders>
            <w:shd w:val="clear" w:color="auto" w:fill="ECECEC"/>
          </w:tcPr>
          <w:p>
            <w:pPr>
              <w:pStyle w:val="TableParagraph"/>
              <w:spacing w:line="276" w:lineRule="auto"/>
              <w:ind w:left="121"/>
              <w:rPr>
                <w:sz w:val="28"/>
              </w:rPr>
            </w:pPr>
            <w:r>
              <w:rPr>
                <w:sz w:val="28"/>
              </w:rPr>
              <w:t>Ngừng liều tiếp theo 3h, sau đó giảm 30%</w:t>
            </w:r>
          </w:p>
        </w:tc>
        <w:tc>
          <w:tcPr>
            <w:tcW w:w="3683" w:type="dxa"/>
            <w:tcBorders>
              <w:left w:val="nil"/>
            </w:tcBorders>
            <w:shd w:val="clear" w:color="auto" w:fill="ECECEC"/>
          </w:tcPr>
          <w:p>
            <w:pPr>
              <w:pStyle w:val="TableParagraph"/>
              <w:spacing w:line="276" w:lineRule="auto"/>
              <w:ind w:left="113" w:right="69"/>
              <w:rPr>
                <w:sz w:val="28"/>
              </w:rPr>
            </w:pPr>
            <w:r>
              <w:rPr>
                <w:sz w:val="28"/>
              </w:rPr>
              <w:t>Trước liều thứ 2 hiệu chỉnh, sau đó 4h sau liều thứ 2 hiệu</w:t>
            </w:r>
          </w:p>
          <w:p>
            <w:pPr>
              <w:pStyle w:val="TableParagraph"/>
              <w:spacing w:before="1"/>
              <w:ind w:left="113"/>
              <w:rPr>
                <w:sz w:val="28"/>
              </w:rPr>
            </w:pPr>
            <w:r>
              <w:rPr>
                <w:sz w:val="28"/>
              </w:rPr>
              <w:t>chỉnh</w:t>
            </w:r>
          </w:p>
        </w:tc>
      </w:tr>
      <w:tr>
        <w:trPr>
          <w:trHeight w:val="1480" w:hRule="atLeast"/>
        </w:trPr>
        <w:tc>
          <w:tcPr>
            <w:tcW w:w="2257" w:type="dxa"/>
            <w:tcBorders>
              <w:right w:val="nil"/>
            </w:tcBorders>
          </w:tcPr>
          <w:p>
            <w:pPr>
              <w:pStyle w:val="TableParagraph"/>
              <w:ind w:left="503" w:right="492"/>
              <w:jc w:val="center"/>
              <w:rPr>
                <w:b/>
                <w:sz w:val="28"/>
              </w:rPr>
            </w:pPr>
            <w:r>
              <w:rPr>
                <w:b/>
                <w:sz w:val="28"/>
              </w:rPr>
              <w:t>&gt; 2,0</w:t>
            </w:r>
          </w:p>
        </w:tc>
        <w:tc>
          <w:tcPr>
            <w:tcW w:w="3124" w:type="dxa"/>
            <w:tcBorders>
              <w:left w:val="nil"/>
              <w:right w:val="nil"/>
            </w:tcBorders>
          </w:tcPr>
          <w:p>
            <w:pPr>
              <w:pStyle w:val="TableParagraph"/>
              <w:spacing w:line="276" w:lineRule="auto"/>
              <w:ind w:left="121" w:right="102"/>
              <w:jc w:val="both"/>
              <w:rPr>
                <w:sz w:val="28"/>
              </w:rPr>
            </w:pPr>
            <w:r>
              <w:rPr>
                <w:sz w:val="28"/>
              </w:rPr>
              <w:t>Ngừng liều tiếp theo đến khi anti-Xa &lt; 0,5, sau đó dùng lại giảm 40% so với</w:t>
            </w:r>
          </w:p>
          <w:p>
            <w:pPr>
              <w:pStyle w:val="TableParagraph"/>
              <w:ind w:left="121"/>
              <w:jc w:val="both"/>
              <w:rPr>
                <w:sz w:val="28"/>
              </w:rPr>
            </w:pPr>
            <w:r>
              <w:rPr>
                <w:sz w:val="28"/>
              </w:rPr>
              <w:t>liều cũ</w:t>
            </w:r>
          </w:p>
        </w:tc>
        <w:tc>
          <w:tcPr>
            <w:tcW w:w="3683" w:type="dxa"/>
            <w:tcBorders>
              <w:left w:val="nil"/>
            </w:tcBorders>
          </w:tcPr>
          <w:p>
            <w:pPr>
              <w:pStyle w:val="TableParagraph"/>
              <w:ind w:left="113"/>
              <w:rPr>
                <w:sz w:val="28"/>
              </w:rPr>
            </w:pPr>
            <w:r>
              <w:rPr>
                <w:sz w:val="28"/>
              </w:rPr>
              <w:t>Mỗi 12h đến khi &lt; 0,5</w:t>
            </w:r>
          </w:p>
        </w:tc>
      </w:tr>
    </w:tbl>
    <w:p>
      <w:pPr>
        <w:pStyle w:val="BodyText"/>
        <w:spacing w:before="0"/>
        <w:ind w:left="0"/>
        <w:rPr>
          <w:sz w:val="30"/>
        </w:rPr>
      </w:pPr>
    </w:p>
    <w:p>
      <w:pPr>
        <w:spacing w:before="195"/>
        <w:ind w:left="1607" w:right="1177" w:firstLine="0"/>
        <w:jc w:val="center"/>
        <w:rPr>
          <w:i/>
          <w:sz w:val="28"/>
        </w:rPr>
      </w:pPr>
      <w:r>
        <w:rPr>
          <w:i/>
          <w:sz w:val="28"/>
        </w:rPr>
        <w:t>Bảng 8. Điều chỉnh liều heparin không phân đoạn theo xét nghiệm (APTT)</w:t>
      </w:r>
    </w:p>
    <w:p>
      <w:pPr>
        <w:pStyle w:val="BodyText"/>
        <w:spacing w:before="4"/>
        <w:ind w:left="0"/>
        <w:rPr>
          <w:i/>
          <w:sz w:val="10"/>
        </w:rPr>
      </w:pPr>
    </w:p>
    <w:tbl>
      <w:tblPr>
        <w:tblW w:w="0" w:type="auto"/>
        <w:jc w:val="left"/>
        <w:tblInd w:w="1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7"/>
        <w:gridCol w:w="1906"/>
        <w:gridCol w:w="1425"/>
        <w:gridCol w:w="1895"/>
        <w:gridCol w:w="2404"/>
      </w:tblGrid>
      <w:tr>
        <w:trPr>
          <w:trHeight w:val="760" w:hRule="atLeast"/>
        </w:trPr>
        <w:tc>
          <w:tcPr>
            <w:tcW w:w="1437" w:type="dxa"/>
            <w:shd w:val="clear" w:color="auto" w:fill="A4A4A4"/>
          </w:tcPr>
          <w:p>
            <w:pPr>
              <w:pStyle w:val="TableParagraph"/>
              <w:spacing w:before="9"/>
              <w:ind w:left="248" w:right="401"/>
              <w:jc w:val="center"/>
              <w:rPr>
                <w:b/>
                <w:sz w:val="28"/>
              </w:rPr>
            </w:pPr>
            <w:r>
              <w:rPr>
                <w:b/>
                <w:sz w:val="28"/>
              </w:rPr>
              <w:t>APTT</w:t>
            </w:r>
          </w:p>
          <w:p>
            <w:pPr>
              <w:pStyle w:val="TableParagraph"/>
              <w:spacing w:before="48"/>
              <w:ind w:left="247" w:right="401"/>
              <w:jc w:val="center"/>
              <w:rPr>
                <w:b/>
                <w:sz w:val="28"/>
              </w:rPr>
            </w:pPr>
            <w:r>
              <w:rPr>
                <w:b/>
                <w:sz w:val="28"/>
              </w:rPr>
              <w:t>(s)</w:t>
            </w:r>
          </w:p>
        </w:tc>
        <w:tc>
          <w:tcPr>
            <w:tcW w:w="1906" w:type="dxa"/>
            <w:shd w:val="clear" w:color="auto" w:fill="A4A4A4"/>
          </w:tcPr>
          <w:p>
            <w:pPr>
              <w:pStyle w:val="TableParagraph"/>
              <w:spacing w:before="9"/>
              <w:ind w:left="463"/>
              <w:rPr>
                <w:b/>
                <w:sz w:val="28"/>
              </w:rPr>
            </w:pPr>
            <w:r>
              <w:rPr>
                <w:b/>
                <w:sz w:val="28"/>
              </w:rPr>
              <w:t>Anti-Xa</w:t>
            </w:r>
          </w:p>
          <w:p>
            <w:pPr>
              <w:pStyle w:val="TableParagraph"/>
              <w:spacing w:before="48"/>
              <w:ind w:left="446"/>
              <w:rPr>
                <w:b/>
                <w:sz w:val="28"/>
              </w:rPr>
            </w:pPr>
            <w:r>
              <w:rPr>
                <w:b/>
                <w:sz w:val="28"/>
              </w:rPr>
              <w:t>(UI/mL)</w:t>
            </w:r>
          </w:p>
        </w:tc>
        <w:tc>
          <w:tcPr>
            <w:tcW w:w="1425" w:type="dxa"/>
            <w:shd w:val="clear" w:color="auto" w:fill="A4A4A4"/>
          </w:tcPr>
          <w:p>
            <w:pPr>
              <w:pStyle w:val="TableParagraph"/>
              <w:spacing w:before="9"/>
              <w:ind w:left="406"/>
              <w:rPr>
                <w:b/>
                <w:sz w:val="28"/>
              </w:rPr>
            </w:pPr>
            <w:r>
              <w:rPr>
                <w:b/>
                <w:sz w:val="28"/>
              </w:rPr>
              <w:t>Bolus</w:t>
            </w:r>
          </w:p>
          <w:p>
            <w:pPr>
              <w:pStyle w:val="TableParagraph"/>
              <w:spacing w:before="48"/>
              <w:ind w:left="360"/>
              <w:rPr>
                <w:b/>
                <w:sz w:val="28"/>
              </w:rPr>
            </w:pPr>
            <w:r>
              <w:rPr>
                <w:b/>
                <w:sz w:val="28"/>
              </w:rPr>
              <w:t>(U/kg)</w:t>
            </w:r>
          </w:p>
        </w:tc>
        <w:tc>
          <w:tcPr>
            <w:tcW w:w="1895" w:type="dxa"/>
            <w:shd w:val="clear" w:color="auto" w:fill="A4A4A4"/>
          </w:tcPr>
          <w:p>
            <w:pPr>
              <w:pStyle w:val="TableParagraph"/>
              <w:spacing w:before="9"/>
              <w:ind w:left="392"/>
              <w:rPr>
                <w:b/>
                <w:sz w:val="28"/>
              </w:rPr>
            </w:pPr>
            <w:r>
              <w:rPr>
                <w:b/>
                <w:sz w:val="28"/>
              </w:rPr>
              <w:t>Thời gian</w:t>
            </w:r>
          </w:p>
          <w:p>
            <w:pPr>
              <w:pStyle w:val="TableParagraph"/>
              <w:spacing w:before="48"/>
              <w:ind w:left="308"/>
              <w:rPr>
                <w:b/>
                <w:sz w:val="28"/>
              </w:rPr>
            </w:pPr>
            <w:r>
              <w:rPr>
                <w:b/>
                <w:sz w:val="28"/>
              </w:rPr>
              <w:t>ngừng (ph)</w:t>
            </w:r>
          </w:p>
        </w:tc>
        <w:tc>
          <w:tcPr>
            <w:tcW w:w="2404" w:type="dxa"/>
            <w:shd w:val="clear" w:color="auto" w:fill="A4A4A4"/>
          </w:tcPr>
          <w:p>
            <w:pPr>
              <w:pStyle w:val="TableParagraph"/>
              <w:spacing w:before="9"/>
              <w:ind w:left="248" w:right="101"/>
              <w:jc w:val="center"/>
              <w:rPr>
                <w:b/>
                <w:sz w:val="28"/>
              </w:rPr>
            </w:pPr>
            <w:r>
              <w:rPr>
                <w:b/>
                <w:sz w:val="28"/>
              </w:rPr>
              <w:t>Phần % thay đổi</w:t>
            </w:r>
          </w:p>
          <w:p>
            <w:pPr>
              <w:pStyle w:val="TableParagraph"/>
              <w:spacing w:before="48"/>
              <w:ind w:left="248" w:right="99"/>
              <w:jc w:val="center"/>
              <w:rPr>
                <w:b/>
                <w:sz w:val="28"/>
              </w:rPr>
            </w:pPr>
            <w:r>
              <w:rPr>
                <w:b/>
                <w:sz w:val="28"/>
              </w:rPr>
              <w:t>(%)</w:t>
            </w:r>
          </w:p>
        </w:tc>
      </w:tr>
      <w:tr>
        <w:trPr>
          <w:trHeight w:val="369" w:hRule="atLeast"/>
        </w:trPr>
        <w:tc>
          <w:tcPr>
            <w:tcW w:w="1437" w:type="dxa"/>
            <w:tcBorders>
              <w:left w:val="single" w:sz="4" w:space="0" w:color="C8C8C8"/>
              <w:bottom w:val="single" w:sz="4" w:space="0" w:color="C8C8C8"/>
            </w:tcBorders>
            <w:shd w:val="clear" w:color="auto" w:fill="ECECEC"/>
          </w:tcPr>
          <w:p>
            <w:pPr>
              <w:pStyle w:val="TableParagraph"/>
              <w:ind w:left="149" w:right="306"/>
              <w:jc w:val="center"/>
              <w:rPr>
                <w:b/>
                <w:sz w:val="28"/>
              </w:rPr>
            </w:pPr>
            <w:r>
              <w:rPr>
                <w:b/>
                <w:sz w:val="28"/>
              </w:rPr>
              <w:t>&lt; 50</w:t>
            </w:r>
          </w:p>
        </w:tc>
        <w:tc>
          <w:tcPr>
            <w:tcW w:w="1906" w:type="dxa"/>
            <w:tcBorders>
              <w:bottom w:val="single" w:sz="4" w:space="0" w:color="C8C8C8"/>
            </w:tcBorders>
            <w:shd w:val="clear" w:color="auto" w:fill="ECECEC"/>
          </w:tcPr>
          <w:p>
            <w:pPr>
              <w:pStyle w:val="TableParagraph"/>
              <w:ind w:left="320" w:right="331"/>
              <w:jc w:val="center"/>
              <w:rPr>
                <w:sz w:val="28"/>
              </w:rPr>
            </w:pPr>
            <w:r>
              <w:rPr>
                <w:sz w:val="28"/>
              </w:rPr>
              <w:t>&lt; 0,1</w:t>
            </w:r>
          </w:p>
        </w:tc>
        <w:tc>
          <w:tcPr>
            <w:tcW w:w="1425" w:type="dxa"/>
            <w:tcBorders>
              <w:bottom w:val="single" w:sz="4" w:space="0" w:color="C8C8C8"/>
            </w:tcBorders>
            <w:shd w:val="clear" w:color="auto" w:fill="ECECEC"/>
          </w:tcPr>
          <w:p>
            <w:pPr>
              <w:pStyle w:val="TableParagraph"/>
              <w:ind w:left="340" w:right="281"/>
              <w:jc w:val="center"/>
              <w:rPr>
                <w:sz w:val="28"/>
              </w:rPr>
            </w:pPr>
            <w:r>
              <w:rPr>
                <w:sz w:val="28"/>
              </w:rPr>
              <w:t>50</w:t>
            </w:r>
          </w:p>
        </w:tc>
        <w:tc>
          <w:tcPr>
            <w:tcW w:w="1895" w:type="dxa"/>
            <w:tcBorders>
              <w:bottom w:val="single" w:sz="4" w:space="0" w:color="C8C8C8"/>
            </w:tcBorders>
            <w:shd w:val="clear" w:color="auto" w:fill="ECECEC"/>
          </w:tcPr>
          <w:p>
            <w:pPr>
              <w:pStyle w:val="TableParagraph"/>
              <w:ind w:left="572" w:right="519"/>
              <w:jc w:val="center"/>
              <w:rPr>
                <w:sz w:val="28"/>
              </w:rPr>
            </w:pPr>
            <w:r>
              <w:rPr>
                <w:sz w:val="28"/>
              </w:rPr>
              <w:t>Không</w:t>
            </w:r>
          </w:p>
        </w:tc>
        <w:tc>
          <w:tcPr>
            <w:tcW w:w="2404" w:type="dxa"/>
            <w:tcBorders>
              <w:bottom w:val="single" w:sz="4" w:space="0" w:color="C8C8C8"/>
              <w:right w:val="single" w:sz="4" w:space="0" w:color="C8C8C8"/>
            </w:tcBorders>
            <w:shd w:val="clear" w:color="auto" w:fill="ECECEC"/>
          </w:tcPr>
          <w:p>
            <w:pPr>
              <w:pStyle w:val="TableParagraph"/>
              <w:ind w:left="766" w:right="615"/>
              <w:jc w:val="center"/>
              <w:rPr>
                <w:sz w:val="28"/>
              </w:rPr>
            </w:pPr>
            <w:r>
              <w:rPr>
                <w:sz w:val="28"/>
              </w:rPr>
              <w:t>Tăng 20</w:t>
            </w:r>
          </w:p>
        </w:tc>
      </w:tr>
      <w:tr>
        <w:trPr>
          <w:trHeight w:val="371" w:hRule="atLeast"/>
        </w:trPr>
        <w:tc>
          <w:tcPr>
            <w:tcW w:w="1437" w:type="dxa"/>
            <w:tcBorders>
              <w:top w:val="single" w:sz="4" w:space="0" w:color="C8C8C8"/>
              <w:left w:val="single" w:sz="4" w:space="0" w:color="C8C8C8"/>
              <w:bottom w:val="single" w:sz="4" w:space="0" w:color="C8C8C8"/>
            </w:tcBorders>
          </w:tcPr>
          <w:p>
            <w:pPr>
              <w:pStyle w:val="TableParagraph"/>
              <w:ind w:left="149" w:right="307"/>
              <w:jc w:val="center"/>
              <w:rPr>
                <w:b/>
                <w:sz w:val="28"/>
              </w:rPr>
            </w:pPr>
            <w:r>
              <w:rPr>
                <w:b/>
                <w:sz w:val="28"/>
              </w:rPr>
              <w:t>50 - 59</w:t>
            </w:r>
          </w:p>
        </w:tc>
        <w:tc>
          <w:tcPr>
            <w:tcW w:w="1906" w:type="dxa"/>
            <w:tcBorders>
              <w:top w:val="single" w:sz="4" w:space="0" w:color="C8C8C8"/>
              <w:bottom w:val="single" w:sz="4" w:space="0" w:color="C8C8C8"/>
            </w:tcBorders>
          </w:tcPr>
          <w:p>
            <w:pPr>
              <w:pStyle w:val="TableParagraph"/>
              <w:ind w:left="319" w:right="331"/>
              <w:jc w:val="center"/>
              <w:rPr>
                <w:sz w:val="28"/>
              </w:rPr>
            </w:pPr>
            <w:r>
              <w:rPr>
                <w:sz w:val="28"/>
              </w:rPr>
              <w:t>0,1 - 0,34</w:t>
            </w:r>
          </w:p>
        </w:tc>
        <w:tc>
          <w:tcPr>
            <w:tcW w:w="1425" w:type="dxa"/>
            <w:tcBorders>
              <w:top w:val="single" w:sz="4" w:space="0" w:color="C8C8C8"/>
              <w:bottom w:val="single" w:sz="4" w:space="0" w:color="C8C8C8"/>
            </w:tcBorders>
          </w:tcPr>
          <w:p>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tcPr>
          <w:p>
            <w:pPr>
              <w:pStyle w:val="TableParagraph"/>
              <w:ind w:left="572" w:right="519"/>
              <w:jc w:val="center"/>
              <w:rPr>
                <w:sz w:val="28"/>
              </w:rPr>
            </w:pPr>
            <w:r>
              <w:rPr>
                <w:sz w:val="28"/>
              </w:rPr>
              <w:t>Không</w:t>
            </w:r>
          </w:p>
        </w:tc>
        <w:tc>
          <w:tcPr>
            <w:tcW w:w="2404" w:type="dxa"/>
            <w:tcBorders>
              <w:top w:val="single" w:sz="4" w:space="0" w:color="C8C8C8"/>
              <w:bottom w:val="single" w:sz="4" w:space="0" w:color="C8C8C8"/>
              <w:right w:val="single" w:sz="4" w:space="0" w:color="C8C8C8"/>
            </w:tcBorders>
          </w:tcPr>
          <w:p>
            <w:pPr>
              <w:pStyle w:val="TableParagraph"/>
              <w:ind w:left="766" w:right="615"/>
              <w:jc w:val="center"/>
              <w:rPr>
                <w:sz w:val="28"/>
              </w:rPr>
            </w:pPr>
            <w:r>
              <w:rPr>
                <w:sz w:val="28"/>
              </w:rPr>
              <w:t>Tăng 10</w:t>
            </w:r>
          </w:p>
        </w:tc>
      </w:tr>
      <w:tr>
        <w:trPr>
          <w:trHeight w:val="369" w:hRule="atLeast"/>
        </w:trPr>
        <w:tc>
          <w:tcPr>
            <w:tcW w:w="1437" w:type="dxa"/>
            <w:tcBorders>
              <w:top w:val="single" w:sz="4" w:space="0" w:color="C8C8C8"/>
              <w:left w:val="single" w:sz="4" w:space="0" w:color="C8C8C8"/>
              <w:bottom w:val="single" w:sz="4" w:space="0" w:color="C8C8C8"/>
            </w:tcBorders>
            <w:shd w:val="clear" w:color="auto" w:fill="ECECEC"/>
          </w:tcPr>
          <w:p>
            <w:pPr>
              <w:pStyle w:val="TableParagraph"/>
              <w:ind w:left="149" w:right="307"/>
              <w:jc w:val="center"/>
              <w:rPr>
                <w:b/>
                <w:sz w:val="28"/>
              </w:rPr>
            </w:pPr>
            <w:r>
              <w:rPr>
                <w:b/>
                <w:sz w:val="28"/>
              </w:rPr>
              <w:t>60 - 85</w:t>
            </w:r>
          </w:p>
        </w:tc>
        <w:tc>
          <w:tcPr>
            <w:tcW w:w="1906" w:type="dxa"/>
            <w:tcBorders>
              <w:top w:val="single" w:sz="4" w:space="0" w:color="C8C8C8"/>
              <w:bottom w:val="single" w:sz="4" w:space="0" w:color="C8C8C8"/>
            </w:tcBorders>
            <w:shd w:val="clear" w:color="auto" w:fill="ECECEC"/>
          </w:tcPr>
          <w:p>
            <w:pPr>
              <w:pStyle w:val="TableParagraph"/>
              <w:ind w:left="321" w:right="331"/>
              <w:jc w:val="center"/>
              <w:rPr>
                <w:sz w:val="28"/>
              </w:rPr>
            </w:pPr>
            <w:r>
              <w:rPr>
                <w:sz w:val="28"/>
              </w:rPr>
              <w:t>0,35 - 0,70</w:t>
            </w:r>
          </w:p>
        </w:tc>
        <w:tc>
          <w:tcPr>
            <w:tcW w:w="1425" w:type="dxa"/>
            <w:tcBorders>
              <w:top w:val="single" w:sz="4" w:space="0" w:color="C8C8C8"/>
              <w:bottom w:val="single" w:sz="4" w:space="0" w:color="C8C8C8"/>
            </w:tcBorders>
            <w:shd w:val="clear" w:color="auto" w:fill="ECECEC"/>
          </w:tcPr>
          <w:p>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shd w:val="clear" w:color="auto" w:fill="ECECEC"/>
          </w:tcPr>
          <w:p>
            <w:pPr>
              <w:pStyle w:val="TableParagraph"/>
              <w:ind w:left="572" w:right="519"/>
              <w:jc w:val="center"/>
              <w:rPr>
                <w:sz w:val="28"/>
              </w:rPr>
            </w:pPr>
            <w:r>
              <w:rPr>
                <w:sz w:val="28"/>
              </w:rPr>
              <w:t>Không</w:t>
            </w:r>
          </w:p>
        </w:tc>
        <w:tc>
          <w:tcPr>
            <w:tcW w:w="2404" w:type="dxa"/>
            <w:tcBorders>
              <w:top w:val="single" w:sz="4" w:space="0" w:color="C8C8C8"/>
              <w:bottom w:val="single" w:sz="4" w:space="0" w:color="C8C8C8"/>
              <w:right w:val="single" w:sz="4" w:space="0" w:color="C8C8C8"/>
            </w:tcBorders>
            <w:shd w:val="clear" w:color="auto" w:fill="ECECEC"/>
          </w:tcPr>
          <w:p>
            <w:pPr>
              <w:pStyle w:val="TableParagraph"/>
              <w:ind w:left="767" w:right="615"/>
              <w:jc w:val="center"/>
              <w:rPr>
                <w:sz w:val="28"/>
              </w:rPr>
            </w:pPr>
            <w:r>
              <w:rPr>
                <w:sz w:val="28"/>
              </w:rPr>
              <w:t>Không</w:t>
            </w:r>
          </w:p>
        </w:tc>
      </w:tr>
      <w:tr>
        <w:trPr>
          <w:trHeight w:val="369" w:hRule="atLeast"/>
        </w:trPr>
        <w:tc>
          <w:tcPr>
            <w:tcW w:w="1437" w:type="dxa"/>
            <w:tcBorders>
              <w:top w:val="single" w:sz="4" w:space="0" w:color="C8C8C8"/>
              <w:left w:val="single" w:sz="4" w:space="0" w:color="C8C8C8"/>
              <w:bottom w:val="single" w:sz="4" w:space="0" w:color="C8C8C8"/>
            </w:tcBorders>
          </w:tcPr>
          <w:p>
            <w:pPr>
              <w:pStyle w:val="TableParagraph"/>
              <w:ind w:left="149" w:right="307"/>
              <w:jc w:val="center"/>
              <w:rPr>
                <w:b/>
                <w:sz w:val="28"/>
              </w:rPr>
            </w:pPr>
            <w:r>
              <w:rPr>
                <w:b/>
                <w:sz w:val="28"/>
              </w:rPr>
              <w:t>86 - 95</w:t>
            </w:r>
          </w:p>
        </w:tc>
        <w:tc>
          <w:tcPr>
            <w:tcW w:w="1906" w:type="dxa"/>
            <w:tcBorders>
              <w:top w:val="single" w:sz="4" w:space="0" w:color="C8C8C8"/>
              <w:bottom w:val="single" w:sz="4" w:space="0" w:color="C8C8C8"/>
            </w:tcBorders>
          </w:tcPr>
          <w:p>
            <w:pPr>
              <w:pStyle w:val="TableParagraph"/>
              <w:ind w:left="321" w:right="331"/>
              <w:jc w:val="center"/>
              <w:rPr>
                <w:sz w:val="28"/>
              </w:rPr>
            </w:pPr>
            <w:r>
              <w:rPr>
                <w:sz w:val="28"/>
              </w:rPr>
              <w:t>0,71 - 0,89</w:t>
            </w:r>
          </w:p>
        </w:tc>
        <w:tc>
          <w:tcPr>
            <w:tcW w:w="1425" w:type="dxa"/>
            <w:tcBorders>
              <w:top w:val="single" w:sz="4" w:space="0" w:color="C8C8C8"/>
              <w:bottom w:val="single" w:sz="4" w:space="0" w:color="C8C8C8"/>
            </w:tcBorders>
          </w:tcPr>
          <w:p>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tcPr>
          <w:p>
            <w:pPr>
              <w:pStyle w:val="TableParagraph"/>
              <w:ind w:left="572" w:right="519"/>
              <w:jc w:val="center"/>
              <w:rPr>
                <w:sz w:val="28"/>
              </w:rPr>
            </w:pPr>
            <w:r>
              <w:rPr>
                <w:sz w:val="28"/>
              </w:rPr>
              <w:t>Không</w:t>
            </w:r>
          </w:p>
        </w:tc>
        <w:tc>
          <w:tcPr>
            <w:tcW w:w="2404" w:type="dxa"/>
            <w:tcBorders>
              <w:top w:val="single" w:sz="4" w:space="0" w:color="C8C8C8"/>
              <w:bottom w:val="single" w:sz="4" w:space="0" w:color="C8C8C8"/>
              <w:right w:val="single" w:sz="4" w:space="0" w:color="C8C8C8"/>
            </w:tcBorders>
          </w:tcPr>
          <w:p>
            <w:pPr>
              <w:pStyle w:val="TableParagraph"/>
              <w:ind w:left="770" w:right="615"/>
              <w:jc w:val="center"/>
              <w:rPr>
                <w:sz w:val="28"/>
              </w:rPr>
            </w:pPr>
            <w:r>
              <w:rPr>
                <w:sz w:val="28"/>
              </w:rPr>
              <w:t>Giảm 10</w:t>
            </w:r>
          </w:p>
        </w:tc>
      </w:tr>
      <w:tr>
        <w:trPr>
          <w:trHeight w:val="372" w:hRule="atLeast"/>
        </w:trPr>
        <w:tc>
          <w:tcPr>
            <w:tcW w:w="1437" w:type="dxa"/>
            <w:tcBorders>
              <w:top w:val="single" w:sz="4" w:space="0" w:color="C8C8C8"/>
              <w:left w:val="single" w:sz="4" w:space="0" w:color="C8C8C8"/>
              <w:bottom w:val="single" w:sz="4" w:space="0" w:color="C8C8C8"/>
            </w:tcBorders>
            <w:shd w:val="clear" w:color="auto" w:fill="ECECEC"/>
          </w:tcPr>
          <w:p>
            <w:pPr>
              <w:pStyle w:val="TableParagraph"/>
              <w:spacing w:before="2"/>
              <w:ind w:left="149" w:right="308"/>
              <w:jc w:val="center"/>
              <w:rPr>
                <w:b/>
                <w:sz w:val="28"/>
              </w:rPr>
            </w:pPr>
            <w:r>
              <w:rPr>
                <w:b/>
                <w:sz w:val="28"/>
              </w:rPr>
              <w:t>96 - 120</w:t>
            </w:r>
          </w:p>
        </w:tc>
        <w:tc>
          <w:tcPr>
            <w:tcW w:w="1906" w:type="dxa"/>
            <w:tcBorders>
              <w:top w:val="single" w:sz="4" w:space="0" w:color="C8C8C8"/>
              <w:bottom w:val="single" w:sz="4" w:space="0" w:color="C8C8C8"/>
            </w:tcBorders>
            <w:shd w:val="clear" w:color="auto" w:fill="ECECEC"/>
          </w:tcPr>
          <w:p>
            <w:pPr>
              <w:pStyle w:val="TableParagraph"/>
              <w:spacing w:before="2"/>
              <w:ind w:left="320" w:right="331"/>
              <w:jc w:val="center"/>
              <w:rPr>
                <w:sz w:val="28"/>
              </w:rPr>
            </w:pPr>
            <w:r>
              <w:rPr>
                <w:sz w:val="28"/>
              </w:rPr>
              <w:t>0,9 - 1,2</w:t>
            </w:r>
          </w:p>
        </w:tc>
        <w:tc>
          <w:tcPr>
            <w:tcW w:w="1425" w:type="dxa"/>
            <w:tcBorders>
              <w:top w:val="single" w:sz="4" w:space="0" w:color="C8C8C8"/>
              <w:bottom w:val="single" w:sz="4" w:space="0" w:color="C8C8C8"/>
            </w:tcBorders>
            <w:shd w:val="clear" w:color="auto" w:fill="ECECEC"/>
          </w:tcPr>
          <w:p>
            <w:pPr>
              <w:pStyle w:val="TableParagraph"/>
              <w:spacing w:before="2"/>
              <w:ind w:left="341" w:right="281"/>
              <w:jc w:val="center"/>
              <w:rPr>
                <w:sz w:val="28"/>
              </w:rPr>
            </w:pPr>
            <w:r>
              <w:rPr>
                <w:sz w:val="28"/>
              </w:rPr>
              <w:t>Không</w:t>
            </w:r>
          </w:p>
        </w:tc>
        <w:tc>
          <w:tcPr>
            <w:tcW w:w="1895" w:type="dxa"/>
            <w:tcBorders>
              <w:top w:val="single" w:sz="4" w:space="0" w:color="C8C8C8"/>
              <w:bottom w:val="single" w:sz="4" w:space="0" w:color="C8C8C8"/>
            </w:tcBorders>
            <w:shd w:val="clear" w:color="auto" w:fill="ECECEC"/>
          </w:tcPr>
          <w:p>
            <w:pPr>
              <w:pStyle w:val="TableParagraph"/>
              <w:spacing w:before="2"/>
              <w:ind w:left="571" w:right="519"/>
              <w:jc w:val="center"/>
              <w:rPr>
                <w:sz w:val="28"/>
              </w:rPr>
            </w:pPr>
            <w:r>
              <w:rPr>
                <w:sz w:val="28"/>
              </w:rPr>
              <w:t>30</w:t>
            </w:r>
          </w:p>
        </w:tc>
        <w:tc>
          <w:tcPr>
            <w:tcW w:w="2404" w:type="dxa"/>
            <w:tcBorders>
              <w:top w:val="single" w:sz="4" w:space="0" w:color="C8C8C8"/>
              <w:bottom w:val="single" w:sz="4" w:space="0" w:color="C8C8C8"/>
              <w:right w:val="single" w:sz="4" w:space="0" w:color="C8C8C8"/>
            </w:tcBorders>
            <w:shd w:val="clear" w:color="auto" w:fill="ECECEC"/>
          </w:tcPr>
          <w:p>
            <w:pPr>
              <w:pStyle w:val="TableParagraph"/>
              <w:spacing w:before="2"/>
              <w:ind w:left="770" w:right="615"/>
              <w:jc w:val="center"/>
              <w:rPr>
                <w:sz w:val="28"/>
              </w:rPr>
            </w:pPr>
            <w:r>
              <w:rPr>
                <w:sz w:val="28"/>
              </w:rPr>
              <w:t>Giảm 10</w:t>
            </w:r>
          </w:p>
        </w:tc>
      </w:tr>
      <w:tr>
        <w:trPr>
          <w:trHeight w:val="371" w:hRule="atLeast"/>
        </w:trPr>
        <w:tc>
          <w:tcPr>
            <w:tcW w:w="1437" w:type="dxa"/>
            <w:tcBorders>
              <w:top w:val="single" w:sz="4" w:space="0" w:color="C8C8C8"/>
              <w:left w:val="single" w:sz="4" w:space="0" w:color="C8C8C8"/>
              <w:bottom w:val="single" w:sz="4" w:space="0" w:color="C8C8C8"/>
            </w:tcBorders>
          </w:tcPr>
          <w:p>
            <w:pPr>
              <w:pStyle w:val="TableParagraph"/>
              <w:ind w:left="148" w:right="308"/>
              <w:jc w:val="center"/>
              <w:rPr>
                <w:b/>
                <w:sz w:val="28"/>
              </w:rPr>
            </w:pPr>
            <w:r>
              <w:rPr>
                <w:b/>
                <w:sz w:val="28"/>
              </w:rPr>
              <w:t>&gt; 120</w:t>
            </w:r>
          </w:p>
        </w:tc>
        <w:tc>
          <w:tcPr>
            <w:tcW w:w="1906" w:type="dxa"/>
            <w:tcBorders>
              <w:top w:val="single" w:sz="4" w:space="0" w:color="C8C8C8"/>
              <w:bottom w:val="single" w:sz="4" w:space="0" w:color="C8C8C8"/>
            </w:tcBorders>
          </w:tcPr>
          <w:p>
            <w:pPr>
              <w:pStyle w:val="TableParagraph"/>
              <w:ind w:left="320" w:right="331"/>
              <w:jc w:val="center"/>
              <w:rPr>
                <w:sz w:val="28"/>
              </w:rPr>
            </w:pPr>
            <w:r>
              <w:rPr>
                <w:sz w:val="28"/>
              </w:rPr>
              <w:t>&gt; 1,2</w:t>
            </w:r>
          </w:p>
        </w:tc>
        <w:tc>
          <w:tcPr>
            <w:tcW w:w="1425" w:type="dxa"/>
            <w:tcBorders>
              <w:top w:val="single" w:sz="4" w:space="0" w:color="C8C8C8"/>
              <w:bottom w:val="single" w:sz="4" w:space="0" w:color="C8C8C8"/>
            </w:tcBorders>
          </w:tcPr>
          <w:p>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tcPr>
          <w:p>
            <w:pPr>
              <w:pStyle w:val="TableParagraph"/>
              <w:ind w:left="571" w:right="519"/>
              <w:jc w:val="center"/>
              <w:rPr>
                <w:sz w:val="28"/>
              </w:rPr>
            </w:pPr>
            <w:r>
              <w:rPr>
                <w:sz w:val="28"/>
              </w:rPr>
              <w:t>60</w:t>
            </w:r>
          </w:p>
        </w:tc>
        <w:tc>
          <w:tcPr>
            <w:tcW w:w="2404" w:type="dxa"/>
            <w:tcBorders>
              <w:top w:val="single" w:sz="4" w:space="0" w:color="C8C8C8"/>
              <w:bottom w:val="single" w:sz="4" w:space="0" w:color="C8C8C8"/>
              <w:right w:val="single" w:sz="4" w:space="0" w:color="C8C8C8"/>
            </w:tcBorders>
          </w:tcPr>
          <w:p>
            <w:pPr>
              <w:pStyle w:val="TableParagraph"/>
              <w:ind w:left="770" w:right="615"/>
              <w:jc w:val="center"/>
              <w:rPr>
                <w:sz w:val="28"/>
              </w:rPr>
            </w:pPr>
            <w:r>
              <w:rPr>
                <w:sz w:val="28"/>
              </w:rPr>
              <w:t>Giảm 15</w:t>
            </w:r>
          </w:p>
        </w:tc>
      </w:tr>
    </w:tbl>
    <w:p>
      <w:pPr>
        <w:spacing w:after="0"/>
        <w:jc w:val="center"/>
        <w:rPr>
          <w:sz w:val="28"/>
        </w:rPr>
        <w:sectPr>
          <w:pgSz w:w="11910" w:h="16840"/>
          <w:pgMar w:header="731" w:footer="0" w:top="1280" w:bottom="280" w:left="140" w:right="0"/>
        </w:sectPr>
      </w:pPr>
    </w:p>
    <w:p>
      <w:pPr>
        <w:pStyle w:val="Heading2"/>
        <w:numPr>
          <w:ilvl w:val="1"/>
          <w:numId w:val="24"/>
        </w:numPr>
        <w:tabs>
          <w:tab w:pos="2055" w:val="left" w:leader="none"/>
        </w:tabs>
        <w:spacing w:line="240" w:lineRule="auto" w:before="79" w:after="0"/>
        <w:ind w:left="2054" w:right="0" w:hanging="493"/>
        <w:jc w:val="left"/>
      </w:pPr>
      <w:bookmarkStart w:name="_TOC_250034" w:id="244"/>
      <w:bookmarkStart w:name="6.9. Kiểm soát đường huyết" w:id="245"/>
      <w:r>
        <w:rPr>
          <w:b w:val="0"/>
        </w:rPr>
      </w:r>
      <w:bookmarkEnd w:id="245"/>
      <w:bookmarkStart w:name="6.9. Kiểm soát đường huyết" w:id="246"/>
      <w:r>
        <w:rPr/>
        <w:t>K</w:t>
      </w:r>
      <w:r>
        <w:rPr/>
        <w:t>iểm soát đường</w:t>
      </w:r>
      <w:r>
        <w:rPr>
          <w:spacing w:val="-1"/>
        </w:rPr>
        <w:t> </w:t>
      </w:r>
      <w:bookmarkEnd w:id="244"/>
      <w:r>
        <w:rPr/>
        <w:t>huyết</w:t>
      </w:r>
    </w:p>
    <w:p>
      <w:pPr>
        <w:pStyle w:val="BodyText"/>
        <w:spacing w:line="242" w:lineRule="auto" w:before="59"/>
        <w:ind w:right="1138" w:firstLine="719"/>
      </w:pPr>
      <w:r>
        <w:rPr/>
        <w:t>Đối trẻ em bị COVID-19 cần nhập viện cần được theo dõi đường huyết thường quy vì trẻ có nguy cơ hạ đường huyết cũng như tăng đường huyết.</w:t>
      </w:r>
    </w:p>
    <w:p>
      <w:pPr>
        <w:pStyle w:val="Heading2"/>
        <w:numPr>
          <w:ilvl w:val="2"/>
          <w:numId w:val="71"/>
        </w:numPr>
        <w:tabs>
          <w:tab w:pos="2263" w:val="left" w:leader="none"/>
        </w:tabs>
        <w:spacing w:line="240" w:lineRule="auto" w:before="55" w:after="0"/>
        <w:ind w:left="2262" w:right="0" w:hanging="701"/>
        <w:jc w:val="left"/>
      </w:pPr>
      <w:bookmarkStart w:name="6.9.1. Hạ đường huyết" w:id="247"/>
      <w:bookmarkEnd w:id="247"/>
      <w:r>
        <w:rPr>
          <w:b w:val="0"/>
        </w:rPr>
      </w:r>
      <w:bookmarkStart w:name="6.9.1. Hạ đường huyết" w:id="248"/>
      <w:bookmarkEnd w:id="248"/>
      <w:r>
        <w:rPr/>
        <w:t>Hạ</w:t>
      </w:r>
      <w:r>
        <w:rPr/>
        <w:t> đường huyết</w:t>
      </w:r>
    </w:p>
    <w:p>
      <w:pPr>
        <w:pStyle w:val="ListParagraph"/>
        <w:numPr>
          <w:ilvl w:val="3"/>
          <w:numId w:val="71"/>
        </w:numPr>
        <w:tabs>
          <w:tab w:pos="2446" w:val="left" w:leader="none"/>
        </w:tabs>
        <w:spacing w:line="240" w:lineRule="auto" w:before="19" w:after="0"/>
        <w:ind w:left="2445" w:right="0" w:hanging="164"/>
        <w:jc w:val="left"/>
        <w:rPr>
          <w:sz w:val="28"/>
        </w:rPr>
      </w:pPr>
      <w:r>
        <w:rPr>
          <w:sz w:val="28"/>
        </w:rPr>
        <w:t>Hạ đường huyết dễ xảy ra ở trẻ em mắc COVID-19 do ăn uống</w:t>
      </w:r>
      <w:r>
        <w:rPr>
          <w:spacing w:val="-12"/>
          <w:sz w:val="28"/>
        </w:rPr>
        <w:t> </w:t>
      </w:r>
      <w:r>
        <w:rPr>
          <w:sz w:val="28"/>
        </w:rPr>
        <w:t>kém.</w:t>
      </w:r>
    </w:p>
    <w:p>
      <w:pPr>
        <w:pStyle w:val="ListParagraph"/>
        <w:numPr>
          <w:ilvl w:val="3"/>
          <w:numId w:val="71"/>
        </w:numPr>
        <w:tabs>
          <w:tab w:pos="2446" w:val="left" w:leader="none"/>
        </w:tabs>
        <w:spacing w:line="240" w:lineRule="auto" w:before="19" w:after="0"/>
        <w:ind w:left="2445" w:right="0" w:hanging="164"/>
        <w:jc w:val="left"/>
        <w:rPr>
          <w:sz w:val="28"/>
        </w:rPr>
      </w:pPr>
      <w:r>
        <w:rPr>
          <w:sz w:val="28"/>
        </w:rPr>
        <w:t>Hạ đường huyết khi đường huyết &lt; 50 mg/dL (&lt; 2,7</w:t>
      </w:r>
      <w:r>
        <w:rPr>
          <w:spacing w:val="-6"/>
          <w:sz w:val="28"/>
        </w:rPr>
        <w:t> </w:t>
      </w:r>
      <w:r>
        <w:rPr>
          <w:sz w:val="28"/>
        </w:rPr>
        <w:t>mmol/L).</w:t>
      </w:r>
    </w:p>
    <w:p>
      <w:pPr>
        <w:pStyle w:val="Heading3"/>
        <w:numPr>
          <w:ilvl w:val="0"/>
          <w:numId w:val="14"/>
        </w:numPr>
        <w:tabs>
          <w:tab w:pos="1774" w:val="left" w:leader="none"/>
        </w:tabs>
        <w:spacing w:line="240" w:lineRule="auto" w:before="21" w:after="0"/>
        <w:ind w:left="1773" w:right="0" w:hanging="212"/>
        <w:jc w:val="left"/>
        <w:rPr>
          <w:i/>
        </w:rPr>
      </w:pPr>
      <w:r>
        <w:rPr>
          <w:i/>
        </w:rPr>
        <w:t>Trẻ còn</w:t>
      </w:r>
      <w:r>
        <w:rPr>
          <w:i/>
          <w:spacing w:val="-2"/>
        </w:rPr>
        <w:t> </w:t>
      </w:r>
      <w:r>
        <w:rPr>
          <w:i/>
        </w:rPr>
        <w:t>tỉnh:</w:t>
      </w:r>
    </w:p>
    <w:p>
      <w:pPr>
        <w:pStyle w:val="ListParagraph"/>
        <w:numPr>
          <w:ilvl w:val="1"/>
          <w:numId w:val="14"/>
        </w:numPr>
        <w:tabs>
          <w:tab w:pos="2446" w:val="left" w:leader="none"/>
        </w:tabs>
        <w:spacing w:line="240" w:lineRule="auto" w:before="19" w:after="0"/>
        <w:ind w:left="2445" w:right="0" w:hanging="164"/>
        <w:jc w:val="left"/>
        <w:rPr>
          <w:sz w:val="28"/>
        </w:rPr>
      </w:pPr>
      <w:r>
        <w:rPr>
          <w:sz w:val="28"/>
        </w:rPr>
        <w:t>Cho bú mẹ, uống sữa,</w:t>
      </w:r>
      <w:r>
        <w:rPr>
          <w:spacing w:val="-8"/>
          <w:sz w:val="28"/>
        </w:rPr>
        <w:t> </w:t>
      </w:r>
      <w:r>
        <w:rPr>
          <w:sz w:val="28"/>
        </w:rPr>
        <w:t>hoặc</w:t>
      </w:r>
    </w:p>
    <w:p>
      <w:pPr>
        <w:pStyle w:val="ListParagraph"/>
        <w:numPr>
          <w:ilvl w:val="1"/>
          <w:numId w:val="14"/>
        </w:numPr>
        <w:tabs>
          <w:tab w:pos="2458" w:val="left" w:leader="none"/>
        </w:tabs>
        <w:spacing w:line="240" w:lineRule="auto" w:before="21" w:after="0"/>
        <w:ind w:left="1562" w:right="1140" w:firstLine="719"/>
        <w:jc w:val="left"/>
        <w:rPr>
          <w:sz w:val="28"/>
        </w:rPr>
      </w:pPr>
      <w:r>
        <w:rPr>
          <w:sz w:val="28"/>
        </w:rPr>
        <w:t>Uống nước đường: 4 muỗng cà phê đường # 20g pha trong 200ml nước đun sôi để nguội,</w:t>
      </w:r>
      <w:r>
        <w:rPr>
          <w:spacing w:val="-6"/>
          <w:sz w:val="28"/>
        </w:rPr>
        <w:t> </w:t>
      </w:r>
      <w:r>
        <w:rPr>
          <w:sz w:val="28"/>
        </w:rPr>
        <w:t>hoặc</w:t>
      </w:r>
    </w:p>
    <w:p>
      <w:pPr>
        <w:pStyle w:val="ListParagraph"/>
        <w:numPr>
          <w:ilvl w:val="1"/>
          <w:numId w:val="14"/>
        </w:numPr>
        <w:tabs>
          <w:tab w:pos="2446" w:val="left" w:leader="none"/>
        </w:tabs>
        <w:spacing w:line="240" w:lineRule="auto" w:before="22" w:after="0"/>
        <w:ind w:left="2445" w:right="0" w:hanging="164"/>
        <w:jc w:val="left"/>
        <w:rPr>
          <w:sz w:val="28"/>
        </w:rPr>
      </w:pPr>
      <w:r>
        <w:rPr>
          <w:sz w:val="28"/>
        </w:rPr>
        <w:t>Uống Glucose 15g pha 50ml nước đun sôi để</w:t>
      </w:r>
      <w:r>
        <w:rPr>
          <w:spacing w:val="-15"/>
          <w:sz w:val="28"/>
        </w:rPr>
        <w:t> </w:t>
      </w:r>
      <w:r>
        <w:rPr>
          <w:sz w:val="28"/>
        </w:rPr>
        <w:t>nguội.</w:t>
      </w:r>
    </w:p>
    <w:p>
      <w:pPr>
        <w:pStyle w:val="Heading3"/>
        <w:numPr>
          <w:ilvl w:val="0"/>
          <w:numId w:val="14"/>
        </w:numPr>
        <w:tabs>
          <w:tab w:pos="1774" w:val="left" w:leader="none"/>
        </w:tabs>
        <w:spacing w:line="240" w:lineRule="auto" w:before="59" w:after="0"/>
        <w:ind w:left="1773" w:right="0" w:hanging="212"/>
        <w:jc w:val="left"/>
        <w:rPr>
          <w:i/>
        </w:rPr>
      </w:pPr>
      <w:r>
        <w:rPr>
          <w:i/>
        </w:rPr>
        <w:t>Trẻ hôn</w:t>
      </w:r>
      <w:r>
        <w:rPr>
          <w:i/>
          <w:spacing w:val="-1"/>
        </w:rPr>
        <w:t> </w:t>
      </w:r>
      <w:r>
        <w:rPr>
          <w:i/>
        </w:rPr>
        <w:t>mê:</w:t>
      </w:r>
    </w:p>
    <w:p>
      <w:pPr>
        <w:pStyle w:val="ListParagraph"/>
        <w:numPr>
          <w:ilvl w:val="1"/>
          <w:numId w:val="14"/>
        </w:numPr>
        <w:tabs>
          <w:tab w:pos="2441" w:val="left" w:leader="none"/>
        </w:tabs>
        <w:spacing w:line="242" w:lineRule="auto" w:before="19" w:after="0"/>
        <w:ind w:left="1562" w:right="1139" w:firstLine="719"/>
        <w:jc w:val="left"/>
        <w:rPr>
          <w:sz w:val="28"/>
        </w:rPr>
      </w:pPr>
      <w:r>
        <w:rPr>
          <w:sz w:val="28"/>
        </w:rPr>
        <w:t>Sơ</w:t>
      </w:r>
      <w:r>
        <w:rPr>
          <w:spacing w:val="-9"/>
          <w:sz w:val="28"/>
        </w:rPr>
        <w:t> </w:t>
      </w:r>
      <w:r>
        <w:rPr>
          <w:sz w:val="28"/>
        </w:rPr>
        <w:t>sinh:</w:t>
      </w:r>
      <w:r>
        <w:rPr>
          <w:spacing w:val="-7"/>
          <w:sz w:val="28"/>
        </w:rPr>
        <w:t> </w:t>
      </w:r>
      <w:r>
        <w:rPr>
          <w:sz w:val="28"/>
        </w:rPr>
        <w:t>Dextrose</w:t>
      </w:r>
      <w:r>
        <w:rPr>
          <w:spacing w:val="-10"/>
          <w:sz w:val="28"/>
        </w:rPr>
        <w:t> </w:t>
      </w:r>
      <w:r>
        <w:rPr>
          <w:sz w:val="28"/>
        </w:rPr>
        <w:t>10%</w:t>
      </w:r>
      <w:r>
        <w:rPr>
          <w:spacing w:val="-10"/>
          <w:sz w:val="28"/>
        </w:rPr>
        <w:t> </w:t>
      </w:r>
      <w:r>
        <w:rPr>
          <w:sz w:val="28"/>
        </w:rPr>
        <w:t>2ml/kg</w:t>
      </w:r>
      <w:r>
        <w:rPr>
          <w:spacing w:val="-9"/>
          <w:sz w:val="28"/>
        </w:rPr>
        <w:t> </w:t>
      </w:r>
      <w:r>
        <w:rPr>
          <w:sz w:val="28"/>
        </w:rPr>
        <w:t>TMC,</w:t>
      </w:r>
      <w:r>
        <w:rPr>
          <w:spacing w:val="-9"/>
          <w:sz w:val="28"/>
        </w:rPr>
        <w:t> </w:t>
      </w:r>
      <w:r>
        <w:rPr>
          <w:sz w:val="28"/>
        </w:rPr>
        <w:t>sau</w:t>
      </w:r>
      <w:r>
        <w:rPr>
          <w:spacing w:val="-10"/>
          <w:sz w:val="28"/>
        </w:rPr>
        <w:t> </w:t>
      </w:r>
      <w:r>
        <w:rPr>
          <w:sz w:val="28"/>
        </w:rPr>
        <w:t>đó</w:t>
      </w:r>
      <w:r>
        <w:rPr>
          <w:spacing w:val="-7"/>
          <w:sz w:val="28"/>
        </w:rPr>
        <w:t> </w:t>
      </w:r>
      <w:r>
        <w:rPr>
          <w:sz w:val="28"/>
        </w:rPr>
        <w:t>truyền</w:t>
      </w:r>
      <w:r>
        <w:rPr>
          <w:spacing w:val="-7"/>
          <w:sz w:val="28"/>
        </w:rPr>
        <w:t> </w:t>
      </w:r>
      <w:r>
        <w:rPr>
          <w:sz w:val="28"/>
        </w:rPr>
        <w:t>duy</w:t>
      </w:r>
      <w:r>
        <w:rPr>
          <w:spacing w:val="-8"/>
          <w:sz w:val="28"/>
        </w:rPr>
        <w:t> </w:t>
      </w:r>
      <w:r>
        <w:rPr>
          <w:sz w:val="28"/>
        </w:rPr>
        <w:t>trì</w:t>
      </w:r>
      <w:r>
        <w:rPr>
          <w:spacing w:val="-7"/>
          <w:sz w:val="28"/>
        </w:rPr>
        <w:t> </w:t>
      </w:r>
      <w:r>
        <w:rPr>
          <w:sz w:val="28"/>
        </w:rPr>
        <w:t>Dextrose</w:t>
      </w:r>
      <w:r>
        <w:rPr>
          <w:spacing w:val="-8"/>
          <w:sz w:val="28"/>
        </w:rPr>
        <w:t> </w:t>
      </w:r>
      <w:r>
        <w:rPr>
          <w:sz w:val="28"/>
        </w:rPr>
        <w:t>10% 3-5 ml/kg/giờ (6-8 mg</w:t>
      </w:r>
      <w:r>
        <w:rPr>
          <w:spacing w:val="-3"/>
          <w:sz w:val="28"/>
        </w:rPr>
        <w:t> </w:t>
      </w:r>
      <w:r>
        <w:rPr>
          <w:sz w:val="28"/>
        </w:rPr>
        <w:t>glucose/kg/phút).</w:t>
      </w:r>
    </w:p>
    <w:p>
      <w:pPr>
        <w:pStyle w:val="ListParagraph"/>
        <w:numPr>
          <w:ilvl w:val="1"/>
          <w:numId w:val="14"/>
        </w:numPr>
        <w:tabs>
          <w:tab w:pos="2438" w:val="left" w:leader="none"/>
        </w:tabs>
        <w:spacing w:line="240" w:lineRule="auto" w:before="15" w:after="0"/>
        <w:ind w:left="1562" w:right="1139" w:firstLine="719"/>
        <w:jc w:val="left"/>
        <w:rPr>
          <w:sz w:val="28"/>
        </w:rPr>
      </w:pPr>
      <w:r>
        <w:rPr>
          <w:sz w:val="28"/>
        </w:rPr>
        <w:t>Trẻ</w:t>
      </w:r>
      <w:r>
        <w:rPr>
          <w:spacing w:val="-10"/>
          <w:sz w:val="28"/>
        </w:rPr>
        <w:t> </w:t>
      </w:r>
      <w:r>
        <w:rPr>
          <w:sz w:val="28"/>
        </w:rPr>
        <w:t>em:</w:t>
      </w:r>
      <w:r>
        <w:rPr>
          <w:spacing w:val="-9"/>
          <w:sz w:val="28"/>
        </w:rPr>
        <w:t> </w:t>
      </w:r>
      <w:r>
        <w:rPr>
          <w:sz w:val="28"/>
        </w:rPr>
        <w:t>Dextrose</w:t>
      </w:r>
      <w:r>
        <w:rPr>
          <w:spacing w:val="-9"/>
          <w:sz w:val="28"/>
        </w:rPr>
        <w:t> </w:t>
      </w:r>
      <w:r>
        <w:rPr>
          <w:sz w:val="28"/>
        </w:rPr>
        <w:t>30%</w:t>
      </w:r>
      <w:r>
        <w:rPr>
          <w:spacing w:val="-9"/>
          <w:sz w:val="28"/>
        </w:rPr>
        <w:t> </w:t>
      </w:r>
      <w:r>
        <w:rPr>
          <w:sz w:val="28"/>
        </w:rPr>
        <w:t>2</w:t>
      </w:r>
      <w:r>
        <w:rPr>
          <w:spacing w:val="-8"/>
          <w:sz w:val="28"/>
        </w:rPr>
        <w:t> </w:t>
      </w:r>
      <w:r>
        <w:rPr>
          <w:sz w:val="28"/>
        </w:rPr>
        <w:t>ml/kg</w:t>
      </w:r>
      <w:r>
        <w:rPr>
          <w:spacing w:val="-9"/>
          <w:sz w:val="28"/>
        </w:rPr>
        <w:t> </w:t>
      </w:r>
      <w:r>
        <w:rPr>
          <w:sz w:val="28"/>
        </w:rPr>
        <w:t>TMC,</w:t>
      </w:r>
      <w:r>
        <w:rPr>
          <w:spacing w:val="-10"/>
          <w:sz w:val="28"/>
        </w:rPr>
        <w:t> </w:t>
      </w:r>
      <w:r>
        <w:rPr>
          <w:sz w:val="28"/>
        </w:rPr>
        <w:t>sau</w:t>
      </w:r>
      <w:r>
        <w:rPr>
          <w:spacing w:val="-11"/>
          <w:sz w:val="28"/>
        </w:rPr>
        <w:t> </w:t>
      </w:r>
      <w:r>
        <w:rPr>
          <w:sz w:val="28"/>
        </w:rPr>
        <w:t>đó</w:t>
      </w:r>
      <w:r>
        <w:rPr>
          <w:spacing w:val="-8"/>
          <w:sz w:val="28"/>
        </w:rPr>
        <w:t> </w:t>
      </w:r>
      <w:r>
        <w:rPr>
          <w:sz w:val="28"/>
        </w:rPr>
        <w:t>truyền</w:t>
      </w:r>
      <w:r>
        <w:rPr>
          <w:spacing w:val="-9"/>
          <w:sz w:val="28"/>
        </w:rPr>
        <w:t> </w:t>
      </w:r>
      <w:r>
        <w:rPr>
          <w:sz w:val="28"/>
        </w:rPr>
        <w:t>duy</w:t>
      </w:r>
      <w:r>
        <w:rPr>
          <w:spacing w:val="-8"/>
          <w:sz w:val="28"/>
        </w:rPr>
        <w:t> </w:t>
      </w:r>
      <w:r>
        <w:rPr>
          <w:sz w:val="28"/>
        </w:rPr>
        <w:t>trì</w:t>
      </w:r>
      <w:r>
        <w:rPr>
          <w:spacing w:val="-9"/>
          <w:sz w:val="28"/>
        </w:rPr>
        <w:t> </w:t>
      </w:r>
      <w:r>
        <w:rPr>
          <w:sz w:val="28"/>
        </w:rPr>
        <w:t>Dextrose</w:t>
      </w:r>
      <w:r>
        <w:rPr>
          <w:spacing w:val="-9"/>
          <w:sz w:val="28"/>
        </w:rPr>
        <w:t> </w:t>
      </w:r>
      <w:r>
        <w:rPr>
          <w:sz w:val="28"/>
        </w:rPr>
        <w:t>10% 3-5 ml/kg/giờ (6-8 mg</w:t>
      </w:r>
      <w:r>
        <w:rPr>
          <w:spacing w:val="-3"/>
          <w:sz w:val="28"/>
        </w:rPr>
        <w:t> </w:t>
      </w:r>
      <w:r>
        <w:rPr>
          <w:sz w:val="28"/>
        </w:rPr>
        <w:t>glucose/kg/phút).</w:t>
      </w:r>
    </w:p>
    <w:p>
      <w:pPr>
        <w:pStyle w:val="ListParagraph"/>
        <w:numPr>
          <w:ilvl w:val="1"/>
          <w:numId w:val="14"/>
        </w:numPr>
        <w:tabs>
          <w:tab w:pos="2446" w:val="left" w:leader="none"/>
        </w:tabs>
        <w:spacing w:line="240" w:lineRule="auto" w:before="18" w:after="0"/>
        <w:ind w:left="2445" w:right="0" w:hanging="164"/>
        <w:jc w:val="left"/>
        <w:rPr>
          <w:sz w:val="28"/>
        </w:rPr>
      </w:pPr>
      <w:r>
        <w:rPr>
          <w:sz w:val="28"/>
        </w:rPr>
        <w:t>Theo dõi: dấu hiệu sinh tồn, tri giác, đường máu mỗi 6-8</w:t>
      </w:r>
      <w:r>
        <w:rPr>
          <w:spacing w:val="-4"/>
          <w:sz w:val="28"/>
        </w:rPr>
        <w:t> </w:t>
      </w:r>
      <w:r>
        <w:rPr>
          <w:sz w:val="28"/>
        </w:rPr>
        <w:t>giờ.</w:t>
      </w:r>
    </w:p>
    <w:p>
      <w:pPr>
        <w:pStyle w:val="ListParagraph"/>
        <w:numPr>
          <w:ilvl w:val="1"/>
          <w:numId w:val="14"/>
        </w:numPr>
        <w:tabs>
          <w:tab w:pos="2446" w:val="left" w:leader="none"/>
        </w:tabs>
        <w:spacing w:line="240" w:lineRule="auto" w:before="21" w:after="0"/>
        <w:ind w:left="2445" w:right="0" w:hanging="164"/>
        <w:jc w:val="left"/>
        <w:rPr>
          <w:sz w:val="28"/>
        </w:rPr>
      </w:pPr>
      <w:r>
        <w:rPr>
          <w:sz w:val="28"/>
        </w:rPr>
        <w:t>Mục tiêu: đường huyết 75-140 mg/dL (4 -7,7</w:t>
      </w:r>
      <w:r>
        <w:rPr>
          <w:spacing w:val="-10"/>
          <w:sz w:val="28"/>
        </w:rPr>
        <w:t> </w:t>
      </w:r>
      <w:r>
        <w:rPr>
          <w:sz w:val="28"/>
        </w:rPr>
        <w:t>mmol/L).</w:t>
      </w:r>
    </w:p>
    <w:p>
      <w:pPr>
        <w:pStyle w:val="Heading2"/>
        <w:numPr>
          <w:ilvl w:val="2"/>
          <w:numId w:val="71"/>
        </w:numPr>
        <w:tabs>
          <w:tab w:pos="2263" w:val="left" w:leader="none"/>
        </w:tabs>
        <w:spacing w:line="240" w:lineRule="auto" w:before="60" w:after="0"/>
        <w:ind w:left="2262" w:right="0" w:hanging="701"/>
        <w:jc w:val="left"/>
      </w:pPr>
      <w:bookmarkStart w:name="6.9.2. Tăng đường huyết" w:id="249"/>
      <w:bookmarkEnd w:id="249"/>
      <w:r>
        <w:rPr>
          <w:b w:val="0"/>
        </w:rPr>
      </w:r>
      <w:bookmarkStart w:name="6.9.2. Tăng đường huyết" w:id="250"/>
      <w:bookmarkEnd w:id="250"/>
      <w:r>
        <w:rPr/>
        <w:t>Tă</w:t>
      </w:r>
      <w:r>
        <w:rPr/>
        <w:t>ng đường</w:t>
      </w:r>
      <w:r>
        <w:rPr>
          <w:spacing w:val="1"/>
        </w:rPr>
        <w:t> </w:t>
      </w:r>
      <w:r>
        <w:rPr/>
        <w:t>huyết</w:t>
      </w:r>
    </w:p>
    <w:p>
      <w:pPr>
        <w:pStyle w:val="ListParagraph"/>
        <w:numPr>
          <w:ilvl w:val="3"/>
          <w:numId w:val="71"/>
        </w:numPr>
        <w:tabs>
          <w:tab w:pos="2501" w:val="left" w:leader="none"/>
        </w:tabs>
        <w:spacing w:line="240" w:lineRule="auto" w:before="62" w:after="0"/>
        <w:ind w:left="1562" w:right="1130" w:firstLine="719"/>
        <w:jc w:val="both"/>
        <w:rPr>
          <w:sz w:val="28"/>
        </w:rPr>
      </w:pPr>
      <w:r>
        <w:rPr>
          <w:sz w:val="28"/>
        </w:rPr>
        <w:t>Tăng đường huyết xảy ra ở trẻ em mắc COVID-19 có thể do dùng corticoid liều cao, nhiễm trùng nặng hoặc do bệnh nền tiểu đường. Tăng đường huyết khi thử đường huyết bất kỳ &gt; 180 mg/dL (10 mmol/L) hoặc đường huyết lúc đói &gt; 140 mg/dL (7,7</w:t>
      </w:r>
      <w:r>
        <w:rPr>
          <w:spacing w:val="-8"/>
          <w:sz w:val="28"/>
        </w:rPr>
        <w:t> </w:t>
      </w:r>
      <w:r>
        <w:rPr>
          <w:sz w:val="28"/>
        </w:rPr>
        <w:t>mmol/L).</w:t>
      </w:r>
    </w:p>
    <w:p>
      <w:pPr>
        <w:pStyle w:val="ListParagraph"/>
        <w:numPr>
          <w:ilvl w:val="3"/>
          <w:numId w:val="71"/>
        </w:numPr>
        <w:tabs>
          <w:tab w:pos="2438" w:val="left" w:leader="none"/>
        </w:tabs>
        <w:spacing w:line="240" w:lineRule="auto" w:before="59" w:after="0"/>
        <w:ind w:left="1562" w:right="1131" w:firstLine="719"/>
        <w:jc w:val="both"/>
        <w:rPr>
          <w:sz w:val="28"/>
        </w:rPr>
      </w:pPr>
      <w:r>
        <w:rPr>
          <w:sz w:val="28"/>
        </w:rPr>
        <w:t>Khi</w:t>
      </w:r>
      <w:r>
        <w:rPr>
          <w:spacing w:val="-11"/>
          <w:sz w:val="28"/>
        </w:rPr>
        <w:t> </w:t>
      </w:r>
      <w:r>
        <w:rPr>
          <w:sz w:val="28"/>
        </w:rPr>
        <w:t>trẻ</w:t>
      </w:r>
      <w:r>
        <w:rPr>
          <w:spacing w:val="-9"/>
          <w:sz w:val="28"/>
        </w:rPr>
        <w:t> </w:t>
      </w:r>
      <w:r>
        <w:rPr>
          <w:sz w:val="28"/>
        </w:rPr>
        <w:t>em</w:t>
      </w:r>
      <w:r>
        <w:rPr>
          <w:spacing w:val="-10"/>
          <w:sz w:val="28"/>
        </w:rPr>
        <w:t> </w:t>
      </w:r>
      <w:r>
        <w:rPr>
          <w:sz w:val="28"/>
        </w:rPr>
        <w:t>mắc</w:t>
      </w:r>
      <w:r>
        <w:rPr>
          <w:spacing w:val="-10"/>
          <w:sz w:val="28"/>
        </w:rPr>
        <w:t> </w:t>
      </w:r>
      <w:r>
        <w:rPr>
          <w:sz w:val="28"/>
        </w:rPr>
        <w:t>COVID-19</w:t>
      </w:r>
      <w:r>
        <w:rPr>
          <w:spacing w:val="-8"/>
          <w:sz w:val="28"/>
        </w:rPr>
        <w:t> </w:t>
      </w:r>
      <w:r>
        <w:rPr>
          <w:sz w:val="28"/>
        </w:rPr>
        <w:t>có</w:t>
      </w:r>
      <w:r>
        <w:rPr>
          <w:spacing w:val="-11"/>
          <w:sz w:val="28"/>
        </w:rPr>
        <w:t> </w:t>
      </w:r>
      <w:r>
        <w:rPr>
          <w:sz w:val="28"/>
        </w:rPr>
        <w:t>tăng</w:t>
      </w:r>
      <w:r>
        <w:rPr>
          <w:spacing w:val="-12"/>
          <w:sz w:val="28"/>
        </w:rPr>
        <w:t> </w:t>
      </w:r>
      <w:r>
        <w:rPr>
          <w:sz w:val="28"/>
        </w:rPr>
        <w:t>đường</w:t>
      </w:r>
      <w:r>
        <w:rPr>
          <w:spacing w:val="-8"/>
          <w:sz w:val="28"/>
        </w:rPr>
        <w:t> </w:t>
      </w:r>
      <w:r>
        <w:rPr>
          <w:sz w:val="28"/>
        </w:rPr>
        <w:t>huyết,</w:t>
      </w:r>
      <w:r>
        <w:rPr>
          <w:spacing w:val="-10"/>
          <w:sz w:val="28"/>
        </w:rPr>
        <w:t> </w:t>
      </w:r>
      <w:r>
        <w:rPr>
          <w:sz w:val="28"/>
        </w:rPr>
        <w:t>cần</w:t>
      </w:r>
      <w:r>
        <w:rPr>
          <w:spacing w:val="-11"/>
          <w:sz w:val="28"/>
        </w:rPr>
        <w:t> </w:t>
      </w:r>
      <w:r>
        <w:rPr>
          <w:sz w:val="28"/>
        </w:rPr>
        <w:t>hỏi</w:t>
      </w:r>
      <w:r>
        <w:rPr>
          <w:spacing w:val="-11"/>
          <w:sz w:val="28"/>
        </w:rPr>
        <w:t> </w:t>
      </w:r>
      <w:r>
        <w:rPr>
          <w:sz w:val="28"/>
        </w:rPr>
        <w:t>kỹ</w:t>
      </w:r>
      <w:r>
        <w:rPr>
          <w:spacing w:val="-11"/>
          <w:sz w:val="28"/>
        </w:rPr>
        <w:t> </w:t>
      </w:r>
      <w:r>
        <w:rPr>
          <w:sz w:val="28"/>
        </w:rPr>
        <w:t>tiền</w:t>
      </w:r>
      <w:r>
        <w:rPr>
          <w:spacing w:val="-9"/>
          <w:sz w:val="28"/>
        </w:rPr>
        <w:t> </w:t>
      </w:r>
      <w:r>
        <w:rPr>
          <w:sz w:val="28"/>
        </w:rPr>
        <w:t>căn</w:t>
      </w:r>
      <w:r>
        <w:rPr>
          <w:spacing w:val="-8"/>
          <w:sz w:val="28"/>
        </w:rPr>
        <w:t> </w:t>
      </w:r>
      <w:r>
        <w:rPr>
          <w:sz w:val="28"/>
        </w:rPr>
        <w:t>bệnh tiểu</w:t>
      </w:r>
      <w:r>
        <w:rPr>
          <w:spacing w:val="-5"/>
          <w:sz w:val="28"/>
        </w:rPr>
        <w:t> </w:t>
      </w:r>
      <w:r>
        <w:rPr>
          <w:sz w:val="28"/>
        </w:rPr>
        <w:t>đường,</w:t>
      </w:r>
      <w:r>
        <w:rPr>
          <w:spacing w:val="-6"/>
          <w:sz w:val="28"/>
        </w:rPr>
        <w:t> </w:t>
      </w:r>
      <w:r>
        <w:rPr>
          <w:sz w:val="28"/>
        </w:rPr>
        <w:t>triệu</w:t>
      </w:r>
      <w:r>
        <w:rPr>
          <w:spacing w:val="-1"/>
          <w:sz w:val="28"/>
        </w:rPr>
        <w:t> </w:t>
      </w:r>
      <w:r>
        <w:rPr>
          <w:sz w:val="28"/>
        </w:rPr>
        <w:t>chứng</w:t>
      </w:r>
      <w:r>
        <w:rPr>
          <w:spacing w:val="-3"/>
          <w:sz w:val="28"/>
        </w:rPr>
        <w:t> </w:t>
      </w:r>
      <w:r>
        <w:rPr>
          <w:sz w:val="28"/>
        </w:rPr>
        <w:t>ăn</w:t>
      </w:r>
      <w:r>
        <w:rPr>
          <w:spacing w:val="-4"/>
          <w:sz w:val="28"/>
        </w:rPr>
        <w:t> </w:t>
      </w:r>
      <w:r>
        <w:rPr>
          <w:sz w:val="28"/>
        </w:rPr>
        <w:t>nhiều,</w:t>
      </w:r>
      <w:r>
        <w:rPr>
          <w:spacing w:val="-3"/>
          <w:sz w:val="28"/>
        </w:rPr>
        <w:t> </w:t>
      </w:r>
      <w:r>
        <w:rPr>
          <w:sz w:val="28"/>
        </w:rPr>
        <w:t>uống</w:t>
      </w:r>
      <w:r>
        <w:rPr>
          <w:spacing w:val="-2"/>
          <w:sz w:val="28"/>
        </w:rPr>
        <w:t> </w:t>
      </w:r>
      <w:r>
        <w:rPr>
          <w:sz w:val="28"/>
        </w:rPr>
        <w:t>nhiều,</w:t>
      </w:r>
      <w:r>
        <w:rPr>
          <w:spacing w:val="-6"/>
          <w:sz w:val="28"/>
        </w:rPr>
        <w:t> </w:t>
      </w:r>
      <w:r>
        <w:rPr>
          <w:sz w:val="28"/>
        </w:rPr>
        <w:t>tiểu</w:t>
      </w:r>
      <w:r>
        <w:rPr>
          <w:spacing w:val="-5"/>
          <w:sz w:val="28"/>
        </w:rPr>
        <w:t> </w:t>
      </w:r>
      <w:r>
        <w:rPr>
          <w:sz w:val="28"/>
        </w:rPr>
        <w:t>nhiều</w:t>
      </w:r>
      <w:r>
        <w:rPr>
          <w:spacing w:val="-5"/>
          <w:sz w:val="28"/>
        </w:rPr>
        <w:t> </w:t>
      </w:r>
      <w:r>
        <w:rPr>
          <w:sz w:val="28"/>
        </w:rPr>
        <w:t>…</w:t>
      </w:r>
      <w:r>
        <w:rPr>
          <w:spacing w:val="-1"/>
          <w:sz w:val="28"/>
        </w:rPr>
        <w:t> </w:t>
      </w:r>
      <w:r>
        <w:rPr>
          <w:sz w:val="28"/>
        </w:rPr>
        <w:t>nếu</w:t>
      </w:r>
      <w:r>
        <w:rPr>
          <w:spacing w:val="-5"/>
          <w:sz w:val="28"/>
        </w:rPr>
        <w:t> </w:t>
      </w:r>
      <w:r>
        <w:rPr>
          <w:sz w:val="28"/>
        </w:rPr>
        <w:t>nghi</w:t>
      </w:r>
      <w:r>
        <w:rPr>
          <w:spacing w:val="-4"/>
          <w:sz w:val="28"/>
        </w:rPr>
        <w:t> </w:t>
      </w:r>
      <w:r>
        <w:rPr>
          <w:sz w:val="28"/>
        </w:rPr>
        <w:t>ngờ</w:t>
      </w:r>
      <w:r>
        <w:rPr>
          <w:spacing w:val="-3"/>
          <w:sz w:val="28"/>
        </w:rPr>
        <w:t> </w:t>
      </w:r>
      <w:r>
        <w:rPr>
          <w:sz w:val="28"/>
        </w:rPr>
        <w:t>cần</w:t>
      </w:r>
      <w:r>
        <w:rPr>
          <w:spacing w:val="-5"/>
          <w:sz w:val="28"/>
        </w:rPr>
        <w:t> </w:t>
      </w:r>
      <w:r>
        <w:rPr>
          <w:sz w:val="28"/>
        </w:rPr>
        <w:t>thử HbA1C để xác định chẩn đoán và điều trị bệnh tiểu dường theo phác</w:t>
      </w:r>
      <w:r>
        <w:rPr>
          <w:spacing w:val="-24"/>
          <w:sz w:val="28"/>
        </w:rPr>
        <w:t> </w:t>
      </w:r>
      <w:r>
        <w:rPr>
          <w:sz w:val="28"/>
        </w:rPr>
        <w:t>đồ.</w:t>
      </w:r>
    </w:p>
    <w:p>
      <w:pPr>
        <w:pStyle w:val="ListParagraph"/>
        <w:numPr>
          <w:ilvl w:val="3"/>
          <w:numId w:val="71"/>
        </w:numPr>
        <w:tabs>
          <w:tab w:pos="2431" w:val="left" w:leader="none"/>
        </w:tabs>
        <w:spacing w:line="240" w:lineRule="auto" w:before="61" w:after="0"/>
        <w:ind w:left="1562" w:right="1130" w:firstLine="719"/>
        <w:jc w:val="both"/>
        <w:rPr>
          <w:sz w:val="28"/>
        </w:rPr>
      </w:pPr>
      <w:r>
        <w:rPr>
          <w:sz w:val="28"/>
        </w:rPr>
        <w:t>Khi</w:t>
      </w:r>
      <w:r>
        <w:rPr>
          <w:spacing w:val="-19"/>
          <w:sz w:val="28"/>
        </w:rPr>
        <w:t> </w:t>
      </w:r>
      <w:r>
        <w:rPr>
          <w:sz w:val="28"/>
        </w:rPr>
        <w:t>đường</w:t>
      </w:r>
      <w:r>
        <w:rPr>
          <w:spacing w:val="-20"/>
          <w:sz w:val="28"/>
        </w:rPr>
        <w:t> </w:t>
      </w:r>
      <w:r>
        <w:rPr>
          <w:sz w:val="28"/>
        </w:rPr>
        <w:t>huyết</w:t>
      </w:r>
      <w:r>
        <w:rPr>
          <w:spacing w:val="-16"/>
          <w:sz w:val="28"/>
        </w:rPr>
        <w:t> </w:t>
      </w:r>
      <w:r>
        <w:rPr>
          <w:sz w:val="28"/>
        </w:rPr>
        <w:t>liên</w:t>
      </w:r>
      <w:r>
        <w:rPr>
          <w:spacing w:val="-16"/>
          <w:sz w:val="28"/>
        </w:rPr>
        <w:t> </w:t>
      </w:r>
      <w:r>
        <w:rPr>
          <w:sz w:val="28"/>
        </w:rPr>
        <w:t>tục</w:t>
      </w:r>
      <w:r>
        <w:rPr>
          <w:spacing w:val="-20"/>
          <w:sz w:val="28"/>
        </w:rPr>
        <w:t> </w:t>
      </w:r>
      <w:r>
        <w:rPr>
          <w:sz w:val="28"/>
        </w:rPr>
        <w:t>tăng</w:t>
      </w:r>
      <w:r>
        <w:rPr>
          <w:spacing w:val="-19"/>
          <w:sz w:val="28"/>
        </w:rPr>
        <w:t> </w:t>
      </w:r>
      <w:r>
        <w:rPr>
          <w:sz w:val="28"/>
        </w:rPr>
        <w:t>trên</w:t>
      </w:r>
      <w:r>
        <w:rPr>
          <w:spacing w:val="-16"/>
          <w:sz w:val="28"/>
        </w:rPr>
        <w:t> </w:t>
      </w:r>
      <w:r>
        <w:rPr>
          <w:sz w:val="28"/>
        </w:rPr>
        <w:t>180mg/dL</w:t>
      </w:r>
      <w:r>
        <w:rPr>
          <w:spacing w:val="-16"/>
          <w:sz w:val="28"/>
        </w:rPr>
        <w:t> </w:t>
      </w:r>
      <w:r>
        <w:rPr>
          <w:sz w:val="28"/>
        </w:rPr>
        <w:t>(10</w:t>
      </w:r>
      <w:r>
        <w:rPr>
          <w:spacing w:val="-19"/>
          <w:sz w:val="28"/>
        </w:rPr>
        <w:t> </w:t>
      </w:r>
      <w:r>
        <w:rPr>
          <w:sz w:val="28"/>
        </w:rPr>
        <w:t>mmol/L),</w:t>
      </w:r>
      <w:r>
        <w:rPr>
          <w:spacing w:val="-18"/>
          <w:sz w:val="28"/>
        </w:rPr>
        <w:t> </w:t>
      </w:r>
      <w:r>
        <w:rPr>
          <w:sz w:val="28"/>
        </w:rPr>
        <w:t>cần</w:t>
      </w:r>
      <w:r>
        <w:rPr>
          <w:spacing w:val="-19"/>
          <w:sz w:val="28"/>
        </w:rPr>
        <w:t> </w:t>
      </w:r>
      <w:r>
        <w:rPr>
          <w:sz w:val="28"/>
        </w:rPr>
        <w:t>điều</w:t>
      </w:r>
      <w:r>
        <w:rPr>
          <w:spacing w:val="-16"/>
          <w:sz w:val="28"/>
        </w:rPr>
        <w:t> </w:t>
      </w:r>
      <w:r>
        <w:rPr>
          <w:sz w:val="28"/>
        </w:rPr>
        <w:t>chỉnh liều corticoid thích hợp và kiểm soát tình trạng nhiễm trùng. Nếu không đáp ứng thì mới có chỉ định dùng Insulin để kiểm soát đường huyết. Mục tiêu kiểm soát đường</w:t>
      </w:r>
      <w:r>
        <w:rPr>
          <w:spacing w:val="-8"/>
          <w:sz w:val="28"/>
        </w:rPr>
        <w:t> </w:t>
      </w:r>
      <w:r>
        <w:rPr>
          <w:sz w:val="28"/>
        </w:rPr>
        <w:t>huyết:</w:t>
      </w:r>
      <w:r>
        <w:rPr>
          <w:spacing w:val="-7"/>
          <w:sz w:val="28"/>
        </w:rPr>
        <w:t> </w:t>
      </w:r>
      <w:r>
        <w:rPr>
          <w:sz w:val="28"/>
        </w:rPr>
        <w:t>140-180</w:t>
      </w:r>
      <w:r>
        <w:rPr>
          <w:spacing w:val="-7"/>
          <w:sz w:val="28"/>
        </w:rPr>
        <w:t> </w:t>
      </w:r>
      <w:r>
        <w:rPr>
          <w:sz w:val="28"/>
        </w:rPr>
        <w:t>mg/dL</w:t>
      </w:r>
      <w:r>
        <w:rPr>
          <w:spacing w:val="-7"/>
          <w:sz w:val="28"/>
        </w:rPr>
        <w:t> </w:t>
      </w:r>
      <w:r>
        <w:rPr>
          <w:sz w:val="28"/>
        </w:rPr>
        <w:t>(7,7-10</w:t>
      </w:r>
      <w:r>
        <w:rPr>
          <w:spacing w:val="-7"/>
          <w:sz w:val="28"/>
        </w:rPr>
        <w:t> </w:t>
      </w:r>
      <w:r>
        <w:rPr>
          <w:sz w:val="28"/>
        </w:rPr>
        <w:t>mmol/L),</w:t>
      </w:r>
      <w:r>
        <w:rPr>
          <w:spacing w:val="-8"/>
          <w:sz w:val="28"/>
        </w:rPr>
        <w:t> </w:t>
      </w:r>
      <w:r>
        <w:rPr>
          <w:sz w:val="28"/>
        </w:rPr>
        <w:t>tránh</w:t>
      </w:r>
      <w:r>
        <w:rPr>
          <w:spacing w:val="-10"/>
          <w:sz w:val="28"/>
        </w:rPr>
        <w:t> </w:t>
      </w:r>
      <w:r>
        <w:rPr>
          <w:sz w:val="28"/>
        </w:rPr>
        <w:t>nguy</w:t>
      </w:r>
      <w:r>
        <w:rPr>
          <w:spacing w:val="-7"/>
          <w:sz w:val="28"/>
        </w:rPr>
        <w:t> </w:t>
      </w:r>
      <w:r>
        <w:rPr>
          <w:sz w:val="28"/>
        </w:rPr>
        <w:t>cơ</w:t>
      </w:r>
      <w:r>
        <w:rPr>
          <w:spacing w:val="-7"/>
          <w:sz w:val="28"/>
        </w:rPr>
        <w:t> </w:t>
      </w:r>
      <w:r>
        <w:rPr>
          <w:sz w:val="28"/>
        </w:rPr>
        <w:t>bị</w:t>
      </w:r>
      <w:r>
        <w:rPr>
          <w:spacing w:val="-8"/>
          <w:sz w:val="28"/>
        </w:rPr>
        <w:t> </w:t>
      </w:r>
      <w:r>
        <w:rPr>
          <w:sz w:val="28"/>
        </w:rPr>
        <w:t>hạ</w:t>
      </w:r>
      <w:r>
        <w:rPr>
          <w:spacing w:val="-8"/>
          <w:sz w:val="28"/>
        </w:rPr>
        <w:t> </w:t>
      </w:r>
      <w:r>
        <w:rPr>
          <w:sz w:val="28"/>
        </w:rPr>
        <w:t>đường</w:t>
      </w:r>
      <w:r>
        <w:rPr>
          <w:spacing w:val="-7"/>
          <w:sz w:val="28"/>
        </w:rPr>
        <w:t> </w:t>
      </w:r>
      <w:r>
        <w:rPr>
          <w:sz w:val="28"/>
        </w:rPr>
        <w:t>huyết.</w:t>
      </w:r>
    </w:p>
    <w:p>
      <w:pPr>
        <w:spacing w:after="0" w:line="240" w:lineRule="auto"/>
        <w:jc w:val="both"/>
        <w:rPr>
          <w:sz w:val="28"/>
        </w:rPr>
        <w:sectPr>
          <w:pgSz w:w="11910" w:h="16840"/>
          <w:pgMar w:header="731" w:footer="0" w:top="1280" w:bottom="280" w:left="140" w:right="0"/>
        </w:sectPr>
      </w:pPr>
    </w:p>
    <w:p>
      <w:pPr>
        <w:pStyle w:val="Heading1"/>
        <w:numPr>
          <w:ilvl w:val="1"/>
          <w:numId w:val="1"/>
        </w:numPr>
        <w:tabs>
          <w:tab w:pos="4407" w:val="left" w:leader="none"/>
        </w:tabs>
        <w:spacing w:line="240" w:lineRule="auto" w:before="77" w:after="0"/>
        <w:ind w:left="4406" w:right="0" w:hanging="639"/>
        <w:jc w:val="left"/>
      </w:pPr>
      <w:bookmarkStart w:name="_TOC_250033" w:id="251"/>
      <w:bookmarkStart w:name="VII. TRẺ SƠ SINH MẮC COVID-19" w:id="252"/>
      <w:r>
        <w:rPr>
          <w:b w:val="0"/>
        </w:rPr>
      </w:r>
      <w:bookmarkEnd w:id="252"/>
      <w:bookmarkStart w:name="VII. TRẺ SƠ SINH MẮC COVID-19" w:id="253"/>
      <w:r>
        <w:rPr>
          <w:color w:val="0D0D0D"/>
        </w:rPr>
        <w:t>TR</w:t>
      </w:r>
      <w:r>
        <w:rPr>
          <w:color w:val="0D0D0D"/>
        </w:rPr>
        <w:t>Ẻ SƠ SINH MẮC</w:t>
      </w:r>
      <w:r>
        <w:rPr>
          <w:color w:val="0D0D0D"/>
          <w:spacing w:val="-4"/>
        </w:rPr>
        <w:t> </w:t>
      </w:r>
      <w:bookmarkEnd w:id="251"/>
      <w:r>
        <w:rPr>
          <w:color w:val="0D0D0D"/>
        </w:rPr>
        <w:t>COVID-19</w:t>
      </w:r>
    </w:p>
    <w:p>
      <w:pPr>
        <w:pStyle w:val="ListParagraph"/>
        <w:numPr>
          <w:ilvl w:val="3"/>
          <w:numId w:val="71"/>
        </w:numPr>
        <w:tabs>
          <w:tab w:pos="2554" w:val="left" w:leader="none"/>
        </w:tabs>
        <w:spacing w:line="240" w:lineRule="auto" w:before="123" w:after="0"/>
        <w:ind w:left="1562" w:right="1130" w:firstLine="789"/>
        <w:jc w:val="both"/>
        <w:rPr>
          <w:sz w:val="28"/>
        </w:rPr>
      </w:pPr>
      <w:r>
        <w:rPr>
          <w:sz w:val="28"/>
        </w:rPr>
        <w:t>Trẻ sơ sinh nhiễm SARS-CoV-2 theo 3 cách: lây trong tử cung (qua đường</w:t>
      </w:r>
      <w:r>
        <w:rPr>
          <w:spacing w:val="-7"/>
          <w:sz w:val="28"/>
        </w:rPr>
        <w:t> </w:t>
      </w:r>
      <w:r>
        <w:rPr>
          <w:sz w:val="28"/>
        </w:rPr>
        <w:t>máu</w:t>
      </w:r>
      <w:r>
        <w:rPr>
          <w:spacing w:val="-6"/>
          <w:sz w:val="28"/>
        </w:rPr>
        <w:t> </w:t>
      </w:r>
      <w:r>
        <w:rPr>
          <w:sz w:val="28"/>
        </w:rPr>
        <w:t>hoặc</w:t>
      </w:r>
      <w:r>
        <w:rPr>
          <w:spacing w:val="-9"/>
          <w:sz w:val="28"/>
        </w:rPr>
        <w:t> </w:t>
      </w:r>
      <w:r>
        <w:rPr>
          <w:sz w:val="28"/>
        </w:rPr>
        <w:t>nước</w:t>
      </w:r>
      <w:r>
        <w:rPr>
          <w:spacing w:val="-7"/>
          <w:sz w:val="28"/>
        </w:rPr>
        <w:t> </w:t>
      </w:r>
      <w:r>
        <w:rPr>
          <w:sz w:val="28"/>
        </w:rPr>
        <w:t>ối</w:t>
      </w:r>
      <w:r>
        <w:rPr>
          <w:spacing w:val="-6"/>
          <w:sz w:val="28"/>
        </w:rPr>
        <w:t> </w:t>
      </w:r>
      <w:r>
        <w:rPr>
          <w:sz w:val="28"/>
        </w:rPr>
        <w:t>từ</w:t>
      </w:r>
      <w:r>
        <w:rPr>
          <w:spacing w:val="-8"/>
          <w:sz w:val="28"/>
        </w:rPr>
        <w:t> </w:t>
      </w:r>
      <w:r>
        <w:rPr>
          <w:sz w:val="28"/>
        </w:rPr>
        <w:t>mẹ</w:t>
      </w:r>
      <w:r>
        <w:rPr>
          <w:spacing w:val="-8"/>
          <w:sz w:val="28"/>
        </w:rPr>
        <w:t> </w:t>
      </w:r>
      <w:r>
        <w:rPr>
          <w:sz w:val="28"/>
        </w:rPr>
        <w:t>nhiễm</w:t>
      </w:r>
      <w:r>
        <w:rPr>
          <w:spacing w:val="-7"/>
          <w:sz w:val="28"/>
        </w:rPr>
        <w:t> </w:t>
      </w:r>
      <w:r>
        <w:rPr>
          <w:sz w:val="28"/>
        </w:rPr>
        <w:t>SARS-CoV-2);</w:t>
      </w:r>
      <w:r>
        <w:rPr>
          <w:spacing w:val="-7"/>
          <w:sz w:val="28"/>
        </w:rPr>
        <w:t> </w:t>
      </w:r>
      <w:r>
        <w:rPr>
          <w:sz w:val="28"/>
        </w:rPr>
        <w:t>lây</w:t>
      </w:r>
      <w:r>
        <w:rPr>
          <w:spacing w:val="-6"/>
          <w:sz w:val="28"/>
        </w:rPr>
        <w:t> </w:t>
      </w:r>
      <w:r>
        <w:rPr>
          <w:sz w:val="28"/>
        </w:rPr>
        <w:t>trong</w:t>
      </w:r>
      <w:r>
        <w:rPr>
          <w:spacing w:val="-8"/>
          <w:sz w:val="28"/>
        </w:rPr>
        <w:t> </w:t>
      </w:r>
      <w:r>
        <w:rPr>
          <w:sz w:val="28"/>
        </w:rPr>
        <w:t>cuộc</w:t>
      </w:r>
      <w:r>
        <w:rPr>
          <w:spacing w:val="-9"/>
          <w:sz w:val="28"/>
        </w:rPr>
        <w:t> </w:t>
      </w:r>
      <w:r>
        <w:rPr>
          <w:sz w:val="28"/>
        </w:rPr>
        <w:t>đẻ</w:t>
      </w:r>
      <w:r>
        <w:rPr>
          <w:spacing w:val="-7"/>
          <w:sz w:val="28"/>
        </w:rPr>
        <w:t> </w:t>
      </w:r>
      <w:r>
        <w:rPr>
          <w:sz w:val="28"/>
        </w:rPr>
        <w:t>(tiếp</w:t>
      </w:r>
      <w:r>
        <w:rPr>
          <w:spacing w:val="-6"/>
          <w:sz w:val="28"/>
        </w:rPr>
        <w:t> </w:t>
      </w:r>
      <w:r>
        <w:rPr>
          <w:sz w:val="28"/>
        </w:rPr>
        <w:t>xúc dịch tiết mẹ như máu, dịch ối và lây sau đẻ (qua tiếp xúc với mẹ hay người chăm sóc sau sinh); các dữ liệu khoa học đến nay chưa kết luận đường lây qua sữa mẹ. Trong</w:t>
      </w:r>
      <w:r>
        <w:rPr>
          <w:spacing w:val="-9"/>
          <w:sz w:val="28"/>
        </w:rPr>
        <w:t> </w:t>
      </w:r>
      <w:r>
        <w:rPr>
          <w:sz w:val="28"/>
        </w:rPr>
        <w:t>đó</w:t>
      </w:r>
      <w:r>
        <w:rPr>
          <w:spacing w:val="-8"/>
          <w:sz w:val="28"/>
        </w:rPr>
        <w:t> </w:t>
      </w:r>
      <w:r>
        <w:rPr>
          <w:sz w:val="28"/>
        </w:rPr>
        <w:t>lây</w:t>
      </w:r>
      <w:r>
        <w:rPr>
          <w:spacing w:val="-9"/>
          <w:sz w:val="28"/>
        </w:rPr>
        <w:t> </w:t>
      </w:r>
      <w:r>
        <w:rPr>
          <w:sz w:val="28"/>
        </w:rPr>
        <w:t>nhiễm</w:t>
      </w:r>
      <w:r>
        <w:rPr>
          <w:spacing w:val="-9"/>
          <w:sz w:val="28"/>
        </w:rPr>
        <w:t> </w:t>
      </w:r>
      <w:r>
        <w:rPr>
          <w:sz w:val="28"/>
        </w:rPr>
        <w:t>trước</w:t>
      </w:r>
      <w:r>
        <w:rPr>
          <w:spacing w:val="-7"/>
          <w:sz w:val="28"/>
        </w:rPr>
        <w:t> </w:t>
      </w:r>
      <w:r>
        <w:rPr>
          <w:sz w:val="28"/>
        </w:rPr>
        <w:t>và</w:t>
      </w:r>
      <w:r>
        <w:rPr>
          <w:spacing w:val="-9"/>
          <w:sz w:val="28"/>
        </w:rPr>
        <w:t> </w:t>
      </w:r>
      <w:r>
        <w:rPr>
          <w:sz w:val="28"/>
        </w:rPr>
        <w:t>trong</w:t>
      </w:r>
      <w:r>
        <w:rPr>
          <w:spacing w:val="-8"/>
          <w:sz w:val="28"/>
        </w:rPr>
        <w:t> </w:t>
      </w:r>
      <w:r>
        <w:rPr>
          <w:sz w:val="28"/>
        </w:rPr>
        <w:t>sinh</w:t>
      </w:r>
      <w:r>
        <w:rPr>
          <w:spacing w:val="-7"/>
          <w:sz w:val="28"/>
        </w:rPr>
        <w:t> </w:t>
      </w:r>
      <w:r>
        <w:rPr>
          <w:sz w:val="28"/>
        </w:rPr>
        <w:t>ít</w:t>
      </w:r>
      <w:r>
        <w:rPr>
          <w:spacing w:val="-8"/>
          <w:sz w:val="28"/>
        </w:rPr>
        <w:t> </w:t>
      </w:r>
      <w:r>
        <w:rPr>
          <w:sz w:val="28"/>
        </w:rPr>
        <w:t>khi</w:t>
      </w:r>
      <w:r>
        <w:rPr>
          <w:spacing w:val="-9"/>
          <w:sz w:val="28"/>
        </w:rPr>
        <w:t> </w:t>
      </w:r>
      <w:r>
        <w:rPr>
          <w:sz w:val="28"/>
        </w:rPr>
        <w:t>xảy</w:t>
      </w:r>
      <w:r>
        <w:rPr>
          <w:spacing w:val="-6"/>
          <w:sz w:val="28"/>
        </w:rPr>
        <w:t> </w:t>
      </w:r>
      <w:r>
        <w:rPr>
          <w:sz w:val="28"/>
        </w:rPr>
        <w:t>ra,</w:t>
      </w:r>
      <w:r>
        <w:rPr>
          <w:spacing w:val="-9"/>
          <w:sz w:val="28"/>
        </w:rPr>
        <w:t> </w:t>
      </w:r>
      <w:r>
        <w:rPr>
          <w:sz w:val="28"/>
        </w:rPr>
        <w:t>chủ</w:t>
      </w:r>
      <w:r>
        <w:rPr>
          <w:spacing w:val="-9"/>
          <w:sz w:val="28"/>
        </w:rPr>
        <w:t> </w:t>
      </w:r>
      <w:r>
        <w:rPr>
          <w:sz w:val="28"/>
        </w:rPr>
        <w:t>yếu</w:t>
      </w:r>
      <w:r>
        <w:rPr>
          <w:spacing w:val="-6"/>
          <w:sz w:val="28"/>
        </w:rPr>
        <w:t> </w:t>
      </w:r>
      <w:r>
        <w:rPr>
          <w:sz w:val="28"/>
        </w:rPr>
        <w:t>lây</w:t>
      </w:r>
      <w:r>
        <w:rPr>
          <w:spacing w:val="-9"/>
          <w:sz w:val="28"/>
        </w:rPr>
        <w:t> </w:t>
      </w:r>
      <w:r>
        <w:rPr>
          <w:sz w:val="28"/>
        </w:rPr>
        <w:t>nhiễm</w:t>
      </w:r>
      <w:r>
        <w:rPr>
          <w:spacing w:val="-9"/>
          <w:sz w:val="28"/>
        </w:rPr>
        <w:t> </w:t>
      </w:r>
      <w:r>
        <w:rPr>
          <w:sz w:val="28"/>
        </w:rPr>
        <w:t>trong</w:t>
      </w:r>
      <w:r>
        <w:rPr>
          <w:spacing w:val="-8"/>
          <w:sz w:val="28"/>
        </w:rPr>
        <w:t> </w:t>
      </w:r>
      <w:r>
        <w:rPr>
          <w:sz w:val="28"/>
        </w:rPr>
        <w:t>quá trình chăm sóc sau</w:t>
      </w:r>
      <w:r>
        <w:rPr>
          <w:spacing w:val="-5"/>
          <w:sz w:val="28"/>
        </w:rPr>
        <w:t> </w:t>
      </w:r>
      <w:r>
        <w:rPr>
          <w:sz w:val="28"/>
        </w:rPr>
        <w:t>sinh.</w:t>
      </w:r>
    </w:p>
    <w:p>
      <w:pPr>
        <w:pStyle w:val="ListParagraph"/>
        <w:numPr>
          <w:ilvl w:val="3"/>
          <w:numId w:val="71"/>
        </w:numPr>
        <w:tabs>
          <w:tab w:pos="2458" w:val="left" w:leader="none"/>
        </w:tabs>
        <w:spacing w:line="240" w:lineRule="auto" w:before="60" w:after="0"/>
        <w:ind w:left="1562" w:right="1127" w:firstLine="719"/>
        <w:jc w:val="both"/>
        <w:rPr>
          <w:sz w:val="28"/>
        </w:rPr>
      </w:pPr>
      <w:r>
        <w:rPr>
          <w:sz w:val="28"/>
        </w:rPr>
        <w:t>Khoảng từ 1,6 - 2% trẻ sơ sinh dương tính với SARS-CoV-2 (thời điểm XN</w:t>
      </w:r>
      <w:r>
        <w:rPr>
          <w:spacing w:val="-6"/>
          <w:sz w:val="28"/>
        </w:rPr>
        <w:t> </w:t>
      </w:r>
      <w:r>
        <w:rPr>
          <w:sz w:val="28"/>
        </w:rPr>
        <w:t>≤</w:t>
      </w:r>
      <w:r>
        <w:rPr>
          <w:spacing w:val="-7"/>
          <w:sz w:val="28"/>
        </w:rPr>
        <w:t> </w:t>
      </w:r>
      <w:r>
        <w:rPr>
          <w:sz w:val="28"/>
        </w:rPr>
        <w:t>3</w:t>
      </w:r>
      <w:r>
        <w:rPr>
          <w:spacing w:val="-6"/>
          <w:sz w:val="28"/>
        </w:rPr>
        <w:t> </w:t>
      </w:r>
      <w:r>
        <w:rPr>
          <w:sz w:val="28"/>
        </w:rPr>
        <w:t>ngày</w:t>
      </w:r>
      <w:r>
        <w:rPr>
          <w:spacing w:val="-6"/>
          <w:sz w:val="28"/>
        </w:rPr>
        <w:t> </w:t>
      </w:r>
      <w:r>
        <w:rPr>
          <w:sz w:val="28"/>
        </w:rPr>
        <w:t>sau</w:t>
      </w:r>
      <w:r>
        <w:rPr>
          <w:spacing w:val="-6"/>
          <w:sz w:val="28"/>
        </w:rPr>
        <w:t> </w:t>
      </w:r>
      <w:r>
        <w:rPr>
          <w:sz w:val="28"/>
        </w:rPr>
        <w:t>đẻ)</w:t>
      </w:r>
      <w:r>
        <w:rPr>
          <w:spacing w:val="-6"/>
          <w:sz w:val="28"/>
        </w:rPr>
        <w:t> </w:t>
      </w:r>
      <w:r>
        <w:rPr>
          <w:sz w:val="28"/>
        </w:rPr>
        <w:t>từ</w:t>
      </w:r>
      <w:r>
        <w:rPr>
          <w:spacing w:val="-8"/>
          <w:sz w:val="28"/>
        </w:rPr>
        <w:t> </w:t>
      </w:r>
      <w:r>
        <w:rPr>
          <w:sz w:val="28"/>
        </w:rPr>
        <w:t>bà</w:t>
      </w:r>
      <w:r>
        <w:rPr>
          <w:spacing w:val="-7"/>
          <w:sz w:val="28"/>
        </w:rPr>
        <w:t> </w:t>
      </w:r>
      <w:r>
        <w:rPr>
          <w:sz w:val="28"/>
        </w:rPr>
        <w:t>mẹ</w:t>
      </w:r>
      <w:r>
        <w:rPr>
          <w:spacing w:val="-7"/>
          <w:sz w:val="28"/>
        </w:rPr>
        <w:t> </w:t>
      </w:r>
      <w:r>
        <w:rPr>
          <w:sz w:val="28"/>
        </w:rPr>
        <w:t>nhiễm</w:t>
      </w:r>
      <w:r>
        <w:rPr>
          <w:spacing w:val="-7"/>
          <w:sz w:val="28"/>
        </w:rPr>
        <w:t> </w:t>
      </w:r>
      <w:r>
        <w:rPr>
          <w:sz w:val="28"/>
        </w:rPr>
        <w:t>SARS-CoV-2</w:t>
      </w:r>
      <w:r>
        <w:rPr>
          <w:spacing w:val="-6"/>
          <w:sz w:val="28"/>
        </w:rPr>
        <w:t> </w:t>
      </w:r>
      <w:r>
        <w:rPr>
          <w:sz w:val="28"/>
        </w:rPr>
        <w:t>hầu</w:t>
      </w:r>
      <w:r>
        <w:rPr>
          <w:spacing w:val="-6"/>
          <w:sz w:val="28"/>
        </w:rPr>
        <w:t> </w:t>
      </w:r>
      <w:r>
        <w:rPr>
          <w:sz w:val="28"/>
        </w:rPr>
        <w:t>hết</w:t>
      </w:r>
      <w:r>
        <w:rPr>
          <w:spacing w:val="-6"/>
          <w:sz w:val="28"/>
        </w:rPr>
        <w:t> </w:t>
      </w:r>
      <w:r>
        <w:rPr>
          <w:sz w:val="28"/>
        </w:rPr>
        <w:t>trẻ</w:t>
      </w:r>
      <w:r>
        <w:rPr>
          <w:spacing w:val="-6"/>
          <w:sz w:val="28"/>
        </w:rPr>
        <w:t> </w:t>
      </w:r>
      <w:r>
        <w:rPr>
          <w:sz w:val="28"/>
        </w:rPr>
        <w:t>không</w:t>
      </w:r>
      <w:r>
        <w:rPr>
          <w:spacing w:val="-6"/>
          <w:sz w:val="28"/>
        </w:rPr>
        <w:t> </w:t>
      </w:r>
      <w:r>
        <w:rPr>
          <w:sz w:val="28"/>
        </w:rPr>
        <w:t>triệu</w:t>
      </w:r>
      <w:r>
        <w:rPr>
          <w:spacing w:val="-6"/>
          <w:sz w:val="28"/>
        </w:rPr>
        <w:t> </w:t>
      </w:r>
      <w:r>
        <w:rPr>
          <w:sz w:val="28"/>
        </w:rPr>
        <w:t>chứng hoặc triệu chứng nhẹ; tuy nhiên trẻ có thể biểu hiện nặng với nhiễm trùng huyết, viêm phổi hay tổn thương cơ quan (hội chứng viêm đa hệ thống, MIS-N) như trẻ em. Trẻ sơ sinh nhiễm SARS-CoV-2 tiên lượng tốt, tử vong rất</w:t>
      </w:r>
      <w:r>
        <w:rPr>
          <w:spacing w:val="-12"/>
          <w:sz w:val="28"/>
        </w:rPr>
        <w:t> </w:t>
      </w:r>
      <w:r>
        <w:rPr>
          <w:sz w:val="28"/>
        </w:rPr>
        <w:t>thấp.</w:t>
      </w:r>
    </w:p>
    <w:p>
      <w:pPr>
        <w:pStyle w:val="Heading2"/>
        <w:numPr>
          <w:ilvl w:val="1"/>
          <w:numId w:val="72"/>
        </w:numPr>
        <w:tabs>
          <w:tab w:pos="2052" w:val="left" w:leader="none"/>
        </w:tabs>
        <w:spacing w:line="240" w:lineRule="auto" w:before="59" w:after="0"/>
        <w:ind w:left="2051" w:right="0" w:hanging="490"/>
        <w:jc w:val="both"/>
      </w:pPr>
      <w:bookmarkStart w:name="_TOC_250032" w:id="254"/>
      <w:bookmarkStart w:name="7.1. Các yếu tố nguy cơ nặng" w:id="255"/>
      <w:r>
        <w:rPr>
          <w:b w:val="0"/>
        </w:rPr>
      </w:r>
      <w:bookmarkEnd w:id="255"/>
      <w:bookmarkStart w:name="7.1. Các yếu tố nguy cơ nặng" w:id="256"/>
      <w:r>
        <w:rPr/>
        <w:t>C</w:t>
      </w:r>
      <w:r>
        <w:rPr/>
        <w:t>ác yếu tố nguy cơ</w:t>
      </w:r>
      <w:r>
        <w:rPr>
          <w:spacing w:val="-3"/>
        </w:rPr>
        <w:t> </w:t>
      </w:r>
      <w:bookmarkEnd w:id="254"/>
      <w:r>
        <w:rPr/>
        <w:t>nặng</w:t>
      </w:r>
    </w:p>
    <w:p>
      <w:pPr>
        <w:pStyle w:val="ListParagraph"/>
        <w:numPr>
          <w:ilvl w:val="2"/>
          <w:numId w:val="72"/>
        </w:numPr>
        <w:tabs>
          <w:tab w:pos="2446" w:val="left" w:leader="none"/>
        </w:tabs>
        <w:spacing w:line="240" w:lineRule="auto" w:before="60" w:after="0"/>
        <w:ind w:left="2445" w:right="0" w:hanging="164"/>
        <w:jc w:val="both"/>
        <w:rPr>
          <w:sz w:val="28"/>
        </w:rPr>
      </w:pPr>
      <w:r>
        <w:rPr>
          <w:sz w:val="28"/>
        </w:rPr>
        <w:t>Trẻ đẻ non, nhẹ</w:t>
      </w:r>
      <w:r>
        <w:rPr>
          <w:spacing w:val="-5"/>
          <w:sz w:val="28"/>
        </w:rPr>
        <w:t> </w:t>
      </w:r>
      <w:r>
        <w:rPr>
          <w:sz w:val="28"/>
        </w:rPr>
        <w:t>cân.</w:t>
      </w:r>
    </w:p>
    <w:p>
      <w:pPr>
        <w:pStyle w:val="ListParagraph"/>
        <w:numPr>
          <w:ilvl w:val="2"/>
          <w:numId w:val="72"/>
        </w:numPr>
        <w:tabs>
          <w:tab w:pos="2446" w:val="left" w:leader="none"/>
        </w:tabs>
        <w:spacing w:line="240" w:lineRule="auto" w:before="62" w:after="0"/>
        <w:ind w:left="2445" w:right="0" w:hanging="164"/>
        <w:jc w:val="both"/>
        <w:rPr>
          <w:sz w:val="28"/>
        </w:rPr>
      </w:pPr>
      <w:r>
        <w:rPr>
          <w:sz w:val="28"/>
        </w:rPr>
        <w:t>Mẹ mắc COVID-19</w:t>
      </w:r>
      <w:r>
        <w:rPr>
          <w:spacing w:val="-3"/>
          <w:sz w:val="28"/>
        </w:rPr>
        <w:t> </w:t>
      </w:r>
      <w:r>
        <w:rPr>
          <w:sz w:val="28"/>
        </w:rPr>
        <w:t>nặng.</w:t>
      </w:r>
    </w:p>
    <w:p>
      <w:pPr>
        <w:pStyle w:val="Heading2"/>
        <w:numPr>
          <w:ilvl w:val="1"/>
          <w:numId w:val="72"/>
        </w:numPr>
        <w:tabs>
          <w:tab w:pos="2052" w:val="left" w:leader="none"/>
        </w:tabs>
        <w:spacing w:line="240" w:lineRule="auto" w:before="59" w:after="0"/>
        <w:ind w:left="2051" w:right="0" w:hanging="490"/>
        <w:jc w:val="left"/>
      </w:pPr>
      <w:bookmarkStart w:name="_TOC_250031" w:id="257"/>
      <w:bookmarkStart w:name="7.2. Đặc điểm mắc COVID-19 ở trẻ sơ sinh" w:id="258"/>
      <w:r>
        <w:rPr>
          <w:b w:val="0"/>
        </w:rPr>
      </w:r>
      <w:bookmarkEnd w:id="258"/>
      <w:bookmarkStart w:name="7.2. Đặc điểm mắc COVID-19 ở trẻ sơ sinh" w:id="259"/>
      <w:r>
        <w:rPr/>
        <w:t>Đ</w:t>
      </w:r>
      <w:r>
        <w:rPr/>
        <w:t>ặc điểm mắc COVID-19 ở trẻ sơ</w:t>
      </w:r>
      <w:r>
        <w:rPr>
          <w:spacing w:val="-11"/>
        </w:rPr>
        <w:t> </w:t>
      </w:r>
      <w:bookmarkEnd w:id="257"/>
      <w:r>
        <w:rPr/>
        <w:t>sinh</w:t>
      </w:r>
    </w:p>
    <w:p>
      <w:pPr>
        <w:pStyle w:val="ListParagraph"/>
        <w:numPr>
          <w:ilvl w:val="2"/>
          <w:numId w:val="72"/>
        </w:numPr>
        <w:tabs>
          <w:tab w:pos="2515" w:val="left" w:leader="none"/>
        </w:tabs>
        <w:spacing w:line="240" w:lineRule="auto" w:before="60" w:after="0"/>
        <w:ind w:left="1562" w:right="1126" w:firstLine="719"/>
        <w:jc w:val="left"/>
        <w:rPr>
          <w:sz w:val="28"/>
        </w:rPr>
      </w:pPr>
      <w:r>
        <w:rPr>
          <w:sz w:val="28"/>
        </w:rPr>
        <w:t>Nhiễm SARS-CoV-2 trong bào thai xét nghiệm Real-time RT-PCR SARS-CoV-2 dương tính tại thời điểm &lt; 24 giờ</w:t>
      </w:r>
      <w:r>
        <w:rPr>
          <w:spacing w:val="-3"/>
          <w:sz w:val="28"/>
        </w:rPr>
        <w:t> </w:t>
      </w:r>
      <w:r>
        <w:rPr>
          <w:sz w:val="28"/>
        </w:rPr>
        <w:t>tuổi.</w:t>
      </w:r>
    </w:p>
    <w:p>
      <w:pPr>
        <w:pStyle w:val="ListParagraph"/>
        <w:numPr>
          <w:ilvl w:val="2"/>
          <w:numId w:val="72"/>
        </w:numPr>
        <w:tabs>
          <w:tab w:pos="2431" w:val="left" w:leader="none"/>
        </w:tabs>
        <w:spacing w:line="240" w:lineRule="auto" w:before="60" w:after="0"/>
        <w:ind w:left="1562" w:right="1128" w:firstLine="719"/>
        <w:jc w:val="left"/>
        <w:rPr>
          <w:sz w:val="28"/>
        </w:rPr>
      </w:pPr>
      <w:r>
        <w:rPr>
          <w:sz w:val="28"/>
        </w:rPr>
        <w:t>Nhiễm</w:t>
      </w:r>
      <w:r>
        <w:rPr>
          <w:spacing w:val="-18"/>
          <w:sz w:val="28"/>
        </w:rPr>
        <w:t> </w:t>
      </w:r>
      <w:r>
        <w:rPr>
          <w:sz w:val="28"/>
        </w:rPr>
        <w:t>SARS-CoV-2</w:t>
      </w:r>
      <w:r>
        <w:rPr>
          <w:spacing w:val="-16"/>
          <w:sz w:val="28"/>
        </w:rPr>
        <w:t> </w:t>
      </w:r>
      <w:r>
        <w:rPr>
          <w:sz w:val="28"/>
        </w:rPr>
        <w:t>trong</w:t>
      </w:r>
      <w:r>
        <w:rPr>
          <w:spacing w:val="-19"/>
          <w:sz w:val="28"/>
        </w:rPr>
        <w:t> </w:t>
      </w:r>
      <w:r>
        <w:rPr>
          <w:sz w:val="28"/>
        </w:rPr>
        <w:t>lúc</w:t>
      </w:r>
      <w:r>
        <w:rPr>
          <w:spacing w:val="-18"/>
          <w:sz w:val="28"/>
        </w:rPr>
        <w:t> </w:t>
      </w:r>
      <w:r>
        <w:rPr>
          <w:sz w:val="28"/>
        </w:rPr>
        <w:t>sinh</w:t>
      </w:r>
      <w:r>
        <w:rPr>
          <w:spacing w:val="-19"/>
          <w:sz w:val="28"/>
        </w:rPr>
        <w:t> </w:t>
      </w:r>
      <w:r>
        <w:rPr>
          <w:sz w:val="28"/>
        </w:rPr>
        <w:t>xét</w:t>
      </w:r>
      <w:r>
        <w:rPr>
          <w:spacing w:val="-19"/>
          <w:sz w:val="28"/>
        </w:rPr>
        <w:t> </w:t>
      </w:r>
      <w:r>
        <w:rPr>
          <w:sz w:val="28"/>
        </w:rPr>
        <w:t>nghiệm</w:t>
      </w:r>
      <w:r>
        <w:rPr>
          <w:spacing w:val="-17"/>
          <w:sz w:val="28"/>
        </w:rPr>
        <w:t> </w:t>
      </w:r>
      <w:r>
        <w:rPr>
          <w:sz w:val="28"/>
        </w:rPr>
        <w:t>Real-time</w:t>
      </w:r>
      <w:r>
        <w:rPr>
          <w:spacing w:val="-18"/>
          <w:sz w:val="28"/>
        </w:rPr>
        <w:t> </w:t>
      </w:r>
      <w:r>
        <w:rPr>
          <w:sz w:val="28"/>
        </w:rPr>
        <w:t>RT-PCR</w:t>
      </w:r>
      <w:r>
        <w:rPr>
          <w:spacing w:val="-17"/>
          <w:sz w:val="28"/>
        </w:rPr>
        <w:t> </w:t>
      </w:r>
      <w:r>
        <w:rPr>
          <w:sz w:val="28"/>
        </w:rPr>
        <w:t>dương tính tại thời điểm 24-48 giờ sau</w:t>
      </w:r>
      <w:r>
        <w:rPr>
          <w:spacing w:val="-7"/>
          <w:sz w:val="28"/>
        </w:rPr>
        <w:t> </w:t>
      </w:r>
      <w:r>
        <w:rPr>
          <w:sz w:val="28"/>
        </w:rPr>
        <w:t>sinh.</w:t>
      </w:r>
    </w:p>
    <w:p>
      <w:pPr>
        <w:pStyle w:val="ListParagraph"/>
        <w:numPr>
          <w:ilvl w:val="2"/>
          <w:numId w:val="72"/>
        </w:numPr>
        <w:tabs>
          <w:tab w:pos="2443" w:val="left" w:leader="none"/>
        </w:tabs>
        <w:spacing w:line="240" w:lineRule="auto" w:before="61" w:after="0"/>
        <w:ind w:left="1562" w:right="1128" w:firstLine="719"/>
        <w:jc w:val="left"/>
        <w:rPr>
          <w:sz w:val="28"/>
        </w:rPr>
      </w:pPr>
      <w:r>
        <w:rPr>
          <w:sz w:val="28"/>
        </w:rPr>
        <w:t>Nhiễm SARS-CoV-2 sau sinh xét nghiệm Real-time RT-PCR dương</w:t>
      </w:r>
      <w:r>
        <w:rPr>
          <w:spacing w:val="-49"/>
          <w:sz w:val="28"/>
        </w:rPr>
        <w:t> </w:t>
      </w:r>
      <w:r>
        <w:rPr>
          <w:sz w:val="28"/>
        </w:rPr>
        <w:t>tính tại thời điểm &gt; 48 giờ</w:t>
      </w:r>
      <w:r>
        <w:rPr>
          <w:spacing w:val="-10"/>
          <w:sz w:val="28"/>
        </w:rPr>
        <w:t> </w:t>
      </w:r>
      <w:r>
        <w:rPr>
          <w:sz w:val="28"/>
        </w:rPr>
        <w:t>tuổi.</w:t>
      </w:r>
    </w:p>
    <w:p>
      <w:pPr>
        <w:pStyle w:val="Heading2"/>
        <w:numPr>
          <w:ilvl w:val="1"/>
          <w:numId w:val="72"/>
        </w:numPr>
        <w:tabs>
          <w:tab w:pos="2054" w:val="left" w:leader="none"/>
        </w:tabs>
        <w:spacing w:line="240" w:lineRule="auto" w:before="60" w:after="0"/>
        <w:ind w:left="2054" w:right="0" w:hanging="492"/>
        <w:jc w:val="left"/>
        <w:rPr>
          <w:color w:val="0D0D0D"/>
        </w:rPr>
      </w:pPr>
      <w:bookmarkStart w:name="_TOC_250030" w:id="260"/>
      <w:bookmarkStart w:name="7.3. Triệu chứng lâm sàng" w:id="261"/>
      <w:r>
        <w:rPr>
          <w:b w:val="0"/>
        </w:rPr>
      </w:r>
      <w:bookmarkEnd w:id="261"/>
      <w:bookmarkStart w:name="7.3. Triệu chứng lâm sàng" w:id="262"/>
      <w:r>
        <w:rPr/>
        <w:t>T</w:t>
      </w:r>
      <w:r>
        <w:rPr/>
        <w:t>riệu chứng lâm</w:t>
      </w:r>
      <w:r>
        <w:rPr>
          <w:spacing w:val="-1"/>
        </w:rPr>
        <w:t> </w:t>
      </w:r>
      <w:bookmarkEnd w:id="260"/>
      <w:r>
        <w:rPr/>
        <w:t>sàng</w:t>
      </w:r>
    </w:p>
    <w:p>
      <w:pPr>
        <w:pStyle w:val="BodyText"/>
        <w:spacing w:before="59"/>
        <w:ind w:right="1136" w:firstLine="719"/>
        <w:jc w:val="both"/>
      </w:pPr>
      <w:r>
        <w:rPr/>
        <w:t>Thường không triệu chứng hoặc triệu chứng nhẹ và không đặc hiệu như: sốt, ho, bú kém, nôn, tiêu chảy, trẻ li bì, khóc yếu, thở nhanh, có cơn ngừng thở, tím tái khi nặng.</w:t>
      </w:r>
    </w:p>
    <w:p>
      <w:pPr>
        <w:pStyle w:val="Heading2"/>
        <w:numPr>
          <w:ilvl w:val="1"/>
          <w:numId w:val="72"/>
        </w:numPr>
        <w:tabs>
          <w:tab w:pos="2052" w:val="left" w:leader="none"/>
        </w:tabs>
        <w:spacing w:line="240" w:lineRule="auto" w:before="61" w:after="0"/>
        <w:ind w:left="2051" w:right="0" w:hanging="490"/>
        <w:jc w:val="both"/>
      </w:pPr>
      <w:bookmarkStart w:name="_TOC_250029" w:id="263"/>
      <w:bookmarkStart w:name="7.4. Chẩn đoán COVID-19 ở trẻ sơ sinh" w:id="264"/>
      <w:r>
        <w:rPr>
          <w:b w:val="0"/>
        </w:rPr>
      </w:r>
      <w:bookmarkEnd w:id="264"/>
      <w:bookmarkStart w:name="7.4. Chẩn đoán COVID-19 ở trẻ sơ sinh" w:id="265"/>
      <w:r>
        <w:rPr/>
        <w:t>Ch</w:t>
      </w:r>
      <w:r>
        <w:rPr/>
        <w:t>ẩn đoán COVID-19 ở trẻ sơ</w:t>
      </w:r>
      <w:r>
        <w:rPr>
          <w:spacing w:val="-4"/>
        </w:rPr>
        <w:t> </w:t>
      </w:r>
      <w:bookmarkEnd w:id="263"/>
      <w:r>
        <w:rPr/>
        <w:t>sinh</w:t>
      </w:r>
    </w:p>
    <w:p>
      <w:pPr>
        <w:pStyle w:val="ListParagraph"/>
        <w:numPr>
          <w:ilvl w:val="2"/>
          <w:numId w:val="72"/>
        </w:numPr>
        <w:tabs>
          <w:tab w:pos="2450" w:val="left" w:leader="none"/>
        </w:tabs>
        <w:spacing w:line="240" w:lineRule="auto" w:before="61" w:after="0"/>
        <w:ind w:left="1562" w:right="1130" w:firstLine="719"/>
        <w:jc w:val="both"/>
        <w:rPr>
          <w:sz w:val="28"/>
        </w:rPr>
      </w:pPr>
      <w:r>
        <w:rPr>
          <w:sz w:val="28"/>
        </w:rPr>
        <w:t>Xét nghiệm chẩn đoán nhiễm SARS-CoV-2 sớm ở trẻ sơ sinh được thực hiện trong vòng 24 giờ sau sinh và sau khi được kề da ít nhất 90 phút và hoàn thành cữ bú đầu tiên trên ngực mẹ. Nếu kết quả xét nghiệm âm tính thực hiện lại xét nghiệm sau 48-72</w:t>
      </w:r>
      <w:r>
        <w:rPr>
          <w:spacing w:val="-6"/>
          <w:sz w:val="28"/>
        </w:rPr>
        <w:t> </w:t>
      </w:r>
      <w:r>
        <w:rPr>
          <w:sz w:val="28"/>
        </w:rPr>
        <w:t>giờ.</w:t>
      </w:r>
    </w:p>
    <w:p>
      <w:pPr>
        <w:pStyle w:val="ListParagraph"/>
        <w:numPr>
          <w:ilvl w:val="2"/>
          <w:numId w:val="72"/>
        </w:numPr>
        <w:tabs>
          <w:tab w:pos="2436" w:val="left" w:leader="none"/>
        </w:tabs>
        <w:spacing w:line="240" w:lineRule="auto" w:before="58" w:after="0"/>
        <w:ind w:left="1562" w:right="1129" w:firstLine="719"/>
        <w:jc w:val="both"/>
        <w:rPr>
          <w:sz w:val="28"/>
        </w:rPr>
      </w:pPr>
      <w:r>
        <w:rPr>
          <w:sz w:val="28"/>
        </w:rPr>
        <w:t>Xét</w:t>
      </w:r>
      <w:r>
        <w:rPr>
          <w:spacing w:val="-12"/>
          <w:sz w:val="28"/>
        </w:rPr>
        <w:t> </w:t>
      </w:r>
      <w:r>
        <w:rPr>
          <w:sz w:val="28"/>
        </w:rPr>
        <w:t>nghiệm</w:t>
      </w:r>
      <w:r>
        <w:rPr>
          <w:spacing w:val="-11"/>
          <w:sz w:val="28"/>
        </w:rPr>
        <w:t> </w:t>
      </w:r>
      <w:r>
        <w:rPr>
          <w:sz w:val="28"/>
        </w:rPr>
        <w:t>chẩn</w:t>
      </w:r>
      <w:r>
        <w:rPr>
          <w:spacing w:val="-12"/>
          <w:sz w:val="28"/>
        </w:rPr>
        <w:t> </w:t>
      </w:r>
      <w:r>
        <w:rPr>
          <w:sz w:val="28"/>
        </w:rPr>
        <w:t>đoán</w:t>
      </w:r>
      <w:r>
        <w:rPr>
          <w:spacing w:val="-10"/>
          <w:sz w:val="28"/>
        </w:rPr>
        <w:t> </w:t>
      </w:r>
      <w:r>
        <w:rPr>
          <w:sz w:val="28"/>
        </w:rPr>
        <w:t>nhiễm</w:t>
      </w:r>
      <w:r>
        <w:rPr>
          <w:spacing w:val="-12"/>
          <w:sz w:val="28"/>
        </w:rPr>
        <w:t> </w:t>
      </w:r>
      <w:r>
        <w:rPr>
          <w:sz w:val="28"/>
        </w:rPr>
        <w:t>SARS-CoV-2</w:t>
      </w:r>
      <w:r>
        <w:rPr>
          <w:spacing w:val="-11"/>
          <w:sz w:val="28"/>
        </w:rPr>
        <w:t> </w:t>
      </w:r>
      <w:r>
        <w:rPr>
          <w:sz w:val="28"/>
        </w:rPr>
        <w:t>muộn</w:t>
      </w:r>
      <w:r>
        <w:rPr>
          <w:spacing w:val="-11"/>
          <w:sz w:val="28"/>
        </w:rPr>
        <w:t> </w:t>
      </w:r>
      <w:r>
        <w:rPr>
          <w:sz w:val="28"/>
        </w:rPr>
        <w:t>được</w:t>
      </w:r>
      <w:r>
        <w:rPr>
          <w:spacing w:val="-12"/>
          <w:sz w:val="28"/>
        </w:rPr>
        <w:t> </w:t>
      </w:r>
      <w:r>
        <w:rPr>
          <w:sz w:val="28"/>
        </w:rPr>
        <w:t>thực</w:t>
      </w:r>
      <w:r>
        <w:rPr>
          <w:spacing w:val="-11"/>
          <w:sz w:val="28"/>
        </w:rPr>
        <w:t> </w:t>
      </w:r>
      <w:r>
        <w:rPr>
          <w:sz w:val="28"/>
        </w:rPr>
        <w:t>hiện</w:t>
      </w:r>
      <w:r>
        <w:rPr>
          <w:spacing w:val="-11"/>
          <w:sz w:val="28"/>
        </w:rPr>
        <w:t> </w:t>
      </w:r>
      <w:r>
        <w:rPr>
          <w:sz w:val="28"/>
        </w:rPr>
        <w:t>như</w:t>
      </w:r>
      <w:r>
        <w:rPr>
          <w:spacing w:val="-13"/>
          <w:sz w:val="28"/>
        </w:rPr>
        <w:t> </w:t>
      </w:r>
      <w:r>
        <w:rPr>
          <w:sz w:val="28"/>
        </w:rPr>
        <w:t>xét nghiệm dành cho trẻ</w:t>
      </w:r>
      <w:r>
        <w:rPr>
          <w:spacing w:val="-9"/>
          <w:sz w:val="28"/>
        </w:rPr>
        <w:t> </w:t>
      </w:r>
      <w:r>
        <w:rPr>
          <w:sz w:val="28"/>
        </w:rPr>
        <w:t>em.</w:t>
      </w:r>
    </w:p>
    <w:p>
      <w:pPr>
        <w:pStyle w:val="ListParagraph"/>
        <w:numPr>
          <w:ilvl w:val="2"/>
          <w:numId w:val="72"/>
        </w:numPr>
        <w:tabs>
          <w:tab w:pos="2453" w:val="left" w:leader="none"/>
        </w:tabs>
        <w:spacing w:line="240" w:lineRule="auto" w:before="62" w:after="0"/>
        <w:ind w:left="1562" w:right="1139" w:firstLine="719"/>
        <w:jc w:val="both"/>
        <w:rPr>
          <w:sz w:val="28"/>
        </w:rPr>
      </w:pPr>
      <w:r>
        <w:rPr>
          <w:sz w:val="28"/>
        </w:rPr>
        <w:t>Bệnh phẩm xét nghiệm: dịch tỵ hầu, dịch nội khí quản (nếu trẻ được đặt NKQ).</w:t>
      </w:r>
    </w:p>
    <w:p>
      <w:pPr>
        <w:pStyle w:val="ListParagraph"/>
        <w:numPr>
          <w:ilvl w:val="2"/>
          <w:numId w:val="72"/>
        </w:numPr>
        <w:tabs>
          <w:tab w:pos="2446" w:val="left" w:leader="none"/>
        </w:tabs>
        <w:spacing w:line="240" w:lineRule="auto" w:before="59" w:after="0"/>
        <w:ind w:left="2445" w:right="0" w:hanging="164"/>
        <w:jc w:val="left"/>
        <w:rPr>
          <w:sz w:val="28"/>
        </w:rPr>
      </w:pPr>
      <w:r>
        <w:rPr>
          <w:sz w:val="28"/>
        </w:rPr>
        <w:t>Cần loại trừ khả năng nhiễm khuẩn do vi trùng, vi rút</w:t>
      </w:r>
      <w:r>
        <w:rPr>
          <w:spacing w:val="-4"/>
          <w:sz w:val="28"/>
        </w:rPr>
        <w:t> </w:t>
      </w:r>
      <w:r>
        <w:rPr>
          <w:sz w:val="28"/>
        </w:rPr>
        <w:t>khác.</w:t>
      </w:r>
    </w:p>
    <w:p>
      <w:pPr>
        <w:pStyle w:val="Heading2"/>
        <w:numPr>
          <w:ilvl w:val="1"/>
          <w:numId w:val="72"/>
        </w:numPr>
        <w:tabs>
          <w:tab w:pos="2052" w:val="left" w:leader="none"/>
        </w:tabs>
        <w:spacing w:line="240" w:lineRule="auto" w:before="60" w:after="0"/>
        <w:ind w:left="2051" w:right="0" w:hanging="490"/>
        <w:jc w:val="left"/>
      </w:pPr>
      <w:bookmarkStart w:name="_TOC_250028" w:id="266"/>
      <w:bookmarkStart w:name="7.5. Điều trị COVID-19 ở trẻ sơ sinh" w:id="267"/>
      <w:r>
        <w:rPr>
          <w:b w:val="0"/>
        </w:rPr>
      </w:r>
      <w:bookmarkEnd w:id="267"/>
      <w:bookmarkStart w:name="7.5. Điều trị COVID-19 ở trẻ sơ sinh" w:id="268"/>
      <w:r>
        <w:rPr/>
        <w:t>Đ</w:t>
      </w:r>
      <w:r>
        <w:rPr/>
        <w:t>iều trị COVID-19 ở trẻ sơ</w:t>
      </w:r>
      <w:r>
        <w:rPr>
          <w:spacing w:val="-8"/>
        </w:rPr>
        <w:t> </w:t>
      </w:r>
      <w:bookmarkEnd w:id="266"/>
      <w:r>
        <w:rPr/>
        <w:t>sinh</w:t>
      </w:r>
    </w:p>
    <w:p>
      <w:pPr>
        <w:pStyle w:val="ListParagraph"/>
        <w:numPr>
          <w:ilvl w:val="2"/>
          <w:numId w:val="73"/>
        </w:numPr>
        <w:tabs>
          <w:tab w:pos="2263" w:val="left" w:leader="none"/>
        </w:tabs>
        <w:spacing w:line="240" w:lineRule="auto" w:before="60" w:after="0"/>
        <w:ind w:left="2262" w:right="0" w:hanging="701"/>
        <w:jc w:val="left"/>
        <w:rPr>
          <w:b/>
          <w:sz w:val="28"/>
        </w:rPr>
      </w:pPr>
      <w:bookmarkStart w:name="7.5.1. Nguyên tắc điều trị" w:id="269"/>
      <w:bookmarkEnd w:id="269"/>
      <w:r>
        <w:rPr/>
      </w:r>
      <w:bookmarkStart w:name="7.5.1. Nguyên tắc điều trị" w:id="270"/>
      <w:bookmarkEnd w:id="270"/>
      <w:r>
        <w:rPr>
          <w:b/>
          <w:sz w:val="28"/>
        </w:rPr>
        <w:t>N</w:t>
      </w:r>
      <w:r>
        <w:rPr>
          <w:b/>
          <w:sz w:val="28"/>
        </w:rPr>
        <w:t>guyên tắc điều</w:t>
      </w:r>
      <w:r>
        <w:rPr>
          <w:b/>
          <w:spacing w:val="-1"/>
          <w:sz w:val="28"/>
        </w:rPr>
        <w:t> </w:t>
      </w:r>
      <w:r>
        <w:rPr>
          <w:b/>
          <w:sz w:val="28"/>
        </w:rPr>
        <w:t>trị</w:t>
      </w:r>
    </w:p>
    <w:p>
      <w:pPr>
        <w:pStyle w:val="ListParagraph"/>
        <w:numPr>
          <w:ilvl w:val="3"/>
          <w:numId w:val="73"/>
        </w:numPr>
        <w:tabs>
          <w:tab w:pos="2446" w:val="left" w:leader="none"/>
        </w:tabs>
        <w:spacing w:line="240" w:lineRule="auto" w:before="59" w:after="0"/>
        <w:ind w:left="2445" w:right="0" w:hanging="164"/>
        <w:jc w:val="left"/>
        <w:rPr>
          <w:sz w:val="28"/>
        </w:rPr>
      </w:pPr>
      <w:r>
        <w:rPr>
          <w:sz w:val="28"/>
        </w:rPr>
        <w:t>Không có biện pháp điều trị đặc</w:t>
      </w:r>
      <w:r>
        <w:rPr>
          <w:spacing w:val="-9"/>
          <w:sz w:val="28"/>
        </w:rPr>
        <w:t> </w:t>
      </w:r>
      <w:r>
        <w:rPr>
          <w:sz w:val="28"/>
        </w:rPr>
        <w:t>hiệu.</w:t>
      </w:r>
    </w:p>
    <w:p>
      <w:pPr>
        <w:pStyle w:val="ListParagraph"/>
        <w:numPr>
          <w:ilvl w:val="3"/>
          <w:numId w:val="73"/>
        </w:numPr>
        <w:tabs>
          <w:tab w:pos="2446" w:val="left" w:leader="none"/>
        </w:tabs>
        <w:spacing w:line="240" w:lineRule="auto" w:before="62" w:after="0"/>
        <w:ind w:left="2445" w:right="0" w:hanging="164"/>
        <w:jc w:val="left"/>
        <w:rPr>
          <w:sz w:val="28"/>
        </w:rPr>
      </w:pPr>
      <w:r>
        <w:rPr>
          <w:sz w:val="28"/>
        </w:rPr>
        <w:t>Chủ yếu điều trị nâng đỡ, điều trị triệu</w:t>
      </w:r>
      <w:r>
        <w:rPr>
          <w:spacing w:val="-8"/>
          <w:sz w:val="28"/>
        </w:rPr>
        <w:t> </w:t>
      </w:r>
      <w:r>
        <w:rPr>
          <w:sz w:val="28"/>
        </w:rPr>
        <w:t>chứng.</w:t>
      </w:r>
    </w:p>
    <w:p>
      <w:pPr>
        <w:spacing w:after="0" w:line="240" w:lineRule="auto"/>
        <w:jc w:val="left"/>
        <w:rPr>
          <w:sz w:val="28"/>
        </w:rPr>
        <w:sectPr>
          <w:pgSz w:w="11910" w:h="16840"/>
          <w:pgMar w:header="731" w:footer="0" w:top="1280" w:bottom="280" w:left="140" w:right="0"/>
        </w:sectPr>
      </w:pPr>
    </w:p>
    <w:p>
      <w:pPr>
        <w:pStyle w:val="ListParagraph"/>
        <w:numPr>
          <w:ilvl w:val="3"/>
          <w:numId w:val="73"/>
        </w:numPr>
        <w:tabs>
          <w:tab w:pos="2446" w:val="left" w:leader="none"/>
        </w:tabs>
        <w:spacing w:line="240" w:lineRule="auto" w:before="79" w:after="0"/>
        <w:ind w:left="2445" w:right="0" w:hanging="164"/>
        <w:jc w:val="both"/>
        <w:rPr>
          <w:sz w:val="28"/>
        </w:rPr>
      </w:pPr>
      <w:r>
        <w:rPr>
          <w:sz w:val="28"/>
        </w:rPr>
        <w:t>Điều trị biến chứng nếu</w:t>
      </w:r>
      <w:r>
        <w:rPr>
          <w:spacing w:val="-7"/>
          <w:sz w:val="28"/>
        </w:rPr>
        <w:t> </w:t>
      </w:r>
      <w:r>
        <w:rPr>
          <w:sz w:val="28"/>
        </w:rPr>
        <w:t>có.</w:t>
      </w:r>
    </w:p>
    <w:p>
      <w:pPr>
        <w:pStyle w:val="ListParagraph"/>
        <w:numPr>
          <w:ilvl w:val="3"/>
          <w:numId w:val="73"/>
        </w:numPr>
        <w:tabs>
          <w:tab w:pos="2438" w:val="left" w:leader="none"/>
        </w:tabs>
        <w:spacing w:line="240" w:lineRule="auto" w:before="59" w:after="0"/>
        <w:ind w:left="1562" w:right="1133" w:firstLine="719"/>
        <w:jc w:val="both"/>
        <w:rPr>
          <w:sz w:val="28"/>
        </w:rPr>
      </w:pPr>
      <w:r>
        <w:rPr>
          <w:sz w:val="28"/>
        </w:rPr>
        <w:t>Trẻ</w:t>
      </w:r>
      <w:r>
        <w:rPr>
          <w:spacing w:val="-12"/>
          <w:sz w:val="28"/>
        </w:rPr>
        <w:t> </w:t>
      </w:r>
      <w:r>
        <w:rPr>
          <w:sz w:val="28"/>
        </w:rPr>
        <w:t>nên</w:t>
      </w:r>
      <w:r>
        <w:rPr>
          <w:spacing w:val="-8"/>
          <w:sz w:val="28"/>
        </w:rPr>
        <w:t> </w:t>
      </w:r>
      <w:r>
        <w:rPr>
          <w:sz w:val="28"/>
        </w:rPr>
        <w:t>được</w:t>
      </w:r>
      <w:r>
        <w:rPr>
          <w:spacing w:val="-11"/>
          <w:sz w:val="28"/>
        </w:rPr>
        <w:t> </w:t>
      </w:r>
      <w:r>
        <w:rPr>
          <w:sz w:val="28"/>
        </w:rPr>
        <w:t>chăm</w:t>
      </w:r>
      <w:r>
        <w:rPr>
          <w:spacing w:val="-13"/>
          <w:sz w:val="28"/>
        </w:rPr>
        <w:t> </w:t>
      </w:r>
      <w:r>
        <w:rPr>
          <w:sz w:val="28"/>
        </w:rPr>
        <w:t>sóc</w:t>
      </w:r>
      <w:r>
        <w:rPr>
          <w:spacing w:val="-11"/>
          <w:sz w:val="28"/>
        </w:rPr>
        <w:t> </w:t>
      </w:r>
      <w:r>
        <w:rPr>
          <w:sz w:val="28"/>
        </w:rPr>
        <w:t>bởi</w:t>
      </w:r>
      <w:r>
        <w:rPr>
          <w:spacing w:val="-8"/>
          <w:sz w:val="28"/>
        </w:rPr>
        <w:t> </w:t>
      </w:r>
      <w:r>
        <w:rPr>
          <w:sz w:val="28"/>
        </w:rPr>
        <w:t>mẹ</w:t>
      </w:r>
      <w:r>
        <w:rPr>
          <w:spacing w:val="-11"/>
          <w:sz w:val="28"/>
        </w:rPr>
        <w:t> </w:t>
      </w:r>
      <w:r>
        <w:rPr>
          <w:sz w:val="28"/>
        </w:rPr>
        <w:t>hoặc</w:t>
      </w:r>
      <w:r>
        <w:rPr>
          <w:spacing w:val="-10"/>
          <w:sz w:val="28"/>
        </w:rPr>
        <w:t> </w:t>
      </w:r>
      <w:r>
        <w:rPr>
          <w:sz w:val="28"/>
        </w:rPr>
        <w:t>người</w:t>
      </w:r>
      <w:r>
        <w:rPr>
          <w:spacing w:val="-8"/>
          <w:sz w:val="28"/>
        </w:rPr>
        <w:t> </w:t>
      </w:r>
      <w:r>
        <w:rPr>
          <w:sz w:val="28"/>
        </w:rPr>
        <w:t>thân</w:t>
      </w:r>
      <w:r>
        <w:rPr>
          <w:spacing w:val="-8"/>
          <w:sz w:val="28"/>
        </w:rPr>
        <w:t> </w:t>
      </w:r>
      <w:r>
        <w:rPr>
          <w:sz w:val="28"/>
        </w:rPr>
        <w:t>trong</w:t>
      </w:r>
      <w:r>
        <w:rPr>
          <w:spacing w:val="-12"/>
          <w:sz w:val="28"/>
        </w:rPr>
        <w:t> </w:t>
      </w:r>
      <w:r>
        <w:rPr>
          <w:sz w:val="28"/>
        </w:rPr>
        <w:t>gia</w:t>
      </w:r>
      <w:r>
        <w:rPr>
          <w:spacing w:val="-9"/>
          <w:sz w:val="28"/>
        </w:rPr>
        <w:t> </w:t>
      </w:r>
      <w:r>
        <w:rPr>
          <w:sz w:val="28"/>
        </w:rPr>
        <w:t>đình,</w:t>
      </w:r>
      <w:r>
        <w:rPr>
          <w:spacing w:val="-10"/>
          <w:sz w:val="28"/>
        </w:rPr>
        <w:t> </w:t>
      </w:r>
      <w:r>
        <w:rPr>
          <w:sz w:val="28"/>
        </w:rPr>
        <w:t>tiếp</w:t>
      </w:r>
      <w:r>
        <w:rPr>
          <w:spacing w:val="-10"/>
          <w:sz w:val="28"/>
        </w:rPr>
        <w:t> </w:t>
      </w:r>
      <w:r>
        <w:rPr>
          <w:sz w:val="28"/>
        </w:rPr>
        <w:t>tục</w:t>
      </w:r>
      <w:r>
        <w:rPr>
          <w:spacing w:val="-10"/>
          <w:sz w:val="28"/>
        </w:rPr>
        <w:t> </w:t>
      </w:r>
      <w:r>
        <w:rPr>
          <w:sz w:val="28"/>
        </w:rPr>
        <w:t>bú mẹ</w:t>
      </w:r>
      <w:r>
        <w:rPr>
          <w:spacing w:val="-4"/>
          <w:sz w:val="28"/>
        </w:rPr>
        <w:t> </w:t>
      </w:r>
      <w:r>
        <w:rPr>
          <w:sz w:val="28"/>
        </w:rPr>
        <w:t>và</w:t>
      </w:r>
      <w:r>
        <w:rPr>
          <w:spacing w:val="-4"/>
          <w:sz w:val="28"/>
        </w:rPr>
        <w:t> </w:t>
      </w:r>
      <w:r>
        <w:rPr>
          <w:sz w:val="28"/>
        </w:rPr>
        <w:t>đảm</w:t>
      </w:r>
      <w:r>
        <w:rPr>
          <w:spacing w:val="-6"/>
          <w:sz w:val="28"/>
        </w:rPr>
        <w:t> </w:t>
      </w:r>
      <w:r>
        <w:rPr>
          <w:sz w:val="28"/>
        </w:rPr>
        <w:t>bảo</w:t>
      </w:r>
      <w:r>
        <w:rPr>
          <w:spacing w:val="-5"/>
          <w:sz w:val="28"/>
        </w:rPr>
        <w:t> </w:t>
      </w:r>
      <w:r>
        <w:rPr>
          <w:sz w:val="28"/>
        </w:rPr>
        <w:t>phòng</w:t>
      </w:r>
      <w:r>
        <w:rPr>
          <w:spacing w:val="-4"/>
          <w:sz w:val="28"/>
        </w:rPr>
        <w:t> </w:t>
      </w:r>
      <w:r>
        <w:rPr>
          <w:sz w:val="28"/>
        </w:rPr>
        <w:t>ngừa</w:t>
      </w:r>
      <w:r>
        <w:rPr>
          <w:spacing w:val="-3"/>
          <w:sz w:val="28"/>
        </w:rPr>
        <w:t> </w:t>
      </w:r>
      <w:r>
        <w:rPr>
          <w:sz w:val="28"/>
        </w:rPr>
        <w:t>chuẩn.</w:t>
      </w:r>
      <w:r>
        <w:rPr>
          <w:spacing w:val="-5"/>
          <w:sz w:val="28"/>
        </w:rPr>
        <w:t> </w:t>
      </w:r>
      <w:r>
        <w:rPr>
          <w:sz w:val="28"/>
        </w:rPr>
        <w:t>Chỉ</w:t>
      </w:r>
      <w:r>
        <w:rPr>
          <w:spacing w:val="-3"/>
          <w:sz w:val="28"/>
        </w:rPr>
        <w:t> </w:t>
      </w:r>
      <w:r>
        <w:rPr>
          <w:sz w:val="28"/>
        </w:rPr>
        <w:t>đưa</w:t>
      </w:r>
      <w:r>
        <w:rPr>
          <w:spacing w:val="-4"/>
          <w:sz w:val="28"/>
        </w:rPr>
        <w:t> </w:t>
      </w:r>
      <w:r>
        <w:rPr>
          <w:sz w:val="28"/>
        </w:rPr>
        <w:t>trẻ</w:t>
      </w:r>
      <w:r>
        <w:rPr>
          <w:spacing w:val="-3"/>
          <w:sz w:val="28"/>
        </w:rPr>
        <w:t> </w:t>
      </w:r>
      <w:r>
        <w:rPr>
          <w:sz w:val="28"/>
        </w:rPr>
        <w:t>vào</w:t>
      </w:r>
      <w:r>
        <w:rPr>
          <w:spacing w:val="-4"/>
          <w:sz w:val="28"/>
        </w:rPr>
        <w:t> </w:t>
      </w:r>
      <w:r>
        <w:rPr>
          <w:sz w:val="28"/>
        </w:rPr>
        <w:t>đơn</w:t>
      </w:r>
      <w:r>
        <w:rPr>
          <w:spacing w:val="-4"/>
          <w:sz w:val="28"/>
        </w:rPr>
        <w:t> </w:t>
      </w:r>
      <w:r>
        <w:rPr>
          <w:sz w:val="28"/>
        </w:rPr>
        <w:t>vị</w:t>
      </w:r>
      <w:r>
        <w:rPr>
          <w:spacing w:val="-5"/>
          <w:sz w:val="28"/>
        </w:rPr>
        <w:t> </w:t>
      </w:r>
      <w:r>
        <w:rPr>
          <w:sz w:val="28"/>
        </w:rPr>
        <w:t>hồi</w:t>
      </w:r>
      <w:r>
        <w:rPr>
          <w:spacing w:val="-3"/>
          <w:sz w:val="28"/>
        </w:rPr>
        <w:t> </w:t>
      </w:r>
      <w:r>
        <w:rPr>
          <w:sz w:val="28"/>
        </w:rPr>
        <w:t>sức</w:t>
      </w:r>
      <w:r>
        <w:rPr>
          <w:spacing w:val="-4"/>
          <w:sz w:val="28"/>
        </w:rPr>
        <w:t> </w:t>
      </w:r>
      <w:r>
        <w:rPr>
          <w:sz w:val="28"/>
        </w:rPr>
        <w:t>tích</w:t>
      </w:r>
      <w:r>
        <w:rPr>
          <w:spacing w:val="-2"/>
          <w:sz w:val="28"/>
        </w:rPr>
        <w:t> </w:t>
      </w:r>
      <w:r>
        <w:rPr>
          <w:sz w:val="28"/>
        </w:rPr>
        <w:t>cực</w:t>
      </w:r>
      <w:r>
        <w:rPr>
          <w:spacing w:val="-4"/>
          <w:sz w:val="28"/>
        </w:rPr>
        <w:t> </w:t>
      </w:r>
      <w:r>
        <w:rPr>
          <w:sz w:val="28"/>
        </w:rPr>
        <w:t>khi</w:t>
      </w:r>
      <w:r>
        <w:rPr>
          <w:spacing w:val="-3"/>
          <w:sz w:val="28"/>
        </w:rPr>
        <w:t> </w:t>
      </w:r>
      <w:r>
        <w:rPr>
          <w:sz w:val="28"/>
        </w:rPr>
        <w:t>có triệu</w:t>
      </w:r>
      <w:r>
        <w:rPr>
          <w:spacing w:val="-4"/>
          <w:sz w:val="28"/>
        </w:rPr>
        <w:t> </w:t>
      </w:r>
      <w:r>
        <w:rPr>
          <w:sz w:val="28"/>
        </w:rPr>
        <w:t>chứng</w:t>
      </w:r>
      <w:r>
        <w:rPr>
          <w:spacing w:val="-4"/>
          <w:sz w:val="28"/>
        </w:rPr>
        <w:t> </w:t>
      </w:r>
      <w:r>
        <w:rPr>
          <w:sz w:val="28"/>
        </w:rPr>
        <w:t>nặng</w:t>
      </w:r>
      <w:r>
        <w:rPr>
          <w:spacing w:val="-5"/>
          <w:sz w:val="28"/>
        </w:rPr>
        <w:t> </w:t>
      </w:r>
      <w:r>
        <w:rPr>
          <w:sz w:val="28"/>
        </w:rPr>
        <w:t>cần</w:t>
      </w:r>
      <w:r>
        <w:rPr>
          <w:spacing w:val="-4"/>
          <w:sz w:val="28"/>
        </w:rPr>
        <w:t> </w:t>
      </w:r>
      <w:r>
        <w:rPr>
          <w:sz w:val="28"/>
        </w:rPr>
        <w:t>can</w:t>
      </w:r>
      <w:r>
        <w:rPr>
          <w:spacing w:val="-4"/>
          <w:sz w:val="28"/>
        </w:rPr>
        <w:t> </w:t>
      </w:r>
      <w:r>
        <w:rPr>
          <w:sz w:val="28"/>
        </w:rPr>
        <w:t>thiệp</w:t>
      </w:r>
      <w:r>
        <w:rPr>
          <w:spacing w:val="-3"/>
          <w:sz w:val="28"/>
        </w:rPr>
        <w:t> </w:t>
      </w:r>
      <w:r>
        <w:rPr>
          <w:sz w:val="28"/>
        </w:rPr>
        <w:t>và</w:t>
      </w:r>
      <w:r>
        <w:rPr>
          <w:spacing w:val="-1"/>
          <w:sz w:val="28"/>
        </w:rPr>
        <w:t> </w:t>
      </w:r>
      <w:r>
        <w:rPr>
          <w:sz w:val="28"/>
        </w:rPr>
        <w:t>tiếp</w:t>
      </w:r>
      <w:r>
        <w:rPr>
          <w:spacing w:val="-4"/>
          <w:sz w:val="28"/>
        </w:rPr>
        <w:t> </w:t>
      </w:r>
      <w:r>
        <w:rPr>
          <w:sz w:val="28"/>
        </w:rPr>
        <w:t>tục</w:t>
      </w:r>
      <w:r>
        <w:rPr>
          <w:spacing w:val="-5"/>
          <w:sz w:val="28"/>
        </w:rPr>
        <w:t> </w:t>
      </w:r>
      <w:r>
        <w:rPr>
          <w:sz w:val="28"/>
        </w:rPr>
        <w:t>cho</w:t>
      </w:r>
      <w:r>
        <w:rPr>
          <w:spacing w:val="-4"/>
          <w:sz w:val="28"/>
        </w:rPr>
        <w:t> </w:t>
      </w:r>
      <w:r>
        <w:rPr>
          <w:sz w:val="28"/>
        </w:rPr>
        <w:t>ăn</w:t>
      </w:r>
      <w:r>
        <w:rPr>
          <w:spacing w:val="-5"/>
          <w:sz w:val="28"/>
        </w:rPr>
        <w:t> </w:t>
      </w:r>
      <w:r>
        <w:rPr>
          <w:sz w:val="28"/>
        </w:rPr>
        <w:t>sữa</w:t>
      </w:r>
      <w:r>
        <w:rPr>
          <w:spacing w:val="-4"/>
          <w:sz w:val="28"/>
        </w:rPr>
        <w:t> </w:t>
      </w:r>
      <w:r>
        <w:rPr>
          <w:sz w:val="28"/>
        </w:rPr>
        <w:t>mẹ</w:t>
      </w:r>
      <w:r>
        <w:rPr>
          <w:spacing w:val="-5"/>
          <w:sz w:val="28"/>
        </w:rPr>
        <w:t> </w:t>
      </w:r>
      <w:r>
        <w:rPr>
          <w:sz w:val="28"/>
        </w:rPr>
        <w:t>nếu</w:t>
      </w:r>
      <w:r>
        <w:rPr>
          <w:spacing w:val="-4"/>
          <w:sz w:val="28"/>
        </w:rPr>
        <w:t> </w:t>
      </w:r>
      <w:r>
        <w:rPr>
          <w:sz w:val="28"/>
        </w:rPr>
        <w:t>không</w:t>
      </w:r>
      <w:r>
        <w:rPr>
          <w:spacing w:val="-5"/>
          <w:sz w:val="28"/>
        </w:rPr>
        <w:t> </w:t>
      </w:r>
      <w:r>
        <w:rPr>
          <w:sz w:val="28"/>
        </w:rPr>
        <w:t>có</w:t>
      </w:r>
      <w:r>
        <w:rPr>
          <w:spacing w:val="-4"/>
          <w:sz w:val="28"/>
        </w:rPr>
        <w:t> </w:t>
      </w:r>
      <w:r>
        <w:rPr>
          <w:sz w:val="28"/>
        </w:rPr>
        <w:t>chống</w:t>
      </w:r>
      <w:r>
        <w:rPr>
          <w:spacing w:val="-5"/>
          <w:sz w:val="28"/>
        </w:rPr>
        <w:t> </w:t>
      </w:r>
      <w:r>
        <w:rPr>
          <w:sz w:val="28"/>
        </w:rPr>
        <w:t>chỉ định ăn đường</w:t>
      </w:r>
      <w:r>
        <w:rPr>
          <w:spacing w:val="-1"/>
          <w:sz w:val="28"/>
        </w:rPr>
        <w:t> </w:t>
      </w:r>
      <w:r>
        <w:rPr>
          <w:sz w:val="28"/>
        </w:rPr>
        <w:t>ruột.</w:t>
      </w:r>
    </w:p>
    <w:p>
      <w:pPr>
        <w:pStyle w:val="Heading2"/>
        <w:numPr>
          <w:ilvl w:val="2"/>
          <w:numId w:val="73"/>
        </w:numPr>
        <w:tabs>
          <w:tab w:pos="2263" w:val="left" w:leader="none"/>
        </w:tabs>
        <w:spacing w:line="240" w:lineRule="auto" w:before="61" w:after="0"/>
        <w:ind w:left="2262" w:right="0" w:hanging="701"/>
        <w:jc w:val="both"/>
      </w:pPr>
      <w:bookmarkStart w:name="7.5.2. Thuốc sử dụng" w:id="271"/>
      <w:bookmarkEnd w:id="271"/>
      <w:r>
        <w:rPr>
          <w:b w:val="0"/>
        </w:rPr>
      </w:r>
      <w:bookmarkStart w:name="7.5.2. Thuốc sử dụng" w:id="272"/>
      <w:bookmarkEnd w:id="272"/>
      <w:r>
        <w:rPr/>
        <w:t>Thu</w:t>
      </w:r>
      <w:r>
        <w:rPr/>
        <w:t>ốc sử</w:t>
      </w:r>
      <w:r>
        <w:rPr>
          <w:spacing w:val="-2"/>
        </w:rPr>
        <w:t> </w:t>
      </w:r>
      <w:r>
        <w:rPr/>
        <w:t>dụng</w:t>
      </w:r>
    </w:p>
    <w:p>
      <w:pPr>
        <w:pStyle w:val="ListParagraph"/>
        <w:numPr>
          <w:ilvl w:val="3"/>
          <w:numId w:val="73"/>
        </w:numPr>
        <w:tabs>
          <w:tab w:pos="2448" w:val="left" w:leader="none"/>
        </w:tabs>
        <w:spacing w:line="240" w:lineRule="auto" w:before="60" w:after="0"/>
        <w:ind w:left="1562" w:right="1128" w:firstLine="719"/>
        <w:jc w:val="both"/>
        <w:rPr>
          <w:sz w:val="28"/>
        </w:rPr>
      </w:pPr>
      <w:r>
        <w:rPr>
          <w:sz w:val="28"/>
        </w:rPr>
        <w:t>Corticoid cho trẻ sơ sinh: cần cân nhắc cẩn thận, chỉ định khi tổn thương phổi và người bệnh phải hỗ trợ thở máy, đồng thời phải loại trừ tình trạng nhiễm trùng nặng. Liều dexamethason 0,15 mg/kg/ngày tiêm tĩnh mạch 1 lần x 5-14 ngày.</w:t>
      </w:r>
    </w:p>
    <w:p>
      <w:pPr>
        <w:pStyle w:val="ListParagraph"/>
        <w:numPr>
          <w:ilvl w:val="3"/>
          <w:numId w:val="73"/>
        </w:numPr>
        <w:tabs>
          <w:tab w:pos="2450" w:val="left" w:leader="none"/>
        </w:tabs>
        <w:spacing w:line="240" w:lineRule="auto" w:before="61" w:after="0"/>
        <w:ind w:left="1562" w:right="1130" w:firstLine="719"/>
        <w:jc w:val="both"/>
        <w:rPr>
          <w:sz w:val="28"/>
        </w:rPr>
      </w:pPr>
      <w:r>
        <w:rPr>
          <w:sz w:val="28"/>
        </w:rPr>
        <w:t>Thuốc chống đông dự phòng: cần cân nhắc cẩn thận vì nguy cơ gây xuất huyết não. Chỉ sử dụng khi trẻ có dấu hiệu của huyết khối tĩnh mạch: heparin chuẩn hoặc heparin trọng lượng phân tử thấp. Liều heparin trọng lượng phân tử thấp</w:t>
      </w:r>
      <w:r>
        <w:rPr>
          <w:spacing w:val="-7"/>
          <w:sz w:val="28"/>
        </w:rPr>
        <w:t> </w:t>
      </w:r>
      <w:r>
        <w:rPr>
          <w:sz w:val="28"/>
        </w:rPr>
        <w:t>1</w:t>
      </w:r>
      <w:r>
        <w:rPr>
          <w:spacing w:val="-6"/>
          <w:sz w:val="28"/>
        </w:rPr>
        <w:t> </w:t>
      </w:r>
      <w:r>
        <w:rPr>
          <w:sz w:val="28"/>
        </w:rPr>
        <w:t>mg/kg/lần</w:t>
      </w:r>
      <w:r>
        <w:rPr>
          <w:spacing w:val="-5"/>
          <w:sz w:val="28"/>
        </w:rPr>
        <w:t> </w:t>
      </w:r>
      <w:r>
        <w:rPr>
          <w:sz w:val="28"/>
        </w:rPr>
        <w:t>x</w:t>
      </w:r>
      <w:r>
        <w:rPr>
          <w:spacing w:val="-6"/>
          <w:sz w:val="28"/>
        </w:rPr>
        <w:t> </w:t>
      </w:r>
      <w:r>
        <w:rPr>
          <w:sz w:val="28"/>
        </w:rPr>
        <w:t>2</w:t>
      </w:r>
      <w:r>
        <w:rPr>
          <w:spacing w:val="-6"/>
          <w:sz w:val="28"/>
        </w:rPr>
        <w:t> </w:t>
      </w:r>
      <w:r>
        <w:rPr>
          <w:sz w:val="28"/>
        </w:rPr>
        <w:t>lần/ngày</w:t>
      </w:r>
      <w:r>
        <w:rPr>
          <w:spacing w:val="-6"/>
          <w:sz w:val="28"/>
        </w:rPr>
        <w:t> </w:t>
      </w:r>
      <w:r>
        <w:rPr>
          <w:sz w:val="28"/>
        </w:rPr>
        <w:t>cách</w:t>
      </w:r>
      <w:r>
        <w:rPr>
          <w:spacing w:val="-5"/>
          <w:sz w:val="28"/>
        </w:rPr>
        <w:t> </w:t>
      </w:r>
      <w:r>
        <w:rPr>
          <w:sz w:val="28"/>
        </w:rPr>
        <w:t>mỗi</w:t>
      </w:r>
      <w:r>
        <w:rPr>
          <w:spacing w:val="-6"/>
          <w:sz w:val="28"/>
        </w:rPr>
        <w:t> </w:t>
      </w:r>
      <w:r>
        <w:rPr>
          <w:sz w:val="28"/>
        </w:rPr>
        <w:t>12</w:t>
      </w:r>
      <w:r>
        <w:rPr>
          <w:spacing w:val="-6"/>
          <w:sz w:val="28"/>
        </w:rPr>
        <w:t> </w:t>
      </w:r>
      <w:r>
        <w:rPr>
          <w:sz w:val="28"/>
        </w:rPr>
        <w:t>giờ</w:t>
      </w:r>
      <w:r>
        <w:rPr>
          <w:spacing w:val="-6"/>
          <w:sz w:val="28"/>
        </w:rPr>
        <w:t> </w:t>
      </w:r>
      <w:r>
        <w:rPr>
          <w:sz w:val="28"/>
        </w:rPr>
        <w:t>(tiêm</w:t>
      </w:r>
      <w:r>
        <w:rPr>
          <w:spacing w:val="-7"/>
          <w:sz w:val="28"/>
        </w:rPr>
        <w:t> </w:t>
      </w:r>
      <w:r>
        <w:rPr>
          <w:sz w:val="28"/>
        </w:rPr>
        <w:t>dưới</w:t>
      </w:r>
      <w:r>
        <w:rPr>
          <w:spacing w:val="-6"/>
          <w:sz w:val="28"/>
        </w:rPr>
        <w:t> </w:t>
      </w:r>
      <w:r>
        <w:rPr>
          <w:sz w:val="28"/>
        </w:rPr>
        <w:t>da).</w:t>
      </w:r>
      <w:r>
        <w:rPr>
          <w:spacing w:val="-7"/>
          <w:sz w:val="28"/>
        </w:rPr>
        <w:t> </w:t>
      </w:r>
      <w:r>
        <w:rPr>
          <w:sz w:val="28"/>
        </w:rPr>
        <w:t>Ngừng</w:t>
      </w:r>
      <w:r>
        <w:rPr>
          <w:spacing w:val="-6"/>
          <w:sz w:val="28"/>
        </w:rPr>
        <w:t> </w:t>
      </w:r>
      <w:r>
        <w:rPr>
          <w:sz w:val="28"/>
        </w:rPr>
        <w:t>khi</w:t>
      </w:r>
      <w:r>
        <w:rPr>
          <w:spacing w:val="-6"/>
          <w:sz w:val="28"/>
        </w:rPr>
        <w:t> </w:t>
      </w:r>
      <w:r>
        <w:rPr>
          <w:sz w:val="28"/>
        </w:rPr>
        <w:t>có</w:t>
      </w:r>
      <w:r>
        <w:rPr>
          <w:spacing w:val="-5"/>
          <w:sz w:val="28"/>
        </w:rPr>
        <w:t> </w:t>
      </w:r>
      <w:r>
        <w:rPr>
          <w:sz w:val="28"/>
        </w:rPr>
        <w:t>biểu hiện xuất huyết hoặc rối loạn đông máu nặng đe doạ xuất</w:t>
      </w:r>
      <w:r>
        <w:rPr>
          <w:spacing w:val="-24"/>
          <w:sz w:val="28"/>
        </w:rPr>
        <w:t> </w:t>
      </w:r>
      <w:r>
        <w:rPr>
          <w:sz w:val="28"/>
        </w:rPr>
        <w:t>huyết.</w:t>
      </w:r>
    </w:p>
    <w:p>
      <w:pPr>
        <w:pStyle w:val="ListParagraph"/>
        <w:numPr>
          <w:ilvl w:val="3"/>
          <w:numId w:val="73"/>
        </w:numPr>
        <w:tabs>
          <w:tab w:pos="2443" w:val="left" w:leader="none"/>
        </w:tabs>
        <w:spacing w:line="240" w:lineRule="auto" w:before="61" w:after="0"/>
        <w:ind w:left="1562" w:right="1129" w:firstLine="719"/>
        <w:jc w:val="both"/>
        <w:rPr>
          <w:sz w:val="28"/>
        </w:rPr>
      </w:pPr>
      <w:r>
        <w:rPr>
          <w:sz w:val="28"/>
        </w:rPr>
        <w:t>Hỗ</w:t>
      </w:r>
      <w:r>
        <w:rPr>
          <w:spacing w:val="-5"/>
          <w:sz w:val="28"/>
        </w:rPr>
        <w:t> </w:t>
      </w:r>
      <w:r>
        <w:rPr>
          <w:sz w:val="28"/>
        </w:rPr>
        <w:t>trợ</w:t>
      </w:r>
      <w:r>
        <w:rPr>
          <w:spacing w:val="-5"/>
          <w:sz w:val="28"/>
        </w:rPr>
        <w:t> </w:t>
      </w:r>
      <w:r>
        <w:rPr>
          <w:sz w:val="28"/>
        </w:rPr>
        <w:t>hô</w:t>
      </w:r>
      <w:r>
        <w:rPr>
          <w:spacing w:val="-6"/>
          <w:sz w:val="28"/>
        </w:rPr>
        <w:t> </w:t>
      </w:r>
      <w:r>
        <w:rPr>
          <w:sz w:val="28"/>
        </w:rPr>
        <w:t>hấp:</w:t>
      </w:r>
      <w:r>
        <w:rPr>
          <w:spacing w:val="-6"/>
          <w:sz w:val="28"/>
        </w:rPr>
        <w:t> </w:t>
      </w:r>
      <w:r>
        <w:rPr>
          <w:sz w:val="28"/>
        </w:rPr>
        <w:t>nếu</w:t>
      </w:r>
      <w:r>
        <w:rPr>
          <w:spacing w:val="-7"/>
          <w:sz w:val="28"/>
        </w:rPr>
        <w:t> </w:t>
      </w:r>
      <w:r>
        <w:rPr>
          <w:sz w:val="28"/>
        </w:rPr>
        <w:t>trẻ</w:t>
      </w:r>
      <w:r>
        <w:rPr>
          <w:spacing w:val="-4"/>
          <w:sz w:val="28"/>
        </w:rPr>
        <w:t> </w:t>
      </w:r>
      <w:r>
        <w:rPr>
          <w:sz w:val="28"/>
        </w:rPr>
        <w:t>suy</w:t>
      </w:r>
      <w:r>
        <w:rPr>
          <w:spacing w:val="-7"/>
          <w:sz w:val="28"/>
        </w:rPr>
        <w:t> </w:t>
      </w:r>
      <w:r>
        <w:rPr>
          <w:sz w:val="28"/>
        </w:rPr>
        <w:t>hô</w:t>
      </w:r>
      <w:r>
        <w:rPr>
          <w:spacing w:val="-4"/>
          <w:sz w:val="28"/>
        </w:rPr>
        <w:t> </w:t>
      </w:r>
      <w:r>
        <w:rPr>
          <w:sz w:val="28"/>
        </w:rPr>
        <w:t>hấp</w:t>
      </w:r>
      <w:r>
        <w:rPr>
          <w:spacing w:val="-6"/>
          <w:sz w:val="28"/>
        </w:rPr>
        <w:t> </w:t>
      </w:r>
      <w:r>
        <w:rPr>
          <w:sz w:val="28"/>
        </w:rPr>
        <w:t>do</w:t>
      </w:r>
      <w:r>
        <w:rPr>
          <w:spacing w:val="-4"/>
          <w:sz w:val="28"/>
        </w:rPr>
        <w:t> </w:t>
      </w:r>
      <w:r>
        <w:rPr>
          <w:sz w:val="28"/>
        </w:rPr>
        <w:t>viêm</w:t>
      </w:r>
      <w:r>
        <w:rPr>
          <w:spacing w:val="-5"/>
          <w:sz w:val="28"/>
        </w:rPr>
        <w:t> </w:t>
      </w:r>
      <w:r>
        <w:rPr>
          <w:sz w:val="28"/>
        </w:rPr>
        <w:t>phổi,</w:t>
      </w:r>
      <w:r>
        <w:rPr>
          <w:spacing w:val="-5"/>
          <w:sz w:val="28"/>
        </w:rPr>
        <w:t> </w:t>
      </w:r>
      <w:r>
        <w:rPr>
          <w:sz w:val="28"/>
        </w:rPr>
        <w:t>điều</w:t>
      </w:r>
      <w:r>
        <w:rPr>
          <w:spacing w:val="-7"/>
          <w:sz w:val="28"/>
        </w:rPr>
        <w:t> </w:t>
      </w:r>
      <w:r>
        <w:rPr>
          <w:sz w:val="28"/>
        </w:rPr>
        <w:t>trị</w:t>
      </w:r>
      <w:r>
        <w:rPr>
          <w:spacing w:val="-6"/>
          <w:sz w:val="28"/>
        </w:rPr>
        <w:t> </w:t>
      </w:r>
      <w:r>
        <w:rPr>
          <w:sz w:val="28"/>
        </w:rPr>
        <w:t>hỗ</w:t>
      </w:r>
      <w:r>
        <w:rPr>
          <w:spacing w:val="-5"/>
          <w:sz w:val="28"/>
        </w:rPr>
        <w:t> </w:t>
      </w:r>
      <w:r>
        <w:rPr>
          <w:sz w:val="28"/>
        </w:rPr>
        <w:t>trợ</w:t>
      </w:r>
      <w:r>
        <w:rPr>
          <w:spacing w:val="-7"/>
          <w:sz w:val="28"/>
        </w:rPr>
        <w:t> </w:t>
      </w:r>
      <w:r>
        <w:rPr>
          <w:sz w:val="28"/>
        </w:rPr>
        <w:t>hô</w:t>
      </w:r>
      <w:r>
        <w:rPr>
          <w:spacing w:val="-7"/>
          <w:sz w:val="28"/>
        </w:rPr>
        <w:t> </w:t>
      </w:r>
      <w:r>
        <w:rPr>
          <w:sz w:val="28"/>
        </w:rPr>
        <w:t>hấp</w:t>
      </w:r>
      <w:r>
        <w:rPr>
          <w:spacing w:val="-6"/>
          <w:sz w:val="28"/>
        </w:rPr>
        <w:t> </w:t>
      </w:r>
      <w:r>
        <w:rPr>
          <w:sz w:val="28"/>
        </w:rPr>
        <w:t>với ô xy qua gọng mũi; khi trẻ không đáp ứng với ô xy gọng mũi 2 lít/p chuyển thở NCPAP; nếu không đáp ứng chuyển đặt NKQ thở</w:t>
      </w:r>
      <w:r>
        <w:rPr>
          <w:spacing w:val="-5"/>
          <w:sz w:val="28"/>
        </w:rPr>
        <w:t> </w:t>
      </w:r>
      <w:r>
        <w:rPr>
          <w:sz w:val="28"/>
        </w:rPr>
        <w:t>máy</w:t>
      </w:r>
    </w:p>
    <w:p>
      <w:pPr>
        <w:pStyle w:val="ListParagraph"/>
        <w:numPr>
          <w:ilvl w:val="3"/>
          <w:numId w:val="73"/>
        </w:numPr>
        <w:tabs>
          <w:tab w:pos="2477" w:val="left" w:leader="none"/>
        </w:tabs>
        <w:spacing w:line="240" w:lineRule="auto" w:before="59" w:after="0"/>
        <w:ind w:left="1562" w:right="1132" w:firstLine="719"/>
        <w:jc w:val="both"/>
        <w:rPr>
          <w:sz w:val="28"/>
        </w:rPr>
      </w:pPr>
      <w:r>
        <w:rPr>
          <w:sz w:val="28"/>
        </w:rPr>
        <w:t>Hội chứng MIS-N: đảm bào nguyên tắc điều trị chung, dùng IVIG 01 g/kg/ngày x 2 ngày, truyền tĩnh mạch trong 12-18 giờ và methylprednison 01 mg/kg/mỗi 12</w:t>
      </w:r>
      <w:r>
        <w:rPr>
          <w:spacing w:val="-3"/>
          <w:sz w:val="28"/>
        </w:rPr>
        <w:t> </w:t>
      </w:r>
      <w:r>
        <w:rPr>
          <w:sz w:val="28"/>
        </w:rPr>
        <w:t>giờ.</w:t>
      </w:r>
    </w:p>
    <w:p>
      <w:pPr>
        <w:pStyle w:val="Heading2"/>
        <w:numPr>
          <w:ilvl w:val="1"/>
          <w:numId w:val="72"/>
        </w:numPr>
        <w:tabs>
          <w:tab w:pos="2055" w:val="left" w:leader="none"/>
        </w:tabs>
        <w:spacing w:line="240" w:lineRule="auto" w:before="61" w:after="0"/>
        <w:ind w:left="2054" w:right="0" w:hanging="493"/>
        <w:jc w:val="both"/>
        <w:rPr>
          <w:color w:val="0D0D0D"/>
        </w:rPr>
      </w:pPr>
      <w:bookmarkStart w:name="_TOC_250027" w:id="273"/>
      <w:bookmarkStart w:name="7.6. Thực hành chăm sóc và tránh lây ché" w:id="274"/>
      <w:r>
        <w:rPr>
          <w:b w:val="0"/>
        </w:rPr>
      </w:r>
      <w:bookmarkEnd w:id="274"/>
      <w:bookmarkStart w:name="7.6. Thực hành chăm sóc và tránh lây ché" w:id="275"/>
      <w:r>
        <w:rPr/>
        <w:t>T</w:t>
      </w:r>
      <w:r>
        <w:rPr/>
        <w:t>hực hành chăm sóc và tránh lây</w:t>
      </w:r>
      <w:r>
        <w:rPr>
          <w:spacing w:val="-10"/>
        </w:rPr>
        <w:t> </w:t>
      </w:r>
      <w:bookmarkEnd w:id="273"/>
      <w:r>
        <w:rPr/>
        <w:t>chéo</w:t>
      </w:r>
    </w:p>
    <w:p>
      <w:pPr>
        <w:pStyle w:val="ListParagraph"/>
        <w:numPr>
          <w:ilvl w:val="2"/>
          <w:numId w:val="72"/>
        </w:numPr>
        <w:tabs>
          <w:tab w:pos="2470" w:val="left" w:leader="none"/>
        </w:tabs>
        <w:spacing w:line="240" w:lineRule="auto" w:before="60" w:after="0"/>
        <w:ind w:left="1562" w:right="1132" w:firstLine="719"/>
        <w:jc w:val="both"/>
        <w:rPr>
          <w:color w:val="0D0D0D"/>
          <w:sz w:val="28"/>
        </w:rPr>
      </w:pPr>
      <w:r>
        <w:rPr>
          <w:color w:val="0D0D0D"/>
          <w:sz w:val="28"/>
        </w:rPr>
        <w:t>Khi trẻ sơ sinh nhiễm SARS-CoV-2 hay nghi nhiễm, trẻ cần chăm sóc cách ly với các trẻ khác để phòng ngừa lây</w:t>
      </w:r>
      <w:r>
        <w:rPr>
          <w:color w:val="0D0D0D"/>
          <w:spacing w:val="-18"/>
          <w:sz w:val="28"/>
        </w:rPr>
        <w:t> </w:t>
      </w:r>
      <w:r>
        <w:rPr>
          <w:color w:val="0D0D0D"/>
          <w:sz w:val="28"/>
        </w:rPr>
        <w:t>nhiễm.</w:t>
      </w:r>
    </w:p>
    <w:p>
      <w:pPr>
        <w:pStyle w:val="ListParagraph"/>
        <w:numPr>
          <w:ilvl w:val="2"/>
          <w:numId w:val="72"/>
        </w:numPr>
        <w:tabs>
          <w:tab w:pos="2474" w:val="left" w:leader="none"/>
        </w:tabs>
        <w:spacing w:line="240" w:lineRule="auto" w:before="59" w:after="0"/>
        <w:ind w:left="1562" w:right="1128" w:firstLine="719"/>
        <w:jc w:val="both"/>
        <w:rPr>
          <w:color w:val="0D0D0D"/>
          <w:sz w:val="28"/>
        </w:rPr>
      </w:pPr>
      <w:r>
        <w:rPr>
          <w:color w:val="0D0D0D"/>
          <w:sz w:val="28"/>
        </w:rPr>
        <w:t>Khi mẹ nhiễm SARS-CoV-2, trẻ sinh ra cần được chăm sóc và phòng ngừa</w:t>
      </w:r>
      <w:r>
        <w:rPr>
          <w:color w:val="0D0D0D"/>
          <w:spacing w:val="-11"/>
          <w:sz w:val="28"/>
        </w:rPr>
        <w:t> </w:t>
      </w:r>
      <w:r>
        <w:rPr>
          <w:color w:val="0D0D0D"/>
          <w:sz w:val="28"/>
        </w:rPr>
        <w:t>lây</w:t>
      </w:r>
      <w:r>
        <w:rPr>
          <w:color w:val="0D0D0D"/>
          <w:spacing w:val="-10"/>
          <w:sz w:val="28"/>
        </w:rPr>
        <w:t> </w:t>
      </w:r>
      <w:r>
        <w:rPr>
          <w:color w:val="0D0D0D"/>
          <w:sz w:val="28"/>
        </w:rPr>
        <w:t>nhiễm</w:t>
      </w:r>
      <w:r>
        <w:rPr>
          <w:color w:val="0D0D0D"/>
          <w:spacing w:val="-11"/>
          <w:sz w:val="28"/>
        </w:rPr>
        <w:t> </w:t>
      </w:r>
      <w:r>
        <w:rPr>
          <w:color w:val="0D0D0D"/>
          <w:sz w:val="28"/>
        </w:rPr>
        <w:t>theo</w:t>
      </w:r>
      <w:r>
        <w:rPr>
          <w:color w:val="0D0D0D"/>
          <w:spacing w:val="-11"/>
          <w:sz w:val="28"/>
        </w:rPr>
        <w:t> </w:t>
      </w:r>
      <w:r>
        <w:rPr>
          <w:color w:val="0D0D0D"/>
          <w:sz w:val="28"/>
        </w:rPr>
        <w:t>Hướng</w:t>
      </w:r>
      <w:r>
        <w:rPr>
          <w:color w:val="0D0D0D"/>
          <w:spacing w:val="-11"/>
          <w:sz w:val="28"/>
        </w:rPr>
        <w:t> </w:t>
      </w:r>
      <w:r>
        <w:rPr>
          <w:color w:val="0D0D0D"/>
          <w:sz w:val="28"/>
        </w:rPr>
        <w:t>dẫn</w:t>
      </w:r>
      <w:r>
        <w:rPr>
          <w:color w:val="0D0D0D"/>
          <w:spacing w:val="-11"/>
          <w:sz w:val="28"/>
        </w:rPr>
        <w:t> </w:t>
      </w:r>
      <w:r>
        <w:rPr>
          <w:color w:val="0D0D0D"/>
          <w:sz w:val="28"/>
        </w:rPr>
        <w:t>tạm</w:t>
      </w:r>
      <w:r>
        <w:rPr>
          <w:color w:val="0D0D0D"/>
          <w:spacing w:val="-12"/>
          <w:sz w:val="28"/>
        </w:rPr>
        <w:t> </w:t>
      </w:r>
      <w:r>
        <w:rPr>
          <w:color w:val="0D0D0D"/>
          <w:sz w:val="28"/>
        </w:rPr>
        <w:t>thời</w:t>
      </w:r>
      <w:r>
        <w:rPr>
          <w:color w:val="0D0D0D"/>
          <w:spacing w:val="-10"/>
          <w:sz w:val="28"/>
        </w:rPr>
        <w:t> </w:t>
      </w:r>
      <w:r>
        <w:rPr>
          <w:color w:val="0D0D0D"/>
          <w:sz w:val="28"/>
        </w:rPr>
        <w:t>dự</w:t>
      </w:r>
      <w:r>
        <w:rPr>
          <w:color w:val="0D0D0D"/>
          <w:spacing w:val="-13"/>
          <w:sz w:val="28"/>
        </w:rPr>
        <w:t> </w:t>
      </w:r>
      <w:r>
        <w:rPr>
          <w:color w:val="0D0D0D"/>
          <w:sz w:val="28"/>
        </w:rPr>
        <w:t>phòng</w:t>
      </w:r>
      <w:r>
        <w:rPr>
          <w:color w:val="0D0D0D"/>
          <w:spacing w:val="-11"/>
          <w:sz w:val="28"/>
        </w:rPr>
        <w:t> </w:t>
      </w:r>
      <w:r>
        <w:rPr>
          <w:color w:val="0D0D0D"/>
          <w:sz w:val="28"/>
        </w:rPr>
        <w:t>và</w:t>
      </w:r>
      <w:r>
        <w:rPr>
          <w:color w:val="0D0D0D"/>
          <w:spacing w:val="-11"/>
          <w:sz w:val="28"/>
        </w:rPr>
        <w:t> </w:t>
      </w:r>
      <w:r>
        <w:rPr>
          <w:color w:val="0D0D0D"/>
          <w:sz w:val="28"/>
        </w:rPr>
        <w:t>xử</w:t>
      </w:r>
      <w:r>
        <w:rPr>
          <w:color w:val="0D0D0D"/>
          <w:spacing w:val="-13"/>
          <w:sz w:val="28"/>
        </w:rPr>
        <w:t> </w:t>
      </w:r>
      <w:r>
        <w:rPr>
          <w:color w:val="0D0D0D"/>
          <w:sz w:val="28"/>
        </w:rPr>
        <w:t>trí</w:t>
      </w:r>
      <w:r>
        <w:rPr>
          <w:color w:val="0D0D0D"/>
          <w:spacing w:val="-11"/>
          <w:sz w:val="28"/>
        </w:rPr>
        <w:t> </w:t>
      </w:r>
      <w:r>
        <w:rPr>
          <w:color w:val="0D0D0D"/>
          <w:sz w:val="28"/>
        </w:rPr>
        <w:t>COVID-19</w:t>
      </w:r>
      <w:r>
        <w:rPr>
          <w:color w:val="0D0D0D"/>
          <w:spacing w:val="-11"/>
          <w:sz w:val="28"/>
        </w:rPr>
        <w:t> </w:t>
      </w:r>
      <w:r>
        <w:rPr>
          <w:color w:val="0D0D0D"/>
          <w:sz w:val="28"/>
        </w:rPr>
        <w:t>do</w:t>
      </w:r>
      <w:r>
        <w:rPr>
          <w:color w:val="0D0D0D"/>
          <w:spacing w:val="-10"/>
          <w:sz w:val="28"/>
        </w:rPr>
        <w:t> </w:t>
      </w:r>
      <w:r>
        <w:rPr>
          <w:color w:val="0D0D0D"/>
          <w:sz w:val="28"/>
        </w:rPr>
        <w:t>chủng vi rút SARS-CoV-2 ở phụ nữ mang thai và trẻ sơ sinh của Bộ Y tế ban hành</w:t>
      </w:r>
      <w:r>
        <w:rPr>
          <w:color w:val="0D0D0D"/>
          <w:spacing w:val="-41"/>
          <w:sz w:val="28"/>
        </w:rPr>
        <w:t> </w:t>
      </w:r>
      <w:r>
        <w:rPr>
          <w:color w:val="0D0D0D"/>
          <w:sz w:val="28"/>
        </w:rPr>
        <w:t>theo Quyết định số 3982/QĐ-BYT ngày 18/08/2021. Đặc biệt cần cho trẻ được da kề da ngay sau sinh với mẹ, kéo dài đến sau 90 phút và hoàn tất cữ bú mẹ đầu tiên. Nếu</w:t>
      </w:r>
      <w:r>
        <w:rPr>
          <w:color w:val="0D0D0D"/>
          <w:spacing w:val="-6"/>
          <w:sz w:val="28"/>
        </w:rPr>
        <w:t> </w:t>
      </w:r>
      <w:r>
        <w:rPr>
          <w:color w:val="0D0D0D"/>
          <w:sz w:val="28"/>
        </w:rPr>
        <w:t>mẹ</w:t>
      </w:r>
      <w:r>
        <w:rPr>
          <w:color w:val="0D0D0D"/>
          <w:spacing w:val="-5"/>
          <w:sz w:val="28"/>
        </w:rPr>
        <w:t> </w:t>
      </w:r>
      <w:r>
        <w:rPr>
          <w:color w:val="0D0D0D"/>
          <w:sz w:val="28"/>
        </w:rPr>
        <w:t>không</w:t>
      </w:r>
      <w:r>
        <w:rPr>
          <w:color w:val="0D0D0D"/>
          <w:spacing w:val="-5"/>
          <w:sz w:val="28"/>
        </w:rPr>
        <w:t> </w:t>
      </w:r>
      <w:r>
        <w:rPr>
          <w:color w:val="0D0D0D"/>
          <w:sz w:val="28"/>
        </w:rPr>
        <w:t>có</w:t>
      </w:r>
      <w:r>
        <w:rPr>
          <w:color w:val="0D0D0D"/>
          <w:spacing w:val="-5"/>
          <w:sz w:val="28"/>
        </w:rPr>
        <w:t> </w:t>
      </w:r>
      <w:r>
        <w:rPr>
          <w:color w:val="0D0D0D"/>
          <w:sz w:val="28"/>
        </w:rPr>
        <w:t>biểu</w:t>
      </w:r>
      <w:r>
        <w:rPr>
          <w:color w:val="0D0D0D"/>
          <w:spacing w:val="-5"/>
          <w:sz w:val="28"/>
        </w:rPr>
        <w:t> </w:t>
      </w:r>
      <w:r>
        <w:rPr>
          <w:color w:val="0D0D0D"/>
          <w:sz w:val="28"/>
        </w:rPr>
        <w:t>hiện</w:t>
      </w:r>
      <w:r>
        <w:rPr>
          <w:color w:val="0D0D0D"/>
          <w:spacing w:val="-1"/>
          <w:sz w:val="28"/>
        </w:rPr>
        <w:t> </w:t>
      </w:r>
      <w:r>
        <w:rPr>
          <w:color w:val="0D0D0D"/>
          <w:sz w:val="28"/>
        </w:rPr>
        <w:t>lâm</w:t>
      </w:r>
      <w:r>
        <w:rPr>
          <w:color w:val="0D0D0D"/>
          <w:spacing w:val="-5"/>
          <w:sz w:val="28"/>
        </w:rPr>
        <w:t> </w:t>
      </w:r>
      <w:r>
        <w:rPr>
          <w:color w:val="0D0D0D"/>
          <w:sz w:val="28"/>
        </w:rPr>
        <w:t>sàng</w:t>
      </w:r>
      <w:r>
        <w:rPr>
          <w:color w:val="0D0D0D"/>
          <w:spacing w:val="-5"/>
          <w:sz w:val="28"/>
        </w:rPr>
        <w:t> </w:t>
      </w:r>
      <w:r>
        <w:rPr>
          <w:color w:val="0D0D0D"/>
          <w:sz w:val="28"/>
        </w:rPr>
        <w:t>thể</w:t>
      </w:r>
      <w:r>
        <w:rPr>
          <w:color w:val="0D0D0D"/>
          <w:spacing w:val="-5"/>
          <w:sz w:val="28"/>
        </w:rPr>
        <w:t> </w:t>
      </w:r>
      <w:r>
        <w:rPr>
          <w:color w:val="0D0D0D"/>
          <w:sz w:val="28"/>
        </w:rPr>
        <w:t>nặng,</w:t>
      </w:r>
      <w:r>
        <w:rPr>
          <w:color w:val="0D0D0D"/>
          <w:spacing w:val="-7"/>
          <w:sz w:val="28"/>
        </w:rPr>
        <w:t> </w:t>
      </w:r>
      <w:r>
        <w:rPr>
          <w:color w:val="0D0D0D"/>
          <w:sz w:val="28"/>
        </w:rPr>
        <w:t>tạo</w:t>
      </w:r>
      <w:r>
        <w:rPr>
          <w:color w:val="0D0D0D"/>
          <w:spacing w:val="-5"/>
          <w:sz w:val="28"/>
        </w:rPr>
        <w:t> </w:t>
      </w:r>
      <w:r>
        <w:rPr>
          <w:color w:val="0D0D0D"/>
          <w:sz w:val="28"/>
        </w:rPr>
        <w:t>điều</w:t>
      </w:r>
      <w:r>
        <w:rPr>
          <w:color w:val="0D0D0D"/>
          <w:spacing w:val="-5"/>
          <w:sz w:val="28"/>
        </w:rPr>
        <w:t> </w:t>
      </w:r>
      <w:r>
        <w:rPr>
          <w:color w:val="0D0D0D"/>
          <w:sz w:val="28"/>
        </w:rPr>
        <w:t>kiện</w:t>
      </w:r>
      <w:r>
        <w:rPr>
          <w:color w:val="0D0D0D"/>
          <w:spacing w:val="-5"/>
          <w:sz w:val="28"/>
        </w:rPr>
        <w:t> </w:t>
      </w:r>
      <w:r>
        <w:rPr>
          <w:color w:val="0D0D0D"/>
          <w:sz w:val="28"/>
        </w:rPr>
        <w:t>cho</w:t>
      </w:r>
      <w:r>
        <w:rPr>
          <w:color w:val="0D0D0D"/>
          <w:spacing w:val="-7"/>
          <w:sz w:val="28"/>
        </w:rPr>
        <w:t> </w:t>
      </w:r>
      <w:r>
        <w:rPr>
          <w:color w:val="0D0D0D"/>
          <w:sz w:val="28"/>
        </w:rPr>
        <w:t>mẹ</w:t>
      </w:r>
      <w:r>
        <w:rPr>
          <w:color w:val="0D0D0D"/>
          <w:spacing w:val="-5"/>
          <w:sz w:val="28"/>
        </w:rPr>
        <w:t> </w:t>
      </w:r>
      <w:r>
        <w:rPr>
          <w:color w:val="0D0D0D"/>
          <w:sz w:val="28"/>
        </w:rPr>
        <w:t>và</w:t>
      </w:r>
      <w:r>
        <w:rPr>
          <w:color w:val="0D0D0D"/>
          <w:spacing w:val="-5"/>
          <w:sz w:val="28"/>
        </w:rPr>
        <w:t> </w:t>
      </w:r>
      <w:r>
        <w:rPr>
          <w:color w:val="0D0D0D"/>
          <w:sz w:val="28"/>
        </w:rPr>
        <w:t>trẻ</w:t>
      </w:r>
      <w:r>
        <w:rPr>
          <w:color w:val="0D0D0D"/>
          <w:spacing w:val="-5"/>
          <w:sz w:val="28"/>
        </w:rPr>
        <w:t> </w:t>
      </w:r>
      <w:r>
        <w:rPr>
          <w:color w:val="0D0D0D"/>
          <w:sz w:val="28"/>
        </w:rPr>
        <w:t>chung phòng và duy trì nuôi con bằng sữa mẹ đồng thời áp dụng các biện pháp phòng ngừa lây nhiễm qua</w:t>
      </w:r>
      <w:r>
        <w:rPr>
          <w:color w:val="0D0D0D"/>
          <w:spacing w:val="-3"/>
          <w:sz w:val="28"/>
        </w:rPr>
        <w:t> </w:t>
      </w:r>
      <w:r>
        <w:rPr>
          <w:color w:val="0D0D0D"/>
          <w:sz w:val="28"/>
        </w:rPr>
        <w:t>con.</w:t>
      </w:r>
    </w:p>
    <w:p>
      <w:pPr>
        <w:spacing w:after="0" w:line="240" w:lineRule="auto"/>
        <w:jc w:val="both"/>
        <w:rPr>
          <w:sz w:val="28"/>
        </w:rPr>
        <w:sectPr>
          <w:pgSz w:w="11910" w:h="16840"/>
          <w:pgMar w:header="731" w:footer="0" w:top="1280" w:bottom="280" w:left="140" w:right="0"/>
        </w:sectPr>
      </w:pPr>
    </w:p>
    <w:p>
      <w:pPr>
        <w:pStyle w:val="Heading1"/>
        <w:numPr>
          <w:ilvl w:val="1"/>
          <w:numId w:val="1"/>
        </w:numPr>
        <w:tabs>
          <w:tab w:pos="2510" w:val="left" w:leader="none"/>
        </w:tabs>
        <w:spacing w:line="240" w:lineRule="auto" w:before="77" w:after="0"/>
        <w:ind w:left="2510" w:right="0" w:hanging="764"/>
        <w:jc w:val="left"/>
      </w:pPr>
      <w:bookmarkStart w:name="_TOC_250026" w:id="276"/>
      <w:bookmarkStart w:name="VIII. HỘI CHỨNG VIÊM ĐA HỆ THỐNG SAU MẮC" w:id="277"/>
      <w:r>
        <w:rPr>
          <w:b w:val="0"/>
        </w:rPr>
      </w:r>
      <w:bookmarkEnd w:id="277"/>
      <w:bookmarkStart w:name="VIII. HỘI CHỨNG VIÊM ĐA HỆ THỐNG SAU MẮC" w:id="278"/>
      <w:r>
        <w:rPr>
          <w:color w:val="0D0D0D"/>
        </w:rPr>
        <w:t>H</w:t>
      </w:r>
      <w:r>
        <w:rPr>
          <w:color w:val="0D0D0D"/>
        </w:rPr>
        <w:t>ỘI CHỨNG VIÊM ĐA HỆ THỐNG SAU MẮC</w:t>
      </w:r>
      <w:r>
        <w:rPr>
          <w:color w:val="0D0D0D"/>
          <w:spacing w:val="-3"/>
        </w:rPr>
        <w:t> </w:t>
      </w:r>
      <w:bookmarkEnd w:id="276"/>
      <w:r>
        <w:rPr>
          <w:color w:val="0D0D0D"/>
        </w:rPr>
        <w:t>COVID-19</w:t>
      </w:r>
    </w:p>
    <w:p>
      <w:pPr>
        <w:pStyle w:val="Heading2"/>
        <w:spacing w:before="123"/>
        <w:ind w:left="2894" w:firstLine="0"/>
        <w:jc w:val="both"/>
      </w:pPr>
      <w:r>
        <w:rPr>
          <w:color w:val="0D0D0D"/>
        </w:rPr>
        <w:t>(Multisystem Inflammatory Syndrome in Children - MIS-C</w:t>
      </w:r>
    </w:p>
    <w:p>
      <w:pPr>
        <w:pStyle w:val="BodyText"/>
        <w:ind w:right="1127" w:firstLine="719"/>
        <w:jc w:val="both"/>
      </w:pPr>
      <w:r>
        <w:rPr>
          <w:color w:val="0D0D0D"/>
        </w:rPr>
        <w:t>Hội chứng viêm đa hệ thống liên quan COVID-19 ở trẻ em (Multisystem inflammatory syndrome in children - MIS-C) hoặc ở trẻ sơ sinh (MIS-N), bệnh xảy ra chủ yếu 2-6 tuần sau nhiễm SARS-CoV-2. Trẻ sơ sinh cần nghĩ đến MIS- N</w:t>
      </w:r>
      <w:r>
        <w:rPr>
          <w:color w:val="0D0D0D"/>
          <w:spacing w:val="-11"/>
        </w:rPr>
        <w:t> </w:t>
      </w:r>
      <w:r>
        <w:rPr>
          <w:color w:val="0D0D0D"/>
        </w:rPr>
        <w:t>khi</w:t>
      </w:r>
      <w:r>
        <w:rPr>
          <w:color w:val="0D0D0D"/>
          <w:spacing w:val="-12"/>
        </w:rPr>
        <w:t> </w:t>
      </w:r>
      <w:r>
        <w:rPr>
          <w:color w:val="0D0D0D"/>
        </w:rPr>
        <w:t>trẻ</w:t>
      </w:r>
      <w:r>
        <w:rPr>
          <w:color w:val="0D0D0D"/>
          <w:spacing w:val="-11"/>
        </w:rPr>
        <w:t> </w:t>
      </w:r>
      <w:r>
        <w:rPr>
          <w:color w:val="0D0D0D"/>
        </w:rPr>
        <w:t>có</w:t>
      </w:r>
      <w:r>
        <w:rPr>
          <w:color w:val="0D0D0D"/>
          <w:spacing w:val="-14"/>
        </w:rPr>
        <w:t> </w:t>
      </w:r>
      <w:r>
        <w:rPr>
          <w:color w:val="0D0D0D"/>
        </w:rPr>
        <w:t>biểu</w:t>
      </w:r>
      <w:r>
        <w:rPr>
          <w:color w:val="0D0D0D"/>
          <w:spacing w:val="-11"/>
        </w:rPr>
        <w:t> </w:t>
      </w:r>
      <w:r>
        <w:rPr>
          <w:color w:val="0D0D0D"/>
        </w:rPr>
        <w:t>hiện</w:t>
      </w:r>
      <w:r>
        <w:rPr>
          <w:color w:val="0D0D0D"/>
          <w:spacing w:val="-12"/>
        </w:rPr>
        <w:t> </w:t>
      </w:r>
      <w:r>
        <w:rPr>
          <w:color w:val="0D0D0D"/>
        </w:rPr>
        <w:t>tổn</w:t>
      </w:r>
      <w:r>
        <w:rPr>
          <w:color w:val="0D0D0D"/>
          <w:spacing w:val="-12"/>
        </w:rPr>
        <w:t> </w:t>
      </w:r>
      <w:r>
        <w:rPr>
          <w:color w:val="0D0D0D"/>
        </w:rPr>
        <w:t>thương</w:t>
      </w:r>
      <w:r>
        <w:rPr>
          <w:color w:val="0D0D0D"/>
          <w:spacing w:val="-11"/>
        </w:rPr>
        <w:t> </w:t>
      </w:r>
      <w:r>
        <w:rPr>
          <w:color w:val="0D0D0D"/>
        </w:rPr>
        <w:t>đa</w:t>
      </w:r>
      <w:r>
        <w:rPr>
          <w:color w:val="0D0D0D"/>
          <w:spacing w:val="-12"/>
        </w:rPr>
        <w:t> </w:t>
      </w:r>
      <w:r>
        <w:rPr>
          <w:color w:val="0D0D0D"/>
        </w:rPr>
        <w:t>cơ</w:t>
      </w:r>
      <w:r>
        <w:rPr>
          <w:color w:val="0D0D0D"/>
          <w:spacing w:val="-11"/>
        </w:rPr>
        <w:t> </w:t>
      </w:r>
      <w:r>
        <w:rPr>
          <w:color w:val="0D0D0D"/>
        </w:rPr>
        <w:t>quan</w:t>
      </w:r>
      <w:r>
        <w:rPr>
          <w:color w:val="0D0D0D"/>
          <w:spacing w:val="-12"/>
        </w:rPr>
        <w:t> </w:t>
      </w:r>
      <w:r>
        <w:rPr>
          <w:color w:val="0D0D0D"/>
        </w:rPr>
        <w:t>và</w:t>
      </w:r>
      <w:r>
        <w:rPr>
          <w:color w:val="0D0D0D"/>
          <w:spacing w:val="-12"/>
        </w:rPr>
        <w:t> </w:t>
      </w:r>
      <w:r>
        <w:rPr>
          <w:color w:val="0D0D0D"/>
        </w:rPr>
        <w:t>mẹ</w:t>
      </w:r>
      <w:r>
        <w:rPr>
          <w:color w:val="0D0D0D"/>
          <w:spacing w:val="-11"/>
        </w:rPr>
        <w:t> </w:t>
      </w:r>
      <w:r>
        <w:rPr>
          <w:color w:val="0D0D0D"/>
        </w:rPr>
        <w:t>từng</w:t>
      </w:r>
      <w:r>
        <w:rPr>
          <w:color w:val="0D0D0D"/>
          <w:spacing w:val="-12"/>
        </w:rPr>
        <w:t> </w:t>
      </w:r>
      <w:r>
        <w:rPr>
          <w:color w:val="0D0D0D"/>
        </w:rPr>
        <w:t>được</w:t>
      </w:r>
      <w:r>
        <w:rPr>
          <w:color w:val="0D0D0D"/>
          <w:spacing w:val="-11"/>
        </w:rPr>
        <w:t> </w:t>
      </w:r>
      <w:r>
        <w:rPr>
          <w:color w:val="0D0D0D"/>
        </w:rPr>
        <w:t>chẩn</w:t>
      </w:r>
      <w:r>
        <w:rPr>
          <w:color w:val="0D0D0D"/>
          <w:spacing w:val="-11"/>
        </w:rPr>
        <w:t> </w:t>
      </w:r>
      <w:r>
        <w:rPr>
          <w:color w:val="0D0D0D"/>
        </w:rPr>
        <w:t>đoán</w:t>
      </w:r>
      <w:r>
        <w:rPr>
          <w:color w:val="0D0D0D"/>
          <w:spacing w:val="-12"/>
        </w:rPr>
        <w:t> </w:t>
      </w:r>
      <w:r>
        <w:rPr>
          <w:color w:val="0D0D0D"/>
        </w:rPr>
        <w:t>hay</w:t>
      </w:r>
      <w:r>
        <w:rPr>
          <w:color w:val="0D0D0D"/>
          <w:spacing w:val="-11"/>
        </w:rPr>
        <w:t> </w:t>
      </w:r>
      <w:r>
        <w:rPr>
          <w:color w:val="0D0D0D"/>
        </w:rPr>
        <w:t>nghi ngờ nhiễm SARS-CoV-2. Mặc dù hội chứng viêm đa hệ thống ít gặp, nhưng thường diễn tiến nặng có thể gây tử</w:t>
      </w:r>
      <w:r>
        <w:rPr>
          <w:color w:val="0D0D0D"/>
          <w:spacing w:val="-6"/>
        </w:rPr>
        <w:t> </w:t>
      </w:r>
      <w:r>
        <w:rPr>
          <w:color w:val="0D0D0D"/>
        </w:rPr>
        <w:t>vong.</w:t>
      </w:r>
    </w:p>
    <w:p>
      <w:pPr>
        <w:pStyle w:val="Heading2"/>
        <w:numPr>
          <w:ilvl w:val="1"/>
          <w:numId w:val="74"/>
        </w:numPr>
        <w:tabs>
          <w:tab w:pos="2054" w:val="left" w:leader="none"/>
        </w:tabs>
        <w:spacing w:line="240" w:lineRule="auto" w:before="60" w:after="0"/>
        <w:ind w:left="2054" w:right="0" w:hanging="492"/>
        <w:jc w:val="both"/>
      </w:pPr>
      <w:bookmarkStart w:name="_TOC_250025" w:id="279"/>
      <w:bookmarkStart w:name="8.1. Tiêu chuẩn chẩn đoán" w:id="280"/>
      <w:r>
        <w:rPr>
          <w:b w:val="0"/>
        </w:rPr>
      </w:r>
      <w:bookmarkEnd w:id="280"/>
      <w:bookmarkStart w:name="8.1. Tiêu chuẩn chẩn đoán" w:id="281"/>
      <w:r>
        <w:rPr>
          <w:color w:val="0D0D0D"/>
        </w:rPr>
        <w:t>T</w:t>
      </w:r>
      <w:r>
        <w:rPr>
          <w:color w:val="0D0D0D"/>
        </w:rPr>
        <w:t>iêu chuẩn chẩn</w:t>
      </w:r>
      <w:r>
        <w:rPr>
          <w:color w:val="0D0D0D"/>
          <w:spacing w:val="-1"/>
        </w:rPr>
        <w:t> </w:t>
      </w:r>
      <w:bookmarkEnd w:id="279"/>
      <w:r>
        <w:rPr>
          <w:color w:val="0D0D0D"/>
        </w:rPr>
        <w:t>đoán</w:t>
      </w:r>
    </w:p>
    <w:p>
      <w:pPr>
        <w:pStyle w:val="ListParagraph"/>
        <w:numPr>
          <w:ilvl w:val="2"/>
          <w:numId w:val="74"/>
        </w:numPr>
        <w:tabs>
          <w:tab w:pos="2263" w:val="left" w:leader="none"/>
        </w:tabs>
        <w:spacing w:line="240" w:lineRule="auto" w:before="60" w:after="0"/>
        <w:ind w:left="2262" w:right="0" w:hanging="701"/>
        <w:jc w:val="both"/>
        <w:rPr>
          <w:b/>
          <w:sz w:val="28"/>
        </w:rPr>
      </w:pPr>
      <w:bookmarkStart w:name="8.1.1. Hội chứng viêm đa hệ thống ở trẻ " w:id="282"/>
      <w:bookmarkEnd w:id="282"/>
      <w:r>
        <w:rPr/>
      </w:r>
      <w:bookmarkStart w:name="8.1.1. Hội chứng viêm đa hệ thống ở trẻ " w:id="283"/>
      <w:bookmarkEnd w:id="283"/>
      <w:r>
        <w:rPr>
          <w:b/>
          <w:color w:val="0D0D0D"/>
          <w:sz w:val="28"/>
        </w:rPr>
        <w:t>H</w:t>
      </w:r>
      <w:r>
        <w:rPr>
          <w:b/>
          <w:color w:val="0D0D0D"/>
          <w:sz w:val="28"/>
        </w:rPr>
        <w:t>ội chứng viêm đa hệ thống ở trẻ sơ</w:t>
      </w:r>
      <w:r>
        <w:rPr>
          <w:b/>
          <w:color w:val="0D0D0D"/>
          <w:spacing w:val="-5"/>
          <w:sz w:val="28"/>
        </w:rPr>
        <w:t> </w:t>
      </w:r>
      <w:r>
        <w:rPr>
          <w:b/>
          <w:color w:val="0D0D0D"/>
          <w:sz w:val="28"/>
        </w:rPr>
        <w:t>sinh</w:t>
      </w:r>
    </w:p>
    <w:p>
      <w:pPr>
        <w:pStyle w:val="ListParagraph"/>
        <w:numPr>
          <w:ilvl w:val="3"/>
          <w:numId w:val="74"/>
        </w:numPr>
        <w:tabs>
          <w:tab w:pos="2446" w:val="left" w:leader="none"/>
        </w:tabs>
        <w:spacing w:line="240" w:lineRule="auto" w:before="60" w:after="0"/>
        <w:ind w:left="2445" w:right="0" w:hanging="164"/>
        <w:jc w:val="both"/>
        <w:rPr>
          <w:sz w:val="28"/>
        </w:rPr>
      </w:pPr>
      <w:r>
        <w:rPr>
          <w:sz w:val="28"/>
        </w:rPr>
        <w:t>Trẻ &lt; 28 ngày</w:t>
      </w:r>
      <w:r>
        <w:rPr>
          <w:spacing w:val="-9"/>
          <w:sz w:val="28"/>
        </w:rPr>
        <w:t> </w:t>
      </w:r>
      <w:r>
        <w:rPr>
          <w:sz w:val="28"/>
        </w:rPr>
        <w:t>tuổi.</w:t>
      </w:r>
    </w:p>
    <w:p>
      <w:pPr>
        <w:pStyle w:val="ListParagraph"/>
        <w:numPr>
          <w:ilvl w:val="3"/>
          <w:numId w:val="74"/>
        </w:numPr>
        <w:tabs>
          <w:tab w:pos="2446" w:val="left" w:leader="none"/>
        </w:tabs>
        <w:spacing w:line="240" w:lineRule="auto" w:before="59" w:after="0"/>
        <w:ind w:left="2445" w:right="0" w:hanging="164"/>
        <w:jc w:val="both"/>
        <w:rPr>
          <w:sz w:val="28"/>
        </w:rPr>
      </w:pPr>
      <w:r>
        <w:rPr>
          <w:sz w:val="28"/>
        </w:rPr>
        <w:t>Người mẹ có bằng chứng nhiễm hay nghi nhiễm</w:t>
      </w:r>
      <w:r>
        <w:rPr>
          <w:spacing w:val="-7"/>
          <w:sz w:val="28"/>
        </w:rPr>
        <w:t> </w:t>
      </w:r>
      <w:r>
        <w:rPr>
          <w:sz w:val="28"/>
        </w:rPr>
        <w:t>SARS-CoV-2:</w:t>
      </w:r>
    </w:p>
    <w:p>
      <w:pPr>
        <w:pStyle w:val="BodyText"/>
        <w:ind w:right="1126" w:firstLine="719"/>
        <w:jc w:val="both"/>
      </w:pPr>
      <w:r>
        <w:rPr/>
        <w:t>+ Xét nghiệm SARS-CoV-2: Real-time RT-PCR dương tính với SARS- CoV-2, test nhanh kháng nguyên dương tính, hoặc tetst kháng thể dương tính trong thời kỳ mang thai;</w:t>
      </w:r>
    </w:p>
    <w:p>
      <w:pPr>
        <w:pStyle w:val="BodyText"/>
        <w:spacing w:before="61"/>
        <w:ind w:right="1131" w:firstLine="719"/>
        <w:jc w:val="both"/>
      </w:pPr>
      <w:r>
        <w:rPr/>
        <w:t>+</w:t>
      </w:r>
      <w:r>
        <w:rPr>
          <w:spacing w:val="-5"/>
        </w:rPr>
        <w:t> </w:t>
      </w:r>
      <w:r>
        <w:rPr/>
        <w:t>Có</w:t>
      </w:r>
      <w:r>
        <w:rPr>
          <w:spacing w:val="-7"/>
        </w:rPr>
        <w:t> </w:t>
      </w:r>
      <w:r>
        <w:rPr/>
        <w:t>tiền</w:t>
      </w:r>
      <w:r>
        <w:rPr>
          <w:spacing w:val="-4"/>
        </w:rPr>
        <w:t> </w:t>
      </w:r>
      <w:r>
        <w:rPr/>
        <w:t>sử</w:t>
      </w:r>
      <w:r>
        <w:rPr>
          <w:spacing w:val="-9"/>
        </w:rPr>
        <w:t> </w:t>
      </w:r>
      <w:r>
        <w:rPr/>
        <w:t>tiếp</w:t>
      </w:r>
      <w:r>
        <w:rPr>
          <w:spacing w:val="-5"/>
        </w:rPr>
        <w:t> </w:t>
      </w:r>
      <w:r>
        <w:rPr/>
        <w:t>xúc</w:t>
      </w:r>
      <w:r>
        <w:rPr>
          <w:spacing w:val="-10"/>
        </w:rPr>
        <w:t> </w:t>
      </w:r>
      <w:r>
        <w:rPr/>
        <w:t>với</w:t>
      </w:r>
      <w:r>
        <w:rPr>
          <w:spacing w:val="-3"/>
        </w:rPr>
        <w:t> </w:t>
      </w:r>
      <w:r>
        <w:rPr/>
        <w:t>người</w:t>
      </w:r>
      <w:r>
        <w:rPr>
          <w:spacing w:val="-7"/>
        </w:rPr>
        <w:t> </w:t>
      </w:r>
      <w:r>
        <w:rPr/>
        <w:t>khẳng</w:t>
      </w:r>
      <w:r>
        <w:rPr>
          <w:spacing w:val="-6"/>
        </w:rPr>
        <w:t> </w:t>
      </w:r>
      <w:r>
        <w:rPr/>
        <w:t>định</w:t>
      </w:r>
      <w:r>
        <w:rPr>
          <w:spacing w:val="-7"/>
        </w:rPr>
        <w:t> </w:t>
      </w:r>
      <w:r>
        <w:rPr/>
        <w:t>nhiễm</w:t>
      </w:r>
      <w:r>
        <w:rPr>
          <w:spacing w:val="-4"/>
        </w:rPr>
        <w:t> </w:t>
      </w:r>
      <w:r>
        <w:rPr/>
        <w:t>SARS-CoV-2</w:t>
      </w:r>
      <w:r>
        <w:rPr>
          <w:spacing w:val="-7"/>
        </w:rPr>
        <w:t> </w:t>
      </w:r>
      <w:r>
        <w:rPr/>
        <w:t>trong</w:t>
      </w:r>
      <w:r>
        <w:rPr>
          <w:spacing w:val="-6"/>
        </w:rPr>
        <w:t> </w:t>
      </w:r>
      <w:r>
        <w:rPr/>
        <w:t>thời kỳ mang</w:t>
      </w:r>
      <w:r>
        <w:rPr>
          <w:spacing w:val="1"/>
        </w:rPr>
        <w:t> </w:t>
      </w:r>
      <w:r>
        <w:rPr/>
        <w:t>thai.</w:t>
      </w:r>
    </w:p>
    <w:p>
      <w:pPr>
        <w:pStyle w:val="ListParagraph"/>
        <w:numPr>
          <w:ilvl w:val="3"/>
          <w:numId w:val="74"/>
        </w:numPr>
        <w:tabs>
          <w:tab w:pos="2446" w:val="left" w:leader="none"/>
        </w:tabs>
        <w:spacing w:line="240" w:lineRule="auto" w:before="60" w:after="0"/>
        <w:ind w:left="2445" w:right="0" w:hanging="164"/>
        <w:jc w:val="both"/>
        <w:rPr>
          <w:sz w:val="28"/>
        </w:rPr>
      </w:pPr>
      <w:r>
        <w:rPr>
          <w:sz w:val="28"/>
        </w:rPr>
        <w:t>Trẻ có xét nghiệm IgG với SARS-CoV-2 dương tính, IgM</w:t>
      </w:r>
      <w:r>
        <w:rPr>
          <w:spacing w:val="-7"/>
          <w:sz w:val="28"/>
        </w:rPr>
        <w:t> </w:t>
      </w:r>
      <w:r>
        <w:rPr>
          <w:sz w:val="28"/>
        </w:rPr>
        <w:t>(-).</w:t>
      </w:r>
    </w:p>
    <w:p>
      <w:pPr>
        <w:pStyle w:val="ListParagraph"/>
        <w:numPr>
          <w:ilvl w:val="3"/>
          <w:numId w:val="74"/>
        </w:numPr>
        <w:tabs>
          <w:tab w:pos="2441" w:val="left" w:leader="none"/>
        </w:tabs>
        <w:spacing w:line="240" w:lineRule="auto" w:before="60" w:after="0"/>
        <w:ind w:left="2440" w:right="0" w:hanging="159"/>
        <w:jc w:val="both"/>
        <w:rPr>
          <w:b/>
          <w:sz w:val="28"/>
        </w:rPr>
      </w:pPr>
      <w:r>
        <w:rPr>
          <w:sz w:val="28"/>
        </w:rPr>
        <w:t>Lâm</w:t>
      </w:r>
      <w:r>
        <w:rPr>
          <w:spacing w:val="-9"/>
          <w:sz w:val="28"/>
        </w:rPr>
        <w:t> </w:t>
      </w:r>
      <w:r>
        <w:rPr>
          <w:sz w:val="28"/>
        </w:rPr>
        <w:t>sàng</w:t>
      </w:r>
      <w:r>
        <w:rPr>
          <w:spacing w:val="-8"/>
          <w:sz w:val="28"/>
        </w:rPr>
        <w:t> </w:t>
      </w:r>
      <w:r>
        <w:rPr>
          <w:sz w:val="28"/>
        </w:rPr>
        <w:t>trẻ</w:t>
      </w:r>
      <w:r>
        <w:rPr>
          <w:spacing w:val="-5"/>
          <w:sz w:val="28"/>
        </w:rPr>
        <w:t> </w:t>
      </w:r>
      <w:r>
        <w:rPr>
          <w:sz w:val="28"/>
        </w:rPr>
        <w:t>thường</w:t>
      </w:r>
      <w:r>
        <w:rPr>
          <w:spacing w:val="-6"/>
          <w:sz w:val="28"/>
        </w:rPr>
        <w:t> </w:t>
      </w:r>
      <w:r>
        <w:rPr>
          <w:sz w:val="28"/>
        </w:rPr>
        <w:t>có</w:t>
      </w:r>
      <w:r>
        <w:rPr>
          <w:spacing w:val="-8"/>
          <w:sz w:val="28"/>
        </w:rPr>
        <w:t> </w:t>
      </w:r>
      <w:r>
        <w:rPr>
          <w:sz w:val="28"/>
        </w:rPr>
        <w:t>các</w:t>
      </w:r>
      <w:r>
        <w:rPr>
          <w:spacing w:val="-8"/>
          <w:sz w:val="28"/>
        </w:rPr>
        <w:t> </w:t>
      </w:r>
      <w:r>
        <w:rPr>
          <w:sz w:val="28"/>
        </w:rPr>
        <w:t>dấu</w:t>
      </w:r>
      <w:r>
        <w:rPr>
          <w:spacing w:val="-6"/>
          <w:sz w:val="28"/>
        </w:rPr>
        <w:t> </w:t>
      </w:r>
      <w:r>
        <w:rPr>
          <w:sz w:val="28"/>
        </w:rPr>
        <w:t>hiệu</w:t>
      </w:r>
      <w:r>
        <w:rPr>
          <w:spacing w:val="-4"/>
          <w:sz w:val="28"/>
        </w:rPr>
        <w:t> </w:t>
      </w:r>
      <w:r>
        <w:rPr>
          <w:sz w:val="28"/>
        </w:rPr>
        <w:t>nặng</w:t>
      </w:r>
      <w:r>
        <w:rPr>
          <w:spacing w:val="-5"/>
          <w:sz w:val="28"/>
        </w:rPr>
        <w:t> </w:t>
      </w:r>
      <w:r>
        <w:rPr>
          <w:sz w:val="28"/>
        </w:rPr>
        <w:t>cần</w:t>
      </w:r>
      <w:r>
        <w:rPr>
          <w:spacing w:val="-6"/>
          <w:sz w:val="28"/>
        </w:rPr>
        <w:t> </w:t>
      </w:r>
      <w:r>
        <w:rPr>
          <w:sz w:val="28"/>
        </w:rPr>
        <w:t>phải</w:t>
      </w:r>
      <w:r>
        <w:rPr>
          <w:spacing w:val="-6"/>
          <w:sz w:val="28"/>
        </w:rPr>
        <w:t> </w:t>
      </w:r>
      <w:r>
        <w:rPr>
          <w:sz w:val="28"/>
        </w:rPr>
        <w:t>nhập</w:t>
      </w:r>
      <w:r>
        <w:rPr>
          <w:spacing w:val="-7"/>
          <w:sz w:val="28"/>
        </w:rPr>
        <w:t> </w:t>
      </w:r>
      <w:r>
        <w:rPr>
          <w:sz w:val="28"/>
        </w:rPr>
        <w:t>viện</w:t>
      </w:r>
      <w:r>
        <w:rPr>
          <w:spacing w:val="-8"/>
          <w:sz w:val="28"/>
        </w:rPr>
        <w:t> </w:t>
      </w:r>
      <w:r>
        <w:rPr>
          <w:sz w:val="28"/>
        </w:rPr>
        <w:t>điều</w:t>
      </w:r>
      <w:r>
        <w:rPr>
          <w:spacing w:val="-8"/>
          <w:sz w:val="28"/>
        </w:rPr>
        <w:t> </w:t>
      </w:r>
      <w:r>
        <w:rPr>
          <w:sz w:val="28"/>
        </w:rPr>
        <w:t>trị</w:t>
      </w:r>
      <w:r>
        <w:rPr>
          <w:spacing w:val="-2"/>
          <w:sz w:val="28"/>
        </w:rPr>
        <w:t> </w:t>
      </w:r>
      <w:r>
        <w:rPr>
          <w:b/>
          <w:sz w:val="28"/>
        </w:rPr>
        <w:t>VÀ</w:t>
      </w:r>
    </w:p>
    <w:p>
      <w:pPr>
        <w:pStyle w:val="BodyText"/>
        <w:spacing w:line="322" w:lineRule="exact" w:before="0"/>
      </w:pPr>
      <w:r>
        <w:rPr/>
        <w:t>có:</w:t>
      </w:r>
    </w:p>
    <w:p>
      <w:pPr>
        <w:pStyle w:val="BodyText"/>
        <w:spacing w:before="62"/>
        <w:ind w:left="2282"/>
      </w:pPr>
      <w:r>
        <w:rPr/>
        <w:t>+ Tổn thương ≥ 2 cơ quan: tim mạch, hô hấp, huyết học, tiêu hóa, thần kinh,</w:t>
      </w:r>
    </w:p>
    <w:p>
      <w:pPr>
        <w:pStyle w:val="BodyText"/>
        <w:spacing w:line="322" w:lineRule="exact" w:before="0"/>
        <w:jc w:val="both"/>
        <w:rPr>
          <w:b/>
        </w:rPr>
      </w:pPr>
      <w:r>
        <w:rPr/>
        <w:t>da hay thay đổi thân nhiệt (sốt hoặc hạ nhiệt độ) </w:t>
      </w:r>
      <w:r>
        <w:rPr>
          <w:b/>
        </w:rPr>
        <w:t>HOẶC</w:t>
      </w:r>
    </w:p>
    <w:p>
      <w:pPr>
        <w:pStyle w:val="BodyText"/>
        <w:spacing w:before="59"/>
        <w:ind w:right="1130" w:firstLine="719"/>
        <w:jc w:val="both"/>
      </w:pPr>
      <w:r>
        <w:rPr/>
        <w:t>+</w:t>
      </w:r>
      <w:r>
        <w:rPr>
          <w:spacing w:val="-16"/>
        </w:rPr>
        <w:t> </w:t>
      </w:r>
      <w:r>
        <w:rPr/>
        <w:t>Rối</w:t>
      </w:r>
      <w:r>
        <w:rPr>
          <w:spacing w:val="-18"/>
        </w:rPr>
        <w:t> </w:t>
      </w:r>
      <w:r>
        <w:rPr/>
        <w:t>loạn</w:t>
      </w:r>
      <w:r>
        <w:rPr>
          <w:spacing w:val="-15"/>
        </w:rPr>
        <w:t> </w:t>
      </w:r>
      <w:r>
        <w:rPr/>
        <w:t>dẫn</w:t>
      </w:r>
      <w:r>
        <w:rPr>
          <w:spacing w:val="-18"/>
        </w:rPr>
        <w:t> </w:t>
      </w:r>
      <w:r>
        <w:rPr/>
        <w:t>truyền</w:t>
      </w:r>
      <w:r>
        <w:rPr>
          <w:spacing w:val="-18"/>
        </w:rPr>
        <w:t> </w:t>
      </w:r>
      <w:r>
        <w:rPr/>
        <w:t>của</w:t>
      </w:r>
      <w:r>
        <w:rPr>
          <w:spacing w:val="-16"/>
        </w:rPr>
        <w:t> </w:t>
      </w:r>
      <w:r>
        <w:rPr/>
        <w:t>tim,</w:t>
      </w:r>
      <w:r>
        <w:rPr>
          <w:spacing w:val="-14"/>
        </w:rPr>
        <w:t> </w:t>
      </w:r>
      <w:r>
        <w:rPr>
          <w:b/>
        </w:rPr>
        <w:t>HOẶC</w:t>
      </w:r>
      <w:r>
        <w:rPr>
          <w:b/>
          <w:spacing w:val="-15"/>
        </w:rPr>
        <w:t> </w:t>
      </w:r>
      <w:r>
        <w:rPr/>
        <w:t>giãn</w:t>
      </w:r>
      <w:r>
        <w:rPr>
          <w:spacing w:val="-18"/>
        </w:rPr>
        <w:t> </w:t>
      </w:r>
      <w:r>
        <w:rPr/>
        <w:t>mạch</w:t>
      </w:r>
      <w:r>
        <w:rPr>
          <w:spacing w:val="-18"/>
        </w:rPr>
        <w:t> </w:t>
      </w:r>
      <w:r>
        <w:rPr/>
        <w:t>vành,</w:t>
      </w:r>
      <w:r>
        <w:rPr>
          <w:spacing w:val="-15"/>
        </w:rPr>
        <w:t> </w:t>
      </w:r>
      <w:r>
        <w:rPr>
          <w:b/>
        </w:rPr>
        <w:t>HOẶC</w:t>
      </w:r>
      <w:r>
        <w:rPr>
          <w:b/>
          <w:spacing w:val="-15"/>
        </w:rPr>
        <w:t> </w:t>
      </w:r>
      <w:r>
        <w:rPr/>
        <w:t>phình</w:t>
      </w:r>
      <w:r>
        <w:rPr>
          <w:spacing w:val="-15"/>
        </w:rPr>
        <w:t> </w:t>
      </w:r>
      <w:r>
        <w:rPr/>
        <w:t>mạch (không cần có tổn thương 2 hệ thống cơ</w:t>
      </w:r>
      <w:r>
        <w:rPr>
          <w:spacing w:val="-5"/>
        </w:rPr>
        <w:t> </w:t>
      </w:r>
      <w:r>
        <w:rPr/>
        <w:t>quan).</w:t>
      </w:r>
    </w:p>
    <w:p>
      <w:pPr>
        <w:pStyle w:val="ListParagraph"/>
        <w:numPr>
          <w:ilvl w:val="3"/>
          <w:numId w:val="74"/>
        </w:numPr>
        <w:tabs>
          <w:tab w:pos="2446" w:val="left" w:leader="none"/>
        </w:tabs>
        <w:spacing w:line="240" w:lineRule="auto" w:before="60" w:after="0"/>
        <w:ind w:left="2445" w:right="0" w:hanging="164"/>
        <w:jc w:val="both"/>
        <w:rPr>
          <w:sz w:val="28"/>
        </w:rPr>
      </w:pPr>
      <w:r>
        <w:rPr>
          <w:sz w:val="28"/>
        </w:rPr>
        <w:t>Có bằng chứng cận lâm sàng của đáp ứng</w:t>
      </w:r>
      <w:r>
        <w:rPr>
          <w:spacing w:val="3"/>
          <w:sz w:val="28"/>
        </w:rPr>
        <w:t> </w:t>
      </w:r>
      <w:r>
        <w:rPr>
          <w:sz w:val="28"/>
        </w:rPr>
        <w:t>viêm.</w:t>
      </w:r>
    </w:p>
    <w:p>
      <w:pPr>
        <w:pStyle w:val="BodyText"/>
        <w:spacing w:line="242" w:lineRule="auto" w:before="59"/>
        <w:ind w:right="1132" w:firstLine="719"/>
        <w:jc w:val="both"/>
      </w:pPr>
      <w:r>
        <w:rPr/>
        <w:t>+ Có một hoặc nhiều chỉ số viêm tăng: CRP, procalcitonin, máu lắng, ferritin,</w:t>
      </w:r>
      <w:r>
        <w:rPr>
          <w:spacing w:val="-11"/>
        </w:rPr>
        <w:t> </w:t>
      </w:r>
      <w:r>
        <w:rPr/>
        <w:t>LDH,</w:t>
      </w:r>
      <w:r>
        <w:rPr>
          <w:spacing w:val="-10"/>
        </w:rPr>
        <w:t> </w:t>
      </w:r>
      <w:r>
        <w:rPr/>
        <w:t>IL-6,</w:t>
      </w:r>
      <w:r>
        <w:rPr>
          <w:spacing w:val="-11"/>
        </w:rPr>
        <w:t> </w:t>
      </w:r>
      <w:r>
        <w:rPr/>
        <w:t>tăng</w:t>
      </w:r>
      <w:r>
        <w:rPr>
          <w:spacing w:val="-8"/>
        </w:rPr>
        <w:t> </w:t>
      </w:r>
      <w:r>
        <w:rPr/>
        <w:t>bạch</w:t>
      </w:r>
      <w:r>
        <w:rPr>
          <w:spacing w:val="-9"/>
        </w:rPr>
        <w:t> </w:t>
      </w:r>
      <w:r>
        <w:rPr/>
        <w:t>cầu</w:t>
      </w:r>
      <w:r>
        <w:rPr>
          <w:spacing w:val="-8"/>
        </w:rPr>
        <w:t> </w:t>
      </w:r>
      <w:r>
        <w:rPr/>
        <w:t>trung</w:t>
      </w:r>
      <w:r>
        <w:rPr>
          <w:spacing w:val="-8"/>
        </w:rPr>
        <w:t> </w:t>
      </w:r>
      <w:r>
        <w:rPr/>
        <w:t>tính</w:t>
      </w:r>
      <w:r>
        <w:rPr>
          <w:spacing w:val="-9"/>
        </w:rPr>
        <w:t> </w:t>
      </w:r>
      <w:r>
        <w:rPr/>
        <w:t>hoặc</w:t>
      </w:r>
      <w:r>
        <w:rPr>
          <w:spacing w:val="-9"/>
        </w:rPr>
        <w:t> </w:t>
      </w:r>
      <w:r>
        <w:rPr/>
        <w:t>giảm</w:t>
      </w:r>
      <w:r>
        <w:rPr>
          <w:spacing w:val="-10"/>
        </w:rPr>
        <w:t> </w:t>
      </w:r>
      <w:r>
        <w:rPr/>
        <w:t>lympho</w:t>
      </w:r>
      <w:r>
        <w:rPr>
          <w:spacing w:val="-8"/>
        </w:rPr>
        <w:t> </w:t>
      </w:r>
      <w:r>
        <w:rPr/>
        <w:t>và</w:t>
      </w:r>
      <w:r>
        <w:rPr>
          <w:spacing w:val="-10"/>
        </w:rPr>
        <w:t> </w:t>
      </w:r>
      <w:r>
        <w:rPr/>
        <w:t>giảm</w:t>
      </w:r>
      <w:r>
        <w:rPr>
          <w:spacing w:val="-9"/>
        </w:rPr>
        <w:t> </w:t>
      </w:r>
      <w:r>
        <w:rPr/>
        <w:t>albumin.</w:t>
      </w:r>
    </w:p>
    <w:p>
      <w:pPr>
        <w:pStyle w:val="BodyText"/>
        <w:spacing w:before="56"/>
        <w:ind w:right="1136" w:firstLine="719"/>
        <w:jc w:val="both"/>
      </w:pPr>
      <w:r>
        <w:rPr/>
        <w:t>+ Loại trừ các nguyên nhân gây bệnh nặng khác như: ngạt sơ sinh (pH &lt; 7,0 và Apgar &lt; 3 ở phút thứ 5), nhiễm trùng huyết, nhiễm vi rút khác, lupus bẩm sinh có tổn thương tim…).</w:t>
      </w:r>
    </w:p>
    <w:p>
      <w:pPr>
        <w:pStyle w:val="Heading2"/>
        <w:numPr>
          <w:ilvl w:val="2"/>
          <w:numId w:val="74"/>
        </w:numPr>
        <w:tabs>
          <w:tab w:pos="2263" w:val="left" w:leader="none"/>
        </w:tabs>
        <w:spacing w:line="240" w:lineRule="auto" w:before="59" w:after="0"/>
        <w:ind w:left="2262" w:right="0" w:hanging="701"/>
        <w:jc w:val="both"/>
      </w:pPr>
      <w:bookmarkStart w:name="8.1.2. Hội chứng viêm đa hệ thống ở trẻ " w:id="284"/>
      <w:bookmarkEnd w:id="284"/>
      <w:r>
        <w:rPr>
          <w:b w:val="0"/>
        </w:rPr>
      </w:r>
      <w:bookmarkStart w:name="8.1.2. Hội chứng viêm đa hệ thống ở trẻ " w:id="285"/>
      <w:bookmarkEnd w:id="285"/>
      <w:r>
        <w:rPr>
          <w:color w:val="0D0D0D"/>
        </w:rPr>
        <w:t>H</w:t>
      </w:r>
      <w:r>
        <w:rPr>
          <w:color w:val="0D0D0D"/>
        </w:rPr>
        <w:t>ội chứng viêm đa hệ thống ở trẻ ≥ 1 tháng</w:t>
      </w:r>
      <w:r>
        <w:rPr>
          <w:color w:val="0D0D0D"/>
          <w:spacing w:val="-4"/>
        </w:rPr>
        <w:t> </w:t>
      </w:r>
      <w:r>
        <w:rPr>
          <w:color w:val="0D0D0D"/>
        </w:rPr>
        <w:t>tuổi</w:t>
      </w:r>
    </w:p>
    <w:p>
      <w:pPr>
        <w:pStyle w:val="Heading3"/>
        <w:numPr>
          <w:ilvl w:val="3"/>
          <w:numId w:val="75"/>
        </w:numPr>
        <w:tabs>
          <w:tab w:pos="2474" w:val="left" w:leader="none"/>
        </w:tabs>
        <w:spacing w:line="240" w:lineRule="auto" w:before="60" w:after="0"/>
        <w:ind w:left="2474" w:right="0" w:hanging="912"/>
        <w:jc w:val="both"/>
        <w:rPr>
          <w:i/>
        </w:rPr>
      </w:pPr>
      <w:bookmarkStart w:name="8.1.2.1. Chẩn đoán xác định khi có các t" w:id="286"/>
      <w:bookmarkEnd w:id="286"/>
      <w:r>
        <w:rPr>
          <w:b w:val="0"/>
          <w:i w:val="0"/>
        </w:rPr>
      </w:r>
      <w:bookmarkStart w:name="8.1.2.1. Chẩn đoán xác định khi có các t" w:id="287"/>
      <w:bookmarkEnd w:id="287"/>
      <w:r>
        <w:rPr>
          <w:i/>
          <w:color w:val="0D0D0D"/>
        </w:rPr>
        <w:t>C</w:t>
      </w:r>
      <w:r>
        <w:rPr>
          <w:i/>
          <w:color w:val="0D0D0D"/>
        </w:rPr>
        <w:t>hẩn đoán xác định khi có các tiêu chuẩn</w:t>
      </w:r>
      <w:r>
        <w:rPr>
          <w:i/>
          <w:color w:val="0D0D0D"/>
          <w:spacing w:val="-6"/>
        </w:rPr>
        <w:t> </w:t>
      </w:r>
      <w:r>
        <w:rPr>
          <w:i/>
          <w:color w:val="0D0D0D"/>
        </w:rPr>
        <w:t>sau:</w:t>
      </w:r>
    </w:p>
    <w:p>
      <w:pPr>
        <w:pStyle w:val="BodyText"/>
        <w:spacing w:line="242" w:lineRule="auto" w:before="59"/>
        <w:ind w:right="1127" w:firstLine="719"/>
        <w:jc w:val="both"/>
      </w:pPr>
      <w:r>
        <w:rPr/>
        <w:t>Người</w:t>
      </w:r>
      <w:r>
        <w:rPr>
          <w:spacing w:val="-3"/>
        </w:rPr>
        <w:t> </w:t>
      </w:r>
      <w:r>
        <w:rPr/>
        <w:t>bệnh</w:t>
      </w:r>
      <w:r>
        <w:rPr>
          <w:spacing w:val="-1"/>
        </w:rPr>
        <w:t> </w:t>
      </w:r>
      <w:r>
        <w:rPr/>
        <w:t>từ</w:t>
      </w:r>
      <w:r>
        <w:rPr>
          <w:spacing w:val="-5"/>
        </w:rPr>
        <w:t> </w:t>
      </w:r>
      <w:r>
        <w:rPr/>
        <w:t>1</w:t>
      </w:r>
      <w:r>
        <w:rPr>
          <w:spacing w:val="-6"/>
        </w:rPr>
        <w:t> </w:t>
      </w:r>
      <w:r>
        <w:rPr/>
        <w:t>tháng</w:t>
      </w:r>
      <w:r>
        <w:rPr>
          <w:spacing w:val="-2"/>
        </w:rPr>
        <w:t> </w:t>
      </w:r>
      <w:r>
        <w:rPr/>
        <w:t>tuổi</w:t>
      </w:r>
      <w:r>
        <w:rPr>
          <w:spacing w:val="-3"/>
        </w:rPr>
        <w:t> </w:t>
      </w:r>
      <w:r>
        <w:rPr/>
        <w:t>-</w:t>
      </w:r>
      <w:r>
        <w:rPr>
          <w:spacing w:val="-4"/>
        </w:rPr>
        <w:t> </w:t>
      </w:r>
      <w:r>
        <w:rPr/>
        <w:t>&lt;</w:t>
      </w:r>
      <w:r>
        <w:rPr>
          <w:spacing w:val="-4"/>
        </w:rPr>
        <w:t> </w:t>
      </w:r>
      <w:r>
        <w:rPr/>
        <w:t>21</w:t>
      </w:r>
      <w:r>
        <w:rPr>
          <w:spacing w:val="-4"/>
        </w:rPr>
        <w:t> </w:t>
      </w:r>
      <w:r>
        <w:rPr/>
        <w:t>tuổi</w:t>
      </w:r>
      <w:r>
        <w:rPr>
          <w:spacing w:val="-2"/>
        </w:rPr>
        <w:t> </w:t>
      </w:r>
      <w:r>
        <w:rPr/>
        <w:t>có</w:t>
      </w:r>
      <w:r>
        <w:rPr>
          <w:spacing w:val="-5"/>
        </w:rPr>
        <w:t> </w:t>
      </w:r>
      <w:r>
        <w:rPr/>
        <w:t>biểu</w:t>
      </w:r>
      <w:r>
        <w:rPr>
          <w:spacing w:val="-5"/>
        </w:rPr>
        <w:t> </w:t>
      </w:r>
      <w:r>
        <w:rPr/>
        <w:t>hiện</w:t>
      </w:r>
      <w:r>
        <w:rPr>
          <w:spacing w:val="-5"/>
        </w:rPr>
        <w:t> </w:t>
      </w:r>
      <w:r>
        <w:rPr/>
        <w:t>sốt</w:t>
      </w:r>
      <w:r>
        <w:rPr>
          <w:spacing w:val="-3"/>
        </w:rPr>
        <w:t> </w:t>
      </w:r>
      <w:r>
        <w:rPr/>
        <w:t>≥</w:t>
      </w:r>
      <w:r>
        <w:rPr>
          <w:spacing w:val="-5"/>
        </w:rPr>
        <w:t> </w:t>
      </w:r>
      <w:r>
        <w:rPr/>
        <w:t>38</w:t>
      </w:r>
      <w:r>
        <w:rPr>
          <w:vertAlign w:val="superscript"/>
        </w:rPr>
        <w:t>0</w:t>
      </w:r>
      <w:r>
        <w:rPr>
          <w:vertAlign w:val="baseline"/>
        </w:rPr>
        <w:t>C,</w:t>
      </w:r>
      <w:r>
        <w:rPr>
          <w:spacing w:val="-5"/>
          <w:vertAlign w:val="baseline"/>
        </w:rPr>
        <w:t> </w:t>
      </w:r>
      <w:r>
        <w:rPr>
          <w:vertAlign w:val="baseline"/>
        </w:rPr>
        <w:t>sốt</w:t>
      </w:r>
      <w:r>
        <w:rPr>
          <w:spacing w:val="-3"/>
          <w:vertAlign w:val="baseline"/>
        </w:rPr>
        <w:t> </w:t>
      </w:r>
      <w:r>
        <w:rPr>
          <w:vertAlign w:val="baseline"/>
        </w:rPr>
        <w:t>cao</w:t>
      </w:r>
      <w:r>
        <w:rPr>
          <w:spacing w:val="-3"/>
          <w:vertAlign w:val="baseline"/>
        </w:rPr>
        <w:t> </w:t>
      </w:r>
      <w:r>
        <w:rPr>
          <w:vertAlign w:val="baseline"/>
        </w:rPr>
        <w:t>liên tục ≥ 1 ngày </w:t>
      </w:r>
      <w:r>
        <w:rPr>
          <w:b/>
          <w:vertAlign w:val="baseline"/>
        </w:rPr>
        <w:t>VÀ </w:t>
      </w:r>
      <w:r>
        <w:rPr>
          <w:vertAlign w:val="baseline"/>
        </w:rPr>
        <w:t>có 2 trong các dấu hiệu</w:t>
      </w:r>
      <w:r>
        <w:rPr>
          <w:spacing w:val="-10"/>
          <w:vertAlign w:val="baseline"/>
        </w:rPr>
        <w:t> </w:t>
      </w:r>
      <w:r>
        <w:rPr>
          <w:vertAlign w:val="baseline"/>
        </w:rPr>
        <w:t>sau:</w:t>
      </w:r>
    </w:p>
    <w:p>
      <w:pPr>
        <w:pStyle w:val="ListParagraph"/>
        <w:numPr>
          <w:ilvl w:val="3"/>
          <w:numId w:val="74"/>
        </w:numPr>
        <w:tabs>
          <w:tab w:pos="2446" w:val="left" w:leader="none"/>
        </w:tabs>
        <w:spacing w:line="240" w:lineRule="auto" w:before="55" w:after="0"/>
        <w:ind w:left="2445" w:right="0" w:hanging="164"/>
        <w:jc w:val="both"/>
        <w:rPr>
          <w:sz w:val="28"/>
        </w:rPr>
      </w:pPr>
      <w:r>
        <w:rPr>
          <w:sz w:val="28"/>
        </w:rPr>
        <w:t>Ban đỏ hoặc xung huyết giác mạc hoặc phù nề niêm mạc miệng, bàn</w:t>
      </w:r>
      <w:r>
        <w:rPr>
          <w:spacing w:val="-12"/>
          <w:sz w:val="28"/>
        </w:rPr>
        <w:t> </w:t>
      </w:r>
      <w:r>
        <w:rPr>
          <w:sz w:val="28"/>
        </w:rPr>
        <w:t>tay,</w:t>
      </w:r>
    </w:p>
    <w:p>
      <w:pPr>
        <w:spacing w:after="0" w:line="240" w:lineRule="auto"/>
        <w:jc w:val="both"/>
        <w:rPr>
          <w:sz w:val="28"/>
        </w:rPr>
        <w:sectPr>
          <w:pgSz w:w="11910" w:h="16840"/>
          <w:pgMar w:header="731" w:footer="0" w:top="1280" w:bottom="280" w:left="140" w:right="0"/>
        </w:sectPr>
      </w:pPr>
    </w:p>
    <w:p>
      <w:pPr>
        <w:pStyle w:val="BodyText"/>
        <w:spacing w:before="0"/>
        <w:ind w:left="0"/>
        <w:jc w:val="right"/>
      </w:pPr>
      <w:r>
        <w:rPr/>
        <w:t>chân;</w:t>
      </w:r>
    </w:p>
    <w:p>
      <w:pPr>
        <w:pStyle w:val="BodyText"/>
        <w:spacing w:before="2"/>
        <w:ind w:left="0"/>
        <w:rPr>
          <w:sz w:val="33"/>
        </w:rPr>
      </w:pPr>
      <w:r>
        <w:rPr/>
        <w:br w:type="column"/>
      </w:r>
      <w:r>
        <w:rPr>
          <w:sz w:val="33"/>
        </w:rPr>
      </w:r>
    </w:p>
    <w:p>
      <w:pPr>
        <w:pStyle w:val="ListParagraph"/>
        <w:numPr>
          <w:ilvl w:val="0"/>
          <w:numId w:val="76"/>
        </w:numPr>
        <w:tabs>
          <w:tab w:pos="236" w:val="left" w:leader="none"/>
        </w:tabs>
        <w:spacing w:line="240" w:lineRule="auto" w:before="1" w:after="0"/>
        <w:ind w:left="235" w:right="0" w:hanging="164"/>
        <w:jc w:val="left"/>
        <w:rPr>
          <w:sz w:val="28"/>
        </w:rPr>
      </w:pPr>
      <w:r>
        <w:rPr>
          <w:sz w:val="28"/>
        </w:rPr>
        <w:t>Hạ huyết áp hoặc</w:t>
      </w:r>
      <w:r>
        <w:rPr>
          <w:spacing w:val="-2"/>
          <w:sz w:val="28"/>
        </w:rPr>
        <w:t> </w:t>
      </w:r>
      <w:r>
        <w:rPr>
          <w:sz w:val="28"/>
        </w:rPr>
        <w:t>sốc;</w:t>
      </w:r>
    </w:p>
    <w:p>
      <w:pPr>
        <w:pStyle w:val="ListParagraph"/>
        <w:numPr>
          <w:ilvl w:val="0"/>
          <w:numId w:val="76"/>
        </w:numPr>
        <w:tabs>
          <w:tab w:pos="231" w:val="left" w:leader="none"/>
        </w:tabs>
        <w:spacing w:line="240" w:lineRule="auto" w:before="59" w:after="0"/>
        <w:ind w:left="230" w:right="0" w:hanging="159"/>
        <w:jc w:val="left"/>
        <w:rPr>
          <w:sz w:val="28"/>
        </w:rPr>
      </w:pPr>
      <w:r>
        <w:rPr>
          <w:sz w:val="28"/>
        </w:rPr>
        <w:t>Suy</w:t>
      </w:r>
      <w:r>
        <w:rPr>
          <w:spacing w:val="-6"/>
          <w:sz w:val="28"/>
        </w:rPr>
        <w:t> </w:t>
      </w:r>
      <w:r>
        <w:rPr>
          <w:sz w:val="28"/>
        </w:rPr>
        <w:t>giảm</w:t>
      </w:r>
      <w:r>
        <w:rPr>
          <w:spacing w:val="-7"/>
          <w:sz w:val="28"/>
        </w:rPr>
        <w:t> </w:t>
      </w:r>
      <w:r>
        <w:rPr>
          <w:sz w:val="28"/>
        </w:rPr>
        <w:t>chức</w:t>
      </w:r>
      <w:r>
        <w:rPr>
          <w:spacing w:val="-6"/>
          <w:sz w:val="28"/>
        </w:rPr>
        <w:t> </w:t>
      </w:r>
      <w:r>
        <w:rPr>
          <w:sz w:val="28"/>
        </w:rPr>
        <w:t>năng</w:t>
      </w:r>
      <w:r>
        <w:rPr>
          <w:spacing w:val="-8"/>
          <w:sz w:val="28"/>
        </w:rPr>
        <w:t> </w:t>
      </w:r>
      <w:r>
        <w:rPr>
          <w:sz w:val="28"/>
        </w:rPr>
        <w:t>tim,</w:t>
      </w:r>
      <w:r>
        <w:rPr>
          <w:spacing w:val="-7"/>
          <w:sz w:val="28"/>
        </w:rPr>
        <w:t> </w:t>
      </w:r>
      <w:r>
        <w:rPr>
          <w:sz w:val="28"/>
        </w:rPr>
        <w:t>tổn</w:t>
      </w:r>
      <w:r>
        <w:rPr>
          <w:spacing w:val="-5"/>
          <w:sz w:val="28"/>
        </w:rPr>
        <w:t> </w:t>
      </w:r>
      <w:r>
        <w:rPr>
          <w:sz w:val="28"/>
        </w:rPr>
        <w:t>thương</w:t>
      </w:r>
      <w:r>
        <w:rPr>
          <w:spacing w:val="-6"/>
          <w:sz w:val="28"/>
        </w:rPr>
        <w:t> </w:t>
      </w:r>
      <w:r>
        <w:rPr>
          <w:sz w:val="28"/>
        </w:rPr>
        <w:t>màng</w:t>
      </w:r>
      <w:r>
        <w:rPr>
          <w:spacing w:val="-6"/>
          <w:sz w:val="28"/>
        </w:rPr>
        <w:t> </w:t>
      </w:r>
      <w:r>
        <w:rPr>
          <w:sz w:val="28"/>
        </w:rPr>
        <w:t>tim,</w:t>
      </w:r>
      <w:r>
        <w:rPr>
          <w:spacing w:val="-6"/>
          <w:sz w:val="28"/>
        </w:rPr>
        <w:t> </w:t>
      </w:r>
      <w:r>
        <w:rPr>
          <w:sz w:val="28"/>
        </w:rPr>
        <w:t>viêm</w:t>
      </w:r>
      <w:r>
        <w:rPr>
          <w:spacing w:val="-7"/>
          <w:sz w:val="28"/>
        </w:rPr>
        <w:t> </w:t>
      </w:r>
      <w:r>
        <w:rPr>
          <w:sz w:val="28"/>
        </w:rPr>
        <w:t>màng</w:t>
      </w:r>
      <w:r>
        <w:rPr>
          <w:spacing w:val="-6"/>
          <w:sz w:val="28"/>
        </w:rPr>
        <w:t> </w:t>
      </w:r>
      <w:r>
        <w:rPr>
          <w:sz w:val="28"/>
        </w:rPr>
        <w:t>ngoài</w:t>
      </w:r>
      <w:r>
        <w:rPr>
          <w:spacing w:val="-5"/>
          <w:sz w:val="28"/>
        </w:rPr>
        <w:t> </w:t>
      </w:r>
      <w:r>
        <w:rPr>
          <w:sz w:val="28"/>
        </w:rPr>
        <w:t>tim,</w:t>
      </w:r>
      <w:r>
        <w:rPr>
          <w:spacing w:val="-7"/>
          <w:sz w:val="28"/>
        </w:rPr>
        <w:t> </w:t>
      </w:r>
      <w:r>
        <w:rPr>
          <w:sz w:val="28"/>
        </w:rPr>
        <w:t>bất</w:t>
      </w:r>
    </w:p>
    <w:p>
      <w:pPr>
        <w:spacing w:after="0" w:line="240" w:lineRule="auto"/>
        <w:jc w:val="left"/>
        <w:rPr>
          <w:sz w:val="28"/>
        </w:rPr>
        <w:sectPr>
          <w:type w:val="continuous"/>
          <w:pgSz w:w="11910" w:h="16840"/>
          <w:pgMar w:top="1280" w:bottom="280" w:left="140" w:right="0"/>
          <w:cols w:num="2" w:equalWidth="0">
            <w:col w:w="2170" w:space="40"/>
            <w:col w:w="9560"/>
          </w:cols>
        </w:sectPr>
      </w:pPr>
    </w:p>
    <w:p>
      <w:pPr>
        <w:pStyle w:val="BodyText"/>
        <w:spacing w:before="0"/>
      </w:pPr>
      <w:r>
        <w:rPr/>
        <w:t>thường mạch vành xác định qua siêu âm, tăng proBNP, Troponin;</w:t>
      </w:r>
    </w:p>
    <w:p>
      <w:pPr>
        <w:pStyle w:val="ListParagraph"/>
        <w:numPr>
          <w:ilvl w:val="1"/>
          <w:numId w:val="76"/>
        </w:numPr>
        <w:tabs>
          <w:tab w:pos="2446" w:val="left" w:leader="none"/>
        </w:tabs>
        <w:spacing w:line="240" w:lineRule="auto" w:before="62" w:after="0"/>
        <w:ind w:left="2445" w:right="0" w:hanging="164"/>
        <w:jc w:val="left"/>
        <w:rPr>
          <w:sz w:val="28"/>
        </w:rPr>
      </w:pPr>
      <w:r>
        <w:rPr>
          <w:sz w:val="28"/>
        </w:rPr>
        <w:t>Rối loạn đông máu (PT, APTT, D-dimer</w:t>
      </w:r>
      <w:r>
        <w:rPr>
          <w:spacing w:val="-12"/>
          <w:sz w:val="28"/>
        </w:rPr>
        <w:t> </w:t>
      </w:r>
      <w:r>
        <w:rPr>
          <w:sz w:val="28"/>
        </w:rPr>
        <w:t>cao);</w:t>
      </w:r>
    </w:p>
    <w:p>
      <w:pPr>
        <w:spacing w:after="0" w:line="240" w:lineRule="auto"/>
        <w:jc w:val="left"/>
        <w:rPr>
          <w:sz w:val="28"/>
        </w:rPr>
        <w:sectPr>
          <w:type w:val="continuous"/>
          <w:pgSz w:w="11910" w:h="16840"/>
          <w:pgMar w:top="1280" w:bottom="280" w:left="140" w:right="0"/>
        </w:sectPr>
      </w:pPr>
    </w:p>
    <w:p>
      <w:pPr>
        <w:pStyle w:val="ListParagraph"/>
        <w:numPr>
          <w:ilvl w:val="1"/>
          <w:numId w:val="76"/>
        </w:numPr>
        <w:tabs>
          <w:tab w:pos="2446" w:val="left" w:leader="none"/>
        </w:tabs>
        <w:spacing w:line="240" w:lineRule="auto" w:before="79" w:after="0"/>
        <w:ind w:left="2445" w:right="0" w:hanging="164"/>
        <w:jc w:val="left"/>
        <w:rPr>
          <w:sz w:val="28"/>
        </w:rPr>
      </w:pPr>
      <w:r>
        <w:rPr>
          <w:sz w:val="28"/>
        </w:rPr>
        <w:t>Rối loạn tiêu hóa cấp tính (tiêu chảy, đau bụng,</w:t>
      </w:r>
      <w:r>
        <w:rPr>
          <w:spacing w:val="-12"/>
          <w:sz w:val="28"/>
        </w:rPr>
        <w:t> </w:t>
      </w:r>
      <w:r>
        <w:rPr>
          <w:sz w:val="28"/>
        </w:rPr>
        <w:t>nôn)</w:t>
      </w:r>
    </w:p>
    <w:p>
      <w:pPr>
        <w:pStyle w:val="BodyText"/>
        <w:spacing w:before="59"/>
        <w:ind w:left="2282"/>
      </w:pPr>
      <w:r>
        <w:rPr>
          <w:b/>
        </w:rPr>
        <w:t>VÀ </w:t>
      </w:r>
      <w:r>
        <w:rPr/>
        <w:t>có tăng các chỉ số viêm (CRP ≥ 5 mg/L, máu lắng, procalcitonin)</w:t>
      </w:r>
    </w:p>
    <w:p>
      <w:pPr>
        <w:pStyle w:val="BodyText"/>
        <w:spacing w:before="62"/>
        <w:ind w:left="2282"/>
      </w:pPr>
      <w:r>
        <w:rPr>
          <w:b/>
        </w:rPr>
        <w:t>VÀ </w:t>
      </w:r>
      <w:r>
        <w:rPr/>
        <w:t>không do các căn nguyên nhiễm trùng khác</w:t>
      </w:r>
    </w:p>
    <w:p>
      <w:pPr>
        <w:pStyle w:val="BodyText"/>
        <w:ind w:right="1130" w:firstLine="719"/>
        <w:jc w:val="both"/>
      </w:pPr>
      <w:r>
        <w:rPr>
          <w:b/>
        </w:rPr>
        <w:t>VÀ </w:t>
      </w:r>
      <w:r>
        <w:rPr/>
        <w:t>có bằng chứng của nhiễm vi rút SARS-CoV-2 hoặc tiếp xúc gần với người mắc COVID-19 trong vòng 2-6 tuần (xét nghiệm RT-PCR hoặc kháng thể kháng SARS-CoV-2 dương tính).</w:t>
      </w:r>
    </w:p>
    <w:p>
      <w:pPr>
        <w:pStyle w:val="Heading3"/>
        <w:numPr>
          <w:ilvl w:val="3"/>
          <w:numId w:val="75"/>
        </w:numPr>
        <w:tabs>
          <w:tab w:pos="2471" w:val="left" w:leader="none"/>
        </w:tabs>
        <w:spacing w:line="240" w:lineRule="auto" w:before="59" w:after="0"/>
        <w:ind w:left="2470" w:right="0" w:hanging="909"/>
        <w:jc w:val="both"/>
        <w:rPr>
          <w:i/>
        </w:rPr>
      </w:pPr>
      <w:bookmarkStart w:name="8.1.2.2. Nghĩ đến hội chứng viêm đa hệ t" w:id="288"/>
      <w:bookmarkEnd w:id="288"/>
      <w:r>
        <w:rPr>
          <w:b w:val="0"/>
          <w:i w:val="0"/>
        </w:rPr>
      </w:r>
      <w:bookmarkStart w:name="8.1.2.2. Nghĩ đến hội chứng viêm đa hệ t" w:id="289"/>
      <w:bookmarkEnd w:id="289"/>
      <w:r>
        <w:rPr>
          <w:i/>
          <w:color w:val="0D0D0D"/>
        </w:rPr>
        <w:t>Ng</w:t>
      </w:r>
      <w:r>
        <w:rPr>
          <w:i/>
          <w:color w:val="0D0D0D"/>
        </w:rPr>
        <w:t>hĩ đến hội chứng viêm đa hệ thống khi có ≥ 1 dấu</w:t>
      </w:r>
      <w:r>
        <w:rPr>
          <w:i/>
          <w:color w:val="0D0D0D"/>
          <w:spacing w:val="-12"/>
        </w:rPr>
        <w:t> </w:t>
      </w:r>
      <w:r>
        <w:rPr>
          <w:i/>
          <w:color w:val="0D0D0D"/>
        </w:rPr>
        <w:t>hiệu:</w:t>
      </w:r>
    </w:p>
    <w:p>
      <w:pPr>
        <w:pStyle w:val="ListParagraph"/>
        <w:numPr>
          <w:ilvl w:val="1"/>
          <w:numId w:val="76"/>
        </w:numPr>
        <w:tabs>
          <w:tab w:pos="2446" w:val="left" w:leader="none"/>
        </w:tabs>
        <w:spacing w:line="240" w:lineRule="auto" w:before="59" w:after="0"/>
        <w:ind w:left="2445" w:right="0" w:hanging="164"/>
        <w:jc w:val="left"/>
        <w:rPr>
          <w:sz w:val="28"/>
        </w:rPr>
      </w:pPr>
      <w:r>
        <w:rPr>
          <w:sz w:val="28"/>
        </w:rPr>
        <w:t>Trẻ sốt cao liên tục &gt; 5</w:t>
      </w:r>
      <w:r>
        <w:rPr>
          <w:spacing w:val="-1"/>
          <w:sz w:val="28"/>
        </w:rPr>
        <w:t> </w:t>
      </w:r>
      <w:r>
        <w:rPr>
          <w:sz w:val="28"/>
        </w:rPr>
        <w:t>ngày</w:t>
      </w:r>
    </w:p>
    <w:p>
      <w:pPr>
        <w:pStyle w:val="ListParagraph"/>
        <w:numPr>
          <w:ilvl w:val="1"/>
          <w:numId w:val="76"/>
        </w:numPr>
        <w:tabs>
          <w:tab w:pos="2446" w:val="left" w:leader="none"/>
        </w:tabs>
        <w:spacing w:line="240" w:lineRule="auto" w:before="62" w:after="0"/>
        <w:ind w:left="2445" w:right="0" w:hanging="164"/>
        <w:jc w:val="left"/>
        <w:rPr>
          <w:sz w:val="28"/>
        </w:rPr>
      </w:pPr>
      <w:r>
        <w:rPr>
          <w:sz w:val="28"/>
        </w:rPr>
        <w:t>Triệu chứng rối loạn tiêu hóa nặng: đau bụng nhiều, tiêu</w:t>
      </w:r>
      <w:r>
        <w:rPr>
          <w:spacing w:val="-4"/>
          <w:sz w:val="28"/>
        </w:rPr>
        <w:t> </w:t>
      </w:r>
      <w:r>
        <w:rPr>
          <w:sz w:val="28"/>
        </w:rPr>
        <w:t>chảy</w:t>
      </w:r>
    </w:p>
    <w:p>
      <w:pPr>
        <w:pStyle w:val="ListParagraph"/>
        <w:numPr>
          <w:ilvl w:val="1"/>
          <w:numId w:val="76"/>
        </w:numPr>
        <w:tabs>
          <w:tab w:pos="2446" w:val="left" w:leader="none"/>
        </w:tabs>
        <w:spacing w:line="240" w:lineRule="auto" w:before="61" w:after="0"/>
        <w:ind w:left="2445" w:right="0" w:hanging="164"/>
        <w:jc w:val="left"/>
        <w:rPr>
          <w:sz w:val="28"/>
        </w:rPr>
      </w:pPr>
      <w:r>
        <w:rPr>
          <w:sz w:val="28"/>
        </w:rPr>
        <w:t>CRP hoặc Procalcitonin tăng</w:t>
      </w:r>
      <w:r>
        <w:rPr>
          <w:spacing w:val="1"/>
          <w:sz w:val="28"/>
        </w:rPr>
        <w:t> </w:t>
      </w:r>
      <w:r>
        <w:rPr>
          <w:sz w:val="28"/>
        </w:rPr>
        <w:t>cao</w:t>
      </w:r>
    </w:p>
    <w:p>
      <w:pPr>
        <w:pStyle w:val="ListParagraph"/>
        <w:numPr>
          <w:ilvl w:val="1"/>
          <w:numId w:val="76"/>
        </w:numPr>
        <w:tabs>
          <w:tab w:pos="2446" w:val="left" w:leader="none"/>
        </w:tabs>
        <w:spacing w:line="240" w:lineRule="auto" w:before="59" w:after="0"/>
        <w:ind w:left="2445" w:right="0" w:hanging="164"/>
        <w:jc w:val="left"/>
        <w:rPr>
          <w:sz w:val="28"/>
        </w:rPr>
      </w:pPr>
      <w:r>
        <w:rPr>
          <w:sz w:val="28"/>
        </w:rPr>
        <w:t>Rối loạn đông máu: PT, APTT, D-dimer</w:t>
      </w:r>
      <w:r>
        <w:rPr>
          <w:spacing w:val="-6"/>
          <w:sz w:val="28"/>
        </w:rPr>
        <w:t> </w:t>
      </w:r>
      <w:r>
        <w:rPr>
          <w:sz w:val="28"/>
        </w:rPr>
        <w:t>cao</w:t>
      </w:r>
    </w:p>
    <w:p>
      <w:pPr>
        <w:pStyle w:val="ListParagraph"/>
        <w:numPr>
          <w:ilvl w:val="1"/>
          <w:numId w:val="76"/>
        </w:numPr>
        <w:tabs>
          <w:tab w:pos="2446" w:val="left" w:leader="none"/>
        </w:tabs>
        <w:spacing w:line="240" w:lineRule="auto" w:before="60" w:after="0"/>
        <w:ind w:left="2445" w:right="0" w:hanging="164"/>
        <w:jc w:val="left"/>
        <w:rPr>
          <w:sz w:val="28"/>
        </w:rPr>
      </w:pPr>
      <w:r>
        <w:rPr>
          <w:sz w:val="28"/>
        </w:rPr>
        <w:t>Sốc</w:t>
      </w:r>
    </w:p>
    <w:p>
      <w:pPr>
        <w:pStyle w:val="ListParagraph"/>
        <w:numPr>
          <w:ilvl w:val="1"/>
          <w:numId w:val="76"/>
        </w:numPr>
        <w:tabs>
          <w:tab w:pos="2431" w:val="left" w:leader="none"/>
        </w:tabs>
        <w:spacing w:line="240" w:lineRule="auto" w:before="59" w:after="0"/>
        <w:ind w:left="2430" w:right="0" w:hanging="149"/>
        <w:jc w:val="left"/>
        <w:rPr>
          <w:sz w:val="28"/>
        </w:rPr>
      </w:pPr>
      <w:r>
        <w:rPr>
          <w:spacing w:val="-7"/>
          <w:sz w:val="28"/>
        </w:rPr>
        <w:t>Ban</w:t>
      </w:r>
      <w:r>
        <w:rPr>
          <w:spacing w:val="-15"/>
          <w:sz w:val="28"/>
        </w:rPr>
        <w:t> </w:t>
      </w:r>
      <w:r>
        <w:rPr>
          <w:spacing w:val="-5"/>
          <w:sz w:val="28"/>
        </w:rPr>
        <w:t>đỏ</w:t>
      </w:r>
      <w:r>
        <w:rPr>
          <w:spacing w:val="-15"/>
          <w:sz w:val="28"/>
        </w:rPr>
        <w:t> </w:t>
      </w:r>
      <w:r>
        <w:rPr>
          <w:spacing w:val="-7"/>
          <w:sz w:val="28"/>
        </w:rPr>
        <w:t>hoặc</w:t>
      </w:r>
      <w:r>
        <w:rPr>
          <w:spacing w:val="-15"/>
          <w:sz w:val="28"/>
        </w:rPr>
        <w:t> </w:t>
      </w:r>
      <w:r>
        <w:rPr>
          <w:spacing w:val="-7"/>
          <w:sz w:val="28"/>
        </w:rPr>
        <w:t>xung</w:t>
      </w:r>
      <w:r>
        <w:rPr>
          <w:spacing w:val="-15"/>
          <w:sz w:val="28"/>
        </w:rPr>
        <w:t> </w:t>
      </w:r>
      <w:r>
        <w:rPr>
          <w:spacing w:val="-7"/>
          <w:sz w:val="28"/>
        </w:rPr>
        <w:t>huyết</w:t>
      </w:r>
      <w:r>
        <w:rPr>
          <w:spacing w:val="-18"/>
          <w:sz w:val="28"/>
        </w:rPr>
        <w:t> </w:t>
      </w:r>
      <w:r>
        <w:rPr>
          <w:spacing w:val="-7"/>
          <w:sz w:val="28"/>
        </w:rPr>
        <w:t>giác</w:t>
      </w:r>
      <w:r>
        <w:rPr>
          <w:spacing w:val="-13"/>
          <w:sz w:val="28"/>
        </w:rPr>
        <w:t> </w:t>
      </w:r>
      <w:r>
        <w:rPr>
          <w:spacing w:val="-6"/>
          <w:sz w:val="28"/>
        </w:rPr>
        <w:t>mạc</w:t>
      </w:r>
      <w:r>
        <w:rPr>
          <w:spacing w:val="-19"/>
          <w:sz w:val="28"/>
        </w:rPr>
        <w:t> </w:t>
      </w:r>
      <w:r>
        <w:rPr>
          <w:spacing w:val="-7"/>
          <w:sz w:val="28"/>
        </w:rPr>
        <w:t>hoặc</w:t>
      </w:r>
      <w:r>
        <w:rPr>
          <w:spacing w:val="-15"/>
          <w:sz w:val="28"/>
        </w:rPr>
        <w:t> </w:t>
      </w:r>
      <w:r>
        <w:rPr>
          <w:spacing w:val="-6"/>
          <w:sz w:val="28"/>
        </w:rPr>
        <w:t>phù</w:t>
      </w:r>
      <w:r>
        <w:rPr>
          <w:spacing w:val="-15"/>
          <w:sz w:val="28"/>
        </w:rPr>
        <w:t> </w:t>
      </w:r>
      <w:r>
        <w:rPr>
          <w:spacing w:val="-5"/>
          <w:sz w:val="28"/>
        </w:rPr>
        <w:t>nề</w:t>
      </w:r>
      <w:r>
        <w:rPr>
          <w:spacing w:val="-16"/>
          <w:sz w:val="28"/>
        </w:rPr>
        <w:t> </w:t>
      </w:r>
      <w:r>
        <w:rPr>
          <w:spacing w:val="-7"/>
          <w:sz w:val="28"/>
        </w:rPr>
        <w:t>niêm</w:t>
      </w:r>
      <w:r>
        <w:rPr>
          <w:spacing w:val="-13"/>
          <w:sz w:val="28"/>
        </w:rPr>
        <w:t> </w:t>
      </w:r>
      <w:r>
        <w:rPr>
          <w:spacing w:val="-7"/>
          <w:sz w:val="28"/>
        </w:rPr>
        <w:t>mạc</w:t>
      </w:r>
      <w:r>
        <w:rPr>
          <w:spacing w:val="-14"/>
          <w:sz w:val="28"/>
        </w:rPr>
        <w:t> </w:t>
      </w:r>
      <w:r>
        <w:rPr>
          <w:spacing w:val="-8"/>
          <w:sz w:val="28"/>
        </w:rPr>
        <w:t>miệng,</w:t>
      </w:r>
      <w:r>
        <w:rPr>
          <w:spacing w:val="-16"/>
          <w:sz w:val="28"/>
        </w:rPr>
        <w:t> </w:t>
      </w:r>
      <w:r>
        <w:rPr>
          <w:spacing w:val="-7"/>
          <w:sz w:val="28"/>
        </w:rPr>
        <w:t>bàn</w:t>
      </w:r>
      <w:r>
        <w:rPr>
          <w:spacing w:val="-15"/>
          <w:sz w:val="28"/>
        </w:rPr>
        <w:t> </w:t>
      </w:r>
      <w:r>
        <w:rPr>
          <w:spacing w:val="-7"/>
          <w:sz w:val="28"/>
        </w:rPr>
        <w:t>tay,</w:t>
      </w:r>
      <w:r>
        <w:rPr>
          <w:spacing w:val="-15"/>
          <w:sz w:val="28"/>
        </w:rPr>
        <w:t> </w:t>
      </w:r>
      <w:r>
        <w:rPr>
          <w:spacing w:val="-8"/>
          <w:sz w:val="28"/>
        </w:rPr>
        <w:t>chân</w:t>
      </w:r>
    </w:p>
    <w:p>
      <w:pPr>
        <w:pStyle w:val="BodyText"/>
        <w:spacing w:line="285" w:lineRule="auto"/>
        <w:ind w:left="2282" w:right="2060"/>
      </w:pPr>
      <w:r>
        <w:rPr>
          <w:b/>
        </w:rPr>
        <w:t>VÀ </w:t>
      </w:r>
      <w:r>
        <w:rPr/>
        <w:t>không tìm thấy nguyên nhân nhiễm trùng nào giải thích được</w:t>
      </w:r>
      <w:r>
        <w:rPr>
          <w:b/>
        </w:rPr>
        <w:t>. </w:t>
      </w:r>
      <w:r>
        <w:rPr/>
        <w:t>Hội chẩn để lựa chọn phác đồ điều trị phù hợp.</w:t>
      </w:r>
    </w:p>
    <w:p>
      <w:pPr>
        <w:pStyle w:val="Heading2"/>
        <w:numPr>
          <w:ilvl w:val="1"/>
          <w:numId w:val="74"/>
        </w:numPr>
        <w:tabs>
          <w:tab w:pos="2052" w:val="left" w:leader="none"/>
        </w:tabs>
        <w:spacing w:line="321" w:lineRule="exact" w:before="0" w:after="0"/>
        <w:ind w:left="2051" w:right="0" w:hanging="490"/>
        <w:jc w:val="left"/>
      </w:pPr>
      <w:bookmarkStart w:name="_TOC_250024" w:id="290"/>
      <w:bookmarkStart w:name="8.2. Chẩn đoán phân biệt" w:id="291"/>
      <w:r>
        <w:rPr>
          <w:b w:val="0"/>
        </w:rPr>
      </w:r>
      <w:bookmarkEnd w:id="291"/>
      <w:bookmarkStart w:name="8.2. Chẩn đoán phân biệt" w:id="292"/>
      <w:r>
        <w:rPr>
          <w:color w:val="0D0D0D"/>
        </w:rPr>
        <w:t>C</w:t>
      </w:r>
      <w:r>
        <w:rPr>
          <w:color w:val="0D0D0D"/>
        </w:rPr>
        <w:t>hẩn đoán phân</w:t>
      </w:r>
      <w:r>
        <w:rPr>
          <w:color w:val="0D0D0D"/>
          <w:spacing w:val="-4"/>
        </w:rPr>
        <w:t> </w:t>
      </w:r>
      <w:bookmarkEnd w:id="290"/>
      <w:r>
        <w:rPr>
          <w:color w:val="0D0D0D"/>
        </w:rPr>
        <w:t>biệt</w:t>
      </w:r>
    </w:p>
    <w:p>
      <w:pPr>
        <w:pStyle w:val="ListParagraph"/>
        <w:numPr>
          <w:ilvl w:val="0"/>
          <w:numId w:val="77"/>
        </w:numPr>
        <w:tabs>
          <w:tab w:pos="2446" w:val="left" w:leader="none"/>
        </w:tabs>
        <w:spacing w:line="240" w:lineRule="auto" w:before="60" w:after="0"/>
        <w:ind w:left="2445" w:right="0" w:hanging="164"/>
        <w:jc w:val="left"/>
        <w:rPr>
          <w:sz w:val="28"/>
        </w:rPr>
      </w:pPr>
      <w:r>
        <w:rPr>
          <w:sz w:val="28"/>
        </w:rPr>
        <w:t>Bệnh</w:t>
      </w:r>
      <w:r>
        <w:rPr>
          <w:spacing w:val="-6"/>
          <w:sz w:val="28"/>
        </w:rPr>
        <w:t> </w:t>
      </w:r>
      <w:r>
        <w:rPr>
          <w:sz w:val="28"/>
        </w:rPr>
        <w:t>Kawasaki</w:t>
      </w:r>
    </w:p>
    <w:p>
      <w:pPr>
        <w:pStyle w:val="ListParagraph"/>
        <w:numPr>
          <w:ilvl w:val="0"/>
          <w:numId w:val="77"/>
        </w:numPr>
        <w:tabs>
          <w:tab w:pos="2446" w:val="left" w:leader="none"/>
        </w:tabs>
        <w:spacing w:line="240" w:lineRule="auto" w:before="60" w:after="0"/>
        <w:ind w:left="2445" w:right="0" w:hanging="164"/>
        <w:jc w:val="left"/>
        <w:rPr>
          <w:sz w:val="28"/>
        </w:rPr>
      </w:pPr>
      <w:r>
        <w:rPr>
          <w:sz w:val="28"/>
        </w:rPr>
        <w:t>Sốt phát ban (sởi,</w:t>
      </w:r>
      <w:r>
        <w:rPr>
          <w:spacing w:val="-3"/>
          <w:sz w:val="28"/>
        </w:rPr>
        <w:t> </w:t>
      </w:r>
      <w:r>
        <w:rPr>
          <w:sz w:val="28"/>
        </w:rPr>
        <w:t>Rubella)</w:t>
      </w:r>
    </w:p>
    <w:p>
      <w:pPr>
        <w:pStyle w:val="ListParagraph"/>
        <w:numPr>
          <w:ilvl w:val="0"/>
          <w:numId w:val="77"/>
        </w:numPr>
        <w:tabs>
          <w:tab w:pos="2446" w:val="left" w:leader="none"/>
        </w:tabs>
        <w:spacing w:line="240" w:lineRule="auto" w:before="59" w:after="0"/>
        <w:ind w:left="2445" w:right="0" w:hanging="164"/>
        <w:jc w:val="left"/>
        <w:rPr>
          <w:sz w:val="28"/>
        </w:rPr>
      </w:pPr>
      <w:r>
        <w:rPr>
          <w:sz w:val="28"/>
        </w:rPr>
        <w:t>Sốt xuất huyết</w:t>
      </w:r>
      <w:r>
        <w:rPr>
          <w:spacing w:val="-4"/>
          <w:sz w:val="28"/>
        </w:rPr>
        <w:t> </w:t>
      </w:r>
      <w:r>
        <w:rPr>
          <w:sz w:val="28"/>
        </w:rPr>
        <w:t>dengue</w:t>
      </w:r>
    </w:p>
    <w:p>
      <w:pPr>
        <w:pStyle w:val="ListParagraph"/>
        <w:numPr>
          <w:ilvl w:val="0"/>
          <w:numId w:val="77"/>
        </w:numPr>
        <w:tabs>
          <w:tab w:pos="2446" w:val="left" w:leader="none"/>
        </w:tabs>
        <w:spacing w:line="240" w:lineRule="auto" w:before="60" w:after="0"/>
        <w:ind w:left="2445" w:right="0" w:hanging="164"/>
        <w:jc w:val="left"/>
        <w:rPr>
          <w:sz w:val="28"/>
        </w:rPr>
      </w:pPr>
      <w:r>
        <w:rPr>
          <w:sz w:val="28"/>
        </w:rPr>
        <w:t>Nhiễm trùng huyết (tụ cầu, liên cầu,</w:t>
      </w:r>
      <w:r>
        <w:rPr>
          <w:spacing w:val="-2"/>
          <w:sz w:val="28"/>
        </w:rPr>
        <w:t> </w:t>
      </w:r>
      <w:r>
        <w:rPr>
          <w:sz w:val="28"/>
        </w:rPr>
        <w:t>mycoplasma,…)</w:t>
      </w:r>
    </w:p>
    <w:p>
      <w:pPr>
        <w:pStyle w:val="ListParagraph"/>
        <w:numPr>
          <w:ilvl w:val="0"/>
          <w:numId w:val="77"/>
        </w:numPr>
        <w:tabs>
          <w:tab w:pos="2446" w:val="left" w:leader="none"/>
        </w:tabs>
        <w:spacing w:line="240" w:lineRule="auto" w:before="60" w:after="0"/>
        <w:ind w:left="2445" w:right="0" w:hanging="164"/>
        <w:jc w:val="left"/>
        <w:rPr>
          <w:sz w:val="28"/>
        </w:rPr>
      </w:pPr>
      <w:r>
        <w:rPr>
          <w:sz w:val="28"/>
        </w:rPr>
        <w:t>Hội chứng sốc độc</w:t>
      </w:r>
      <w:r>
        <w:rPr>
          <w:spacing w:val="-5"/>
          <w:sz w:val="28"/>
        </w:rPr>
        <w:t> </w:t>
      </w:r>
      <w:r>
        <w:rPr>
          <w:sz w:val="28"/>
        </w:rPr>
        <w:t>tố</w:t>
      </w:r>
    </w:p>
    <w:p>
      <w:pPr>
        <w:pStyle w:val="ListParagraph"/>
        <w:numPr>
          <w:ilvl w:val="0"/>
          <w:numId w:val="77"/>
        </w:numPr>
        <w:tabs>
          <w:tab w:pos="2446" w:val="left" w:leader="none"/>
        </w:tabs>
        <w:spacing w:line="240" w:lineRule="auto" w:before="62" w:after="0"/>
        <w:ind w:left="2445" w:right="0" w:hanging="164"/>
        <w:jc w:val="left"/>
        <w:rPr>
          <w:sz w:val="28"/>
        </w:rPr>
      </w:pPr>
      <w:r>
        <w:rPr>
          <w:sz w:val="28"/>
        </w:rPr>
        <w:t>Viêm ruột thừa</w:t>
      </w:r>
    </w:p>
    <w:p>
      <w:pPr>
        <w:pStyle w:val="ListParagraph"/>
        <w:numPr>
          <w:ilvl w:val="0"/>
          <w:numId w:val="77"/>
        </w:numPr>
        <w:tabs>
          <w:tab w:pos="2446" w:val="left" w:leader="none"/>
        </w:tabs>
        <w:spacing w:line="240" w:lineRule="auto" w:before="59" w:after="0"/>
        <w:ind w:left="2445" w:right="0" w:hanging="164"/>
        <w:jc w:val="left"/>
        <w:rPr>
          <w:sz w:val="28"/>
        </w:rPr>
      </w:pPr>
      <w:r>
        <w:rPr>
          <w:sz w:val="28"/>
        </w:rPr>
        <w:t>Bệnh tay chân</w:t>
      </w:r>
      <w:r>
        <w:rPr>
          <w:spacing w:val="2"/>
          <w:sz w:val="28"/>
        </w:rPr>
        <w:t> </w:t>
      </w:r>
      <w:r>
        <w:rPr>
          <w:sz w:val="28"/>
        </w:rPr>
        <w:t>miệng</w:t>
      </w:r>
    </w:p>
    <w:p>
      <w:pPr>
        <w:pStyle w:val="ListParagraph"/>
        <w:numPr>
          <w:ilvl w:val="0"/>
          <w:numId w:val="77"/>
        </w:numPr>
        <w:tabs>
          <w:tab w:pos="2446" w:val="left" w:leader="none"/>
        </w:tabs>
        <w:spacing w:line="240" w:lineRule="auto" w:before="60" w:after="0"/>
        <w:ind w:left="2445" w:right="0" w:hanging="164"/>
        <w:jc w:val="left"/>
        <w:rPr>
          <w:sz w:val="28"/>
        </w:rPr>
      </w:pPr>
      <w:r>
        <w:rPr>
          <w:sz w:val="28"/>
        </w:rPr>
        <w:t>Hội chứng Stevens</w:t>
      </w:r>
      <w:r>
        <w:rPr>
          <w:spacing w:val="2"/>
          <w:sz w:val="28"/>
        </w:rPr>
        <w:t> </w:t>
      </w:r>
      <w:r>
        <w:rPr>
          <w:sz w:val="28"/>
        </w:rPr>
        <w:t>Johnson</w:t>
      </w:r>
    </w:p>
    <w:p>
      <w:pPr>
        <w:pStyle w:val="ListParagraph"/>
        <w:numPr>
          <w:ilvl w:val="0"/>
          <w:numId w:val="77"/>
        </w:numPr>
        <w:tabs>
          <w:tab w:pos="2446" w:val="left" w:leader="none"/>
        </w:tabs>
        <w:spacing w:line="240" w:lineRule="auto" w:before="60" w:after="0"/>
        <w:ind w:left="2445" w:right="0" w:hanging="164"/>
        <w:jc w:val="left"/>
        <w:rPr>
          <w:sz w:val="28"/>
        </w:rPr>
      </w:pPr>
      <w:r>
        <w:rPr>
          <w:sz w:val="28"/>
        </w:rPr>
        <w:t>Hội chứng</w:t>
      </w:r>
      <w:r>
        <w:rPr>
          <w:spacing w:val="1"/>
          <w:sz w:val="28"/>
        </w:rPr>
        <w:t> </w:t>
      </w:r>
      <w:r>
        <w:rPr>
          <w:sz w:val="28"/>
        </w:rPr>
        <w:t>HLH</w:t>
      </w:r>
    </w:p>
    <w:p>
      <w:pPr>
        <w:pStyle w:val="Heading2"/>
        <w:numPr>
          <w:ilvl w:val="1"/>
          <w:numId w:val="74"/>
        </w:numPr>
        <w:tabs>
          <w:tab w:pos="2054" w:val="left" w:leader="none"/>
        </w:tabs>
        <w:spacing w:line="240" w:lineRule="auto" w:before="60" w:after="0"/>
        <w:ind w:left="2054" w:right="0" w:hanging="492"/>
        <w:jc w:val="left"/>
      </w:pPr>
      <w:bookmarkStart w:name="_TOC_250023" w:id="293"/>
      <w:bookmarkStart w:name="8.3. Thể lâm sàng" w:id="294"/>
      <w:r>
        <w:rPr>
          <w:b w:val="0"/>
        </w:rPr>
      </w:r>
      <w:bookmarkEnd w:id="294"/>
      <w:bookmarkStart w:name="8.3. Thể lâm sàng" w:id="295"/>
      <w:r>
        <w:rPr>
          <w:color w:val="0D0D0D"/>
        </w:rPr>
        <w:t>Th</w:t>
      </w:r>
      <w:r>
        <w:rPr>
          <w:color w:val="0D0D0D"/>
        </w:rPr>
        <w:t>ể lâm</w:t>
      </w:r>
      <w:r>
        <w:rPr>
          <w:color w:val="0D0D0D"/>
          <w:spacing w:val="-9"/>
        </w:rPr>
        <w:t> </w:t>
      </w:r>
      <w:bookmarkEnd w:id="293"/>
      <w:r>
        <w:rPr>
          <w:color w:val="0D0D0D"/>
        </w:rPr>
        <w:t>sàng</w:t>
      </w:r>
    </w:p>
    <w:p>
      <w:pPr>
        <w:pStyle w:val="ListParagraph"/>
        <w:numPr>
          <w:ilvl w:val="0"/>
          <w:numId w:val="78"/>
        </w:numPr>
        <w:tabs>
          <w:tab w:pos="2446" w:val="left" w:leader="none"/>
        </w:tabs>
        <w:spacing w:line="240" w:lineRule="auto" w:before="59" w:after="0"/>
        <w:ind w:left="2445" w:right="0" w:hanging="164"/>
        <w:jc w:val="left"/>
        <w:rPr>
          <w:sz w:val="28"/>
        </w:rPr>
      </w:pPr>
      <w:r>
        <w:rPr>
          <w:sz w:val="28"/>
        </w:rPr>
        <w:t>Hội chứng viêm đa hệ thống kèm sốc hoặc suy đa cơ</w:t>
      </w:r>
      <w:r>
        <w:rPr>
          <w:spacing w:val="-9"/>
          <w:sz w:val="28"/>
        </w:rPr>
        <w:t> </w:t>
      </w:r>
      <w:r>
        <w:rPr>
          <w:sz w:val="28"/>
        </w:rPr>
        <w:t>quan</w:t>
      </w:r>
    </w:p>
    <w:p>
      <w:pPr>
        <w:pStyle w:val="ListParagraph"/>
        <w:numPr>
          <w:ilvl w:val="0"/>
          <w:numId w:val="78"/>
        </w:numPr>
        <w:tabs>
          <w:tab w:pos="2446" w:val="left" w:leader="none"/>
        </w:tabs>
        <w:spacing w:line="240" w:lineRule="auto" w:before="62" w:after="0"/>
        <w:ind w:left="2445" w:right="0" w:hanging="164"/>
        <w:jc w:val="left"/>
        <w:rPr>
          <w:sz w:val="28"/>
        </w:rPr>
      </w:pPr>
      <w:r>
        <w:rPr>
          <w:sz w:val="28"/>
        </w:rPr>
        <w:t>Hội chứng viêm đa hệ thống giống bệnh</w:t>
      </w:r>
      <w:r>
        <w:rPr>
          <w:spacing w:val="-8"/>
          <w:sz w:val="28"/>
        </w:rPr>
        <w:t> </w:t>
      </w:r>
      <w:r>
        <w:rPr>
          <w:sz w:val="28"/>
        </w:rPr>
        <w:t>Kawasaki</w:t>
      </w:r>
    </w:p>
    <w:p>
      <w:pPr>
        <w:pStyle w:val="ListParagraph"/>
        <w:numPr>
          <w:ilvl w:val="0"/>
          <w:numId w:val="78"/>
        </w:numPr>
        <w:tabs>
          <w:tab w:pos="2446" w:val="left" w:leader="none"/>
        </w:tabs>
        <w:spacing w:line="240" w:lineRule="auto" w:before="60" w:after="0"/>
        <w:ind w:left="2445" w:right="0" w:hanging="164"/>
        <w:jc w:val="left"/>
        <w:rPr>
          <w:sz w:val="28"/>
        </w:rPr>
      </w:pPr>
      <w:r>
        <w:rPr>
          <w:sz w:val="28"/>
        </w:rPr>
        <w:t>Hội chứng viêm đa hệ thống đơn</w:t>
      </w:r>
      <w:r>
        <w:rPr>
          <w:spacing w:val="-7"/>
          <w:sz w:val="28"/>
        </w:rPr>
        <w:t> </w:t>
      </w:r>
      <w:r>
        <w:rPr>
          <w:sz w:val="28"/>
        </w:rPr>
        <w:t>thuần</w:t>
      </w:r>
    </w:p>
    <w:p>
      <w:pPr>
        <w:pStyle w:val="Heading2"/>
        <w:numPr>
          <w:ilvl w:val="1"/>
          <w:numId w:val="74"/>
        </w:numPr>
        <w:tabs>
          <w:tab w:pos="2052" w:val="left" w:leader="none"/>
        </w:tabs>
        <w:spacing w:line="240" w:lineRule="auto" w:before="60" w:after="0"/>
        <w:ind w:left="2051" w:right="0" w:hanging="490"/>
        <w:jc w:val="left"/>
      </w:pPr>
      <w:bookmarkStart w:name="_TOC_250022" w:id="296"/>
      <w:bookmarkStart w:name="8.4. Điều trị" w:id="297"/>
      <w:r>
        <w:rPr>
          <w:b w:val="0"/>
        </w:rPr>
      </w:r>
      <w:bookmarkEnd w:id="297"/>
      <w:bookmarkStart w:name="8.4. Điều trị" w:id="298"/>
      <w:r>
        <w:rPr>
          <w:color w:val="0D0D0D"/>
        </w:rPr>
        <w:t>Đ</w:t>
      </w:r>
      <w:bookmarkEnd w:id="296"/>
      <w:r>
        <w:rPr>
          <w:color w:val="0D0D0D"/>
        </w:rPr>
        <w:t>iều trị</w:t>
      </w:r>
    </w:p>
    <w:p>
      <w:pPr>
        <w:pStyle w:val="ListParagraph"/>
        <w:numPr>
          <w:ilvl w:val="2"/>
          <w:numId w:val="74"/>
        </w:numPr>
        <w:tabs>
          <w:tab w:pos="2263" w:val="left" w:leader="none"/>
        </w:tabs>
        <w:spacing w:line="240" w:lineRule="auto" w:before="59" w:after="0"/>
        <w:ind w:left="2262" w:right="0" w:hanging="701"/>
        <w:jc w:val="left"/>
        <w:rPr>
          <w:b/>
          <w:sz w:val="28"/>
        </w:rPr>
      </w:pPr>
      <w:bookmarkStart w:name="8.4.1. Hội chứng viêm đa hệ thống kèm số" w:id="299"/>
      <w:bookmarkEnd w:id="299"/>
      <w:r>
        <w:rPr/>
      </w:r>
      <w:bookmarkStart w:name="8.4.1. Hội chứng viêm đa hệ thống kèm số" w:id="300"/>
      <w:bookmarkEnd w:id="300"/>
      <w:r>
        <w:rPr>
          <w:b/>
          <w:color w:val="0D0D0D"/>
          <w:sz w:val="28"/>
        </w:rPr>
        <w:t>H</w:t>
      </w:r>
      <w:r>
        <w:rPr>
          <w:b/>
          <w:color w:val="0D0D0D"/>
          <w:sz w:val="28"/>
        </w:rPr>
        <w:t>ội chứng viêm đa hệ thống kèm sốc hoặc suy đa cơ</w:t>
      </w:r>
      <w:r>
        <w:rPr>
          <w:b/>
          <w:color w:val="0D0D0D"/>
          <w:spacing w:val="-8"/>
          <w:sz w:val="28"/>
        </w:rPr>
        <w:t> </w:t>
      </w:r>
      <w:r>
        <w:rPr>
          <w:b/>
          <w:color w:val="0D0D0D"/>
          <w:sz w:val="28"/>
        </w:rPr>
        <w:t>quan</w:t>
      </w:r>
    </w:p>
    <w:p>
      <w:pPr>
        <w:pStyle w:val="ListParagraph"/>
        <w:numPr>
          <w:ilvl w:val="3"/>
          <w:numId w:val="74"/>
        </w:numPr>
        <w:tabs>
          <w:tab w:pos="2455" w:val="left" w:leader="none"/>
        </w:tabs>
        <w:spacing w:line="240" w:lineRule="auto" w:before="60" w:after="0"/>
        <w:ind w:left="1562" w:right="1127" w:firstLine="719"/>
        <w:jc w:val="both"/>
        <w:rPr>
          <w:sz w:val="28"/>
        </w:rPr>
      </w:pPr>
      <w:r>
        <w:rPr>
          <w:sz w:val="28"/>
        </w:rPr>
        <w:t>Immunoglobulin (IVIG) liều 2g/kg (tối đa không quá 100g) có thể dùng 1 lần hoặc chia 2 lần, truyền tĩnh mạch với tốc độ khởi đầu là 0,01- 0,02 mL/kg/phút trong 30 phút đầu tiên. Nếu dung nạp tốt, có thể tăng dần cho tốc  độ</w:t>
      </w:r>
      <w:r>
        <w:rPr>
          <w:spacing w:val="-5"/>
          <w:sz w:val="28"/>
        </w:rPr>
        <w:t> </w:t>
      </w:r>
      <w:r>
        <w:rPr>
          <w:sz w:val="28"/>
        </w:rPr>
        <w:t>truyền</w:t>
      </w:r>
      <w:r>
        <w:rPr>
          <w:spacing w:val="-3"/>
          <w:sz w:val="28"/>
        </w:rPr>
        <w:t> </w:t>
      </w:r>
      <w:r>
        <w:rPr>
          <w:sz w:val="28"/>
        </w:rPr>
        <w:t>đến</w:t>
      </w:r>
      <w:r>
        <w:rPr>
          <w:spacing w:val="-13"/>
          <w:sz w:val="28"/>
        </w:rPr>
        <w:t> </w:t>
      </w:r>
      <w:r>
        <w:rPr>
          <w:sz w:val="28"/>
        </w:rPr>
        <w:t>khi</w:t>
      </w:r>
      <w:r>
        <w:rPr>
          <w:spacing w:val="-14"/>
          <w:sz w:val="28"/>
        </w:rPr>
        <w:t> </w:t>
      </w:r>
      <w:r>
        <w:rPr>
          <w:sz w:val="28"/>
        </w:rPr>
        <w:t>đạt</w:t>
      </w:r>
      <w:r>
        <w:rPr>
          <w:spacing w:val="-14"/>
          <w:sz w:val="28"/>
        </w:rPr>
        <w:t> </w:t>
      </w:r>
      <w:r>
        <w:rPr>
          <w:sz w:val="28"/>
        </w:rPr>
        <w:t>liều</w:t>
      </w:r>
      <w:r>
        <w:rPr>
          <w:spacing w:val="-14"/>
          <w:sz w:val="28"/>
        </w:rPr>
        <w:t> </w:t>
      </w:r>
      <w:r>
        <w:rPr>
          <w:sz w:val="28"/>
        </w:rPr>
        <w:t>tối</w:t>
      </w:r>
      <w:r>
        <w:rPr>
          <w:spacing w:val="-13"/>
          <w:sz w:val="28"/>
        </w:rPr>
        <w:t> </w:t>
      </w:r>
      <w:r>
        <w:rPr>
          <w:sz w:val="28"/>
        </w:rPr>
        <w:t>đa</w:t>
      </w:r>
      <w:r>
        <w:rPr>
          <w:spacing w:val="-12"/>
          <w:sz w:val="28"/>
        </w:rPr>
        <w:t> </w:t>
      </w:r>
      <w:r>
        <w:rPr>
          <w:sz w:val="28"/>
        </w:rPr>
        <w:t>0,1</w:t>
      </w:r>
      <w:r>
        <w:rPr>
          <w:spacing w:val="-12"/>
          <w:sz w:val="28"/>
        </w:rPr>
        <w:t> </w:t>
      </w:r>
      <w:r>
        <w:rPr>
          <w:sz w:val="28"/>
        </w:rPr>
        <w:t>mL/kg/phút</w:t>
      </w:r>
      <w:r>
        <w:rPr>
          <w:spacing w:val="-12"/>
          <w:sz w:val="28"/>
        </w:rPr>
        <w:t> </w:t>
      </w:r>
      <w:r>
        <w:rPr>
          <w:sz w:val="28"/>
        </w:rPr>
        <w:t>(có</w:t>
      </w:r>
      <w:r>
        <w:rPr>
          <w:spacing w:val="-12"/>
          <w:sz w:val="28"/>
        </w:rPr>
        <w:t> </w:t>
      </w:r>
      <w:r>
        <w:rPr>
          <w:sz w:val="28"/>
        </w:rPr>
        <w:t>thể</w:t>
      </w:r>
      <w:r>
        <w:rPr>
          <w:spacing w:val="-11"/>
          <w:sz w:val="28"/>
        </w:rPr>
        <w:t> </w:t>
      </w:r>
      <w:r>
        <w:rPr>
          <w:sz w:val="28"/>
        </w:rPr>
        <w:t>chậm</w:t>
      </w:r>
      <w:r>
        <w:rPr>
          <w:spacing w:val="-15"/>
          <w:sz w:val="28"/>
        </w:rPr>
        <w:t> </w:t>
      </w:r>
      <w:r>
        <w:rPr>
          <w:sz w:val="28"/>
        </w:rPr>
        <w:t>hơn</w:t>
      </w:r>
      <w:r>
        <w:rPr>
          <w:spacing w:val="-12"/>
          <w:sz w:val="28"/>
        </w:rPr>
        <w:t> </w:t>
      </w:r>
      <w:r>
        <w:rPr>
          <w:sz w:val="28"/>
        </w:rPr>
        <w:t>nếu</w:t>
      </w:r>
      <w:r>
        <w:rPr>
          <w:spacing w:val="-14"/>
          <w:sz w:val="28"/>
        </w:rPr>
        <w:t> </w:t>
      </w:r>
      <w:r>
        <w:rPr>
          <w:sz w:val="28"/>
        </w:rPr>
        <w:t>người</w:t>
      </w:r>
      <w:r>
        <w:rPr>
          <w:spacing w:val="-14"/>
          <w:sz w:val="28"/>
        </w:rPr>
        <w:t> </w:t>
      </w:r>
      <w:r>
        <w:rPr>
          <w:sz w:val="28"/>
        </w:rPr>
        <w:t>bệnh suy tim nặng) </w:t>
      </w:r>
      <w:r>
        <w:rPr>
          <w:b/>
          <w:sz w:val="28"/>
        </w:rPr>
        <w:t>VÀ </w:t>
      </w:r>
      <w:r>
        <w:rPr>
          <w:sz w:val="28"/>
        </w:rPr>
        <w:t>phối hợp</w:t>
      </w:r>
      <w:r>
        <w:rPr>
          <w:spacing w:val="-4"/>
          <w:sz w:val="28"/>
        </w:rPr>
        <w:t> </w:t>
      </w:r>
      <w:r>
        <w:rPr>
          <w:sz w:val="28"/>
        </w:rPr>
        <w:t>với:</w:t>
      </w:r>
    </w:p>
    <w:p>
      <w:pPr>
        <w:pStyle w:val="ListParagraph"/>
        <w:numPr>
          <w:ilvl w:val="3"/>
          <w:numId w:val="74"/>
        </w:numPr>
        <w:tabs>
          <w:tab w:pos="2453" w:val="left" w:leader="none"/>
        </w:tabs>
        <w:spacing w:line="240" w:lineRule="auto" w:before="61" w:after="0"/>
        <w:ind w:left="1562" w:right="1134" w:firstLine="719"/>
        <w:jc w:val="both"/>
        <w:rPr>
          <w:sz w:val="28"/>
        </w:rPr>
      </w:pPr>
      <w:r>
        <w:rPr>
          <w:sz w:val="28"/>
        </w:rPr>
        <w:t>Methylprednisolon liều khởi đầu 10 mg/kg/ngày (tối đa 1000 mg) (tiêm TM</w:t>
      </w:r>
      <w:r>
        <w:rPr>
          <w:spacing w:val="-5"/>
          <w:sz w:val="28"/>
        </w:rPr>
        <w:t> </w:t>
      </w:r>
      <w:r>
        <w:rPr>
          <w:sz w:val="28"/>
        </w:rPr>
        <w:t>1</w:t>
      </w:r>
      <w:r>
        <w:rPr>
          <w:spacing w:val="-4"/>
          <w:sz w:val="28"/>
        </w:rPr>
        <w:t> </w:t>
      </w:r>
      <w:r>
        <w:rPr>
          <w:sz w:val="28"/>
        </w:rPr>
        <w:t>lần</w:t>
      </w:r>
      <w:r>
        <w:rPr>
          <w:spacing w:val="-4"/>
          <w:sz w:val="28"/>
        </w:rPr>
        <w:t> </w:t>
      </w:r>
      <w:r>
        <w:rPr>
          <w:sz w:val="28"/>
        </w:rPr>
        <w:t>hoặc</w:t>
      </w:r>
      <w:r>
        <w:rPr>
          <w:spacing w:val="-2"/>
          <w:sz w:val="28"/>
        </w:rPr>
        <w:t> </w:t>
      </w:r>
      <w:r>
        <w:rPr>
          <w:sz w:val="28"/>
        </w:rPr>
        <w:t>chia</w:t>
      </w:r>
      <w:r>
        <w:rPr>
          <w:spacing w:val="-4"/>
          <w:sz w:val="28"/>
        </w:rPr>
        <w:t> </w:t>
      </w:r>
      <w:r>
        <w:rPr>
          <w:sz w:val="28"/>
        </w:rPr>
        <w:t>2</w:t>
      </w:r>
      <w:r>
        <w:rPr>
          <w:spacing w:val="-4"/>
          <w:sz w:val="28"/>
        </w:rPr>
        <w:t> </w:t>
      </w:r>
      <w:r>
        <w:rPr>
          <w:sz w:val="28"/>
        </w:rPr>
        <w:t>lần)</w:t>
      </w:r>
      <w:r>
        <w:rPr>
          <w:spacing w:val="-4"/>
          <w:sz w:val="28"/>
        </w:rPr>
        <w:t> </w:t>
      </w:r>
      <w:r>
        <w:rPr>
          <w:sz w:val="28"/>
        </w:rPr>
        <w:t>x</w:t>
      </w:r>
      <w:r>
        <w:rPr>
          <w:spacing w:val="-5"/>
          <w:sz w:val="28"/>
        </w:rPr>
        <w:t> </w:t>
      </w:r>
      <w:r>
        <w:rPr>
          <w:sz w:val="28"/>
        </w:rPr>
        <w:t>1-3</w:t>
      </w:r>
      <w:r>
        <w:rPr>
          <w:spacing w:val="-2"/>
          <w:sz w:val="28"/>
        </w:rPr>
        <w:t> </w:t>
      </w:r>
      <w:r>
        <w:rPr>
          <w:sz w:val="28"/>
        </w:rPr>
        <w:t>ngày,</w:t>
      </w:r>
      <w:r>
        <w:rPr>
          <w:spacing w:val="-5"/>
          <w:sz w:val="28"/>
        </w:rPr>
        <w:t> </w:t>
      </w:r>
      <w:r>
        <w:rPr>
          <w:sz w:val="28"/>
        </w:rPr>
        <w:t>nếu</w:t>
      </w:r>
      <w:r>
        <w:rPr>
          <w:spacing w:val="-4"/>
          <w:sz w:val="28"/>
        </w:rPr>
        <w:t> </w:t>
      </w:r>
      <w:r>
        <w:rPr>
          <w:sz w:val="28"/>
        </w:rPr>
        <w:t>không</w:t>
      </w:r>
      <w:r>
        <w:rPr>
          <w:spacing w:val="-5"/>
          <w:sz w:val="28"/>
        </w:rPr>
        <w:t> </w:t>
      </w:r>
      <w:r>
        <w:rPr>
          <w:sz w:val="28"/>
        </w:rPr>
        <w:t>đỡ</w:t>
      </w:r>
      <w:r>
        <w:rPr>
          <w:spacing w:val="-4"/>
          <w:sz w:val="28"/>
        </w:rPr>
        <w:t> </w:t>
      </w:r>
      <w:r>
        <w:rPr>
          <w:sz w:val="28"/>
        </w:rPr>
        <w:t>tăng</w:t>
      </w:r>
      <w:r>
        <w:rPr>
          <w:spacing w:val="-2"/>
          <w:sz w:val="28"/>
        </w:rPr>
        <w:t> </w:t>
      </w:r>
      <w:r>
        <w:rPr>
          <w:sz w:val="28"/>
        </w:rPr>
        <w:t>liều</w:t>
      </w:r>
      <w:r>
        <w:rPr>
          <w:spacing w:val="-4"/>
          <w:sz w:val="28"/>
        </w:rPr>
        <w:t> </w:t>
      </w:r>
      <w:r>
        <w:rPr>
          <w:sz w:val="28"/>
        </w:rPr>
        <w:t>30</w:t>
      </w:r>
      <w:r>
        <w:rPr>
          <w:spacing w:val="-7"/>
          <w:sz w:val="28"/>
        </w:rPr>
        <w:t> </w:t>
      </w:r>
      <w:r>
        <w:rPr>
          <w:sz w:val="28"/>
        </w:rPr>
        <w:t>mg/kg/ngày (tối</w:t>
      </w:r>
    </w:p>
    <w:p>
      <w:pPr>
        <w:spacing w:after="0" w:line="240" w:lineRule="auto"/>
        <w:jc w:val="both"/>
        <w:rPr>
          <w:sz w:val="28"/>
        </w:rPr>
        <w:sectPr>
          <w:pgSz w:w="11910" w:h="16840"/>
          <w:pgMar w:header="731" w:footer="0" w:top="1280" w:bottom="280" w:left="140" w:right="0"/>
        </w:sectPr>
      </w:pPr>
    </w:p>
    <w:p>
      <w:pPr>
        <w:pStyle w:val="BodyText"/>
        <w:spacing w:before="79"/>
        <w:ind w:right="1126"/>
      </w:pPr>
      <w:r>
        <w:rPr/>
        <w:t>đa</w:t>
      </w:r>
      <w:r>
        <w:rPr>
          <w:spacing w:val="-10"/>
        </w:rPr>
        <w:t> </w:t>
      </w:r>
      <w:r>
        <w:rPr/>
        <w:t>1000mg)</w:t>
      </w:r>
      <w:r>
        <w:rPr>
          <w:spacing w:val="-12"/>
        </w:rPr>
        <w:t> </w:t>
      </w:r>
      <w:r>
        <w:rPr/>
        <w:t>theo</w:t>
      </w:r>
      <w:r>
        <w:rPr>
          <w:spacing w:val="-10"/>
        </w:rPr>
        <w:t> </w:t>
      </w:r>
      <w:r>
        <w:rPr/>
        <w:t>dõi</w:t>
      </w:r>
      <w:r>
        <w:rPr>
          <w:spacing w:val="-12"/>
        </w:rPr>
        <w:t> </w:t>
      </w:r>
      <w:r>
        <w:rPr/>
        <w:t>tiếp</w:t>
      </w:r>
      <w:r>
        <w:rPr>
          <w:spacing w:val="-11"/>
        </w:rPr>
        <w:t> </w:t>
      </w:r>
      <w:r>
        <w:rPr/>
        <w:t>sau</w:t>
      </w:r>
      <w:r>
        <w:rPr>
          <w:spacing w:val="-8"/>
        </w:rPr>
        <w:t> </w:t>
      </w:r>
      <w:r>
        <w:rPr/>
        <w:t>48-72h</w:t>
      </w:r>
      <w:r>
        <w:rPr>
          <w:spacing w:val="-12"/>
        </w:rPr>
        <w:t> </w:t>
      </w:r>
      <w:r>
        <w:rPr/>
        <w:t>nếu</w:t>
      </w:r>
      <w:r>
        <w:rPr>
          <w:spacing w:val="-10"/>
        </w:rPr>
        <w:t> </w:t>
      </w:r>
      <w:r>
        <w:rPr/>
        <w:t>đáp</w:t>
      </w:r>
      <w:r>
        <w:rPr>
          <w:spacing w:val="-8"/>
        </w:rPr>
        <w:t> </w:t>
      </w:r>
      <w:r>
        <w:rPr/>
        <w:t>ứng</w:t>
      </w:r>
      <w:r>
        <w:rPr>
          <w:spacing w:val="-8"/>
        </w:rPr>
        <w:t> </w:t>
      </w:r>
      <w:r>
        <w:rPr/>
        <w:t>giảm</w:t>
      </w:r>
      <w:r>
        <w:rPr>
          <w:spacing w:val="-12"/>
        </w:rPr>
        <w:t> </w:t>
      </w:r>
      <w:r>
        <w:rPr/>
        <w:t>liều</w:t>
      </w:r>
      <w:r>
        <w:rPr>
          <w:spacing w:val="-8"/>
        </w:rPr>
        <w:t> </w:t>
      </w:r>
      <w:r>
        <w:rPr/>
        <w:t>còn</w:t>
      </w:r>
      <w:r>
        <w:rPr>
          <w:spacing w:val="-12"/>
        </w:rPr>
        <w:t> </w:t>
      </w:r>
      <w:r>
        <w:rPr/>
        <w:t>2mg/kg/ngày</w:t>
      </w:r>
      <w:r>
        <w:rPr>
          <w:spacing w:val="-9"/>
        </w:rPr>
        <w:t> </w:t>
      </w:r>
      <w:r>
        <w:rPr/>
        <w:t>(tối đa 60mg) chia làm 2 lần x 5 ngày sau đó giảm liều dần trong 4-6</w:t>
      </w:r>
      <w:r>
        <w:rPr>
          <w:spacing w:val="-15"/>
        </w:rPr>
        <w:t> </w:t>
      </w:r>
      <w:r>
        <w:rPr/>
        <w:t>tuần.</w:t>
      </w:r>
    </w:p>
    <w:p>
      <w:pPr>
        <w:pStyle w:val="ListParagraph"/>
        <w:numPr>
          <w:ilvl w:val="3"/>
          <w:numId w:val="74"/>
        </w:numPr>
        <w:tabs>
          <w:tab w:pos="2450" w:val="left" w:leader="none"/>
        </w:tabs>
        <w:spacing w:line="240" w:lineRule="auto" w:before="61" w:after="0"/>
        <w:ind w:left="1562" w:right="1132" w:firstLine="719"/>
        <w:jc w:val="both"/>
        <w:rPr>
          <w:sz w:val="28"/>
        </w:rPr>
      </w:pPr>
      <w:r>
        <w:rPr>
          <w:sz w:val="28"/>
        </w:rPr>
        <w:t>Theo dõi nếu sau 48 - 72 giờ truyền IVIG và methylprednisolon nếu lâm sàng không cải thiện → hội chẩn chuyên khoa để</w:t>
      </w:r>
      <w:r>
        <w:rPr>
          <w:spacing w:val="-3"/>
          <w:sz w:val="28"/>
        </w:rPr>
        <w:t> </w:t>
      </w:r>
      <w:r>
        <w:rPr>
          <w:sz w:val="28"/>
        </w:rPr>
        <w:t>dùng:</w:t>
      </w:r>
    </w:p>
    <w:p>
      <w:pPr>
        <w:pStyle w:val="Heading2"/>
        <w:spacing w:line="321" w:lineRule="exact" w:before="0"/>
        <w:ind w:left="2510" w:firstLine="0"/>
        <w:jc w:val="both"/>
      </w:pPr>
      <w:r>
        <w:rPr>
          <w:b w:val="0"/>
        </w:rPr>
        <w:t>+ </w:t>
      </w:r>
      <w:r>
        <w:rPr/>
        <w:t>IVIG liều 2</w:t>
      </w:r>
    </w:p>
    <w:p>
      <w:pPr>
        <w:spacing w:before="0"/>
        <w:ind w:left="2510" w:right="0" w:firstLine="0"/>
        <w:jc w:val="both"/>
        <w:rPr>
          <w:b/>
          <w:sz w:val="28"/>
        </w:rPr>
      </w:pPr>
      <w:r>
        <w:rPr>
          <w:b/>
          <w:sz w:val="28"/>
        </w:rPr>
        <w:t>+ Hoặc dùng thuốc sinh học:</w:t>
      </w:r>
    </w:p>
    <w:p>
      <w:pPr>
        <w:pStyle w:val="ListParagraph"/>
        <w:numPr>
          <w:ilvl w:val="4"/>
          <w:numId w:val="74"/>
        </w:numPr>
        <w:tabs>
          <w:tab w:pos="2870" w:val="left" w:leader="none"/>
        </w:tabs>
        <w:spacing w:line="240" w:lineRule="auto" w:before="60" w:after="0"/>
        <w:ind w:left="2870" w:right="1132" w:hanging="360"/>
        <w:jc w:val="both"/>
        <w:rPr>
          <w:sz w:val="28"/>
        </w:rPr>
      </w:pPr>
      <w:r>
        <w:rPr>
          <w:sz w:val="28"/>
        </w:rPr>
        <w:t>Anakina liều khởi đầu 4-6 mg/kg/ngày chia 2 lần mỗi 12 giờ, tiêm dưới da nếu không đáp ứng tăng thêm 2 mg/kg/ngày (tối đa 400 mg/ngày)</w:t>
      </w:r>
      <w:r>
        <w:rPr>
          <w:spacing w:val="-1"/>
          <w:sz w:val="28"/>
        </w:rPr>
        <w:t> </w:t>
      </w:r>
      <w:r>
        <w:rPr>
          <w:sz w:val="28"/>
        </w:rPr>
        <w:t>hoặc</w:t>
      </w:r>
    </w:p>
    <w:p>
      <w:pPr>
        <w:pStyle w:val="ListParagraph"/>
        <w:numPr>
          <w:ilvl w:val="4"/>
          <w:numId w:val="74"/>
        </w:numPr>
        <w:tabs>
          <w:tab w:pos="2870" w:val="left" w:leader="none"/>
        </w:tabs>
        <w:spacing w:line="240" w:lineRule="auto" w:before="1" w:after="0"/>
        <w:ind w:left="2870" w:right="0" w:hanging="360"/>
        <w:jc w:val="both"/>
        <w:rPr>
          <w:sz w:val="28"/>
        </w:rPr>
      </w:pPr>
      <w:r>
        <w:rPr>
          <w:sz w:val="28"/>
        </w:rPr>
        <w:t>Tocilizumab:</w:t>
      </w:r>
    </w:p>
    <w:p>
      <w:pPr>
        <w:pStyle w:val="BodyText"/>
        <w:spacing w:before="0"/>
        <w:ind w:left="2870" w:right="1131"/>
        <w:jc w:val="both"/>
      </w:pPr>
      <w:r>
        <w:rPr/>
        <w:t>Cân nặng &lt; 30kg: 12mg/kg pha với 50 -100ml natriclorua 0,9% tiêm tĩnh mạch trong 60 phút.</w:t>
      </w:r>
    </w:p>
    <w:p>
      <w:pPr>
        <w:pStyle w:val="BodyText"/>
        <w:spacing w:before="0"/>
        <w:ind w:left="2870" w:right="1138"/>
        <w:jc w:val="both"/>
      </w:pPr>
      <w:r>
        <w:rPr/>
        <w:t>Cân nặng ≥ 30 kg: 8mg/kg tiêm tĩnh mạch trong 60 phút (tối đa 800mg).</w:t>
      </w:r>
    </w:p>
    <w:p>
      <w:pPr>
        <w:pStyle w:val="ListParagraph"/>
        <w:numPr>
          <w:ilvl w:val="3"/>
          <w:numId w:val="74"/>
        </w:numPr>
        <w:tabs>
          <w:tab w:pos="2462" w:val="left" w:leader="none"/>
        </w:tabs>
        <w:spacing w:line="240" w:lineRule="auto" w:before="59" w:after="0"/>
        <w:ind w:left="1562" w:right="1140" w:firstLine="719"/>
        <w:jc w:val="both"/>
        <w:rPr>
          <w:sz w:val="28"/>
        </w:rPr>
      </w:pPr>
      <w:r>
        <w:rPr>
          <w:sz w:val="28"/>
        </w:rPr>
        <w:t>Thuốc chống đông heparin TLPT thấp liều dự phòng nếu bệnh nhân có huyết khối hoặc giãn động mạch vành lớn: đường kính ĐM vành ≥ 8 mm hoặc Zscore ≥ 10 hoặc LVEF &lt; 35% (Xem</w:t>
      </w:r>
      <w:r>
        <w:rPr>
          <w:color w:val="0000FF"/>
          <w:sz w:val="28"/>
        </w:rPr>
        <w:t> </w:t>
      </w:r>
      <w:r>
        <w:rPr>
          <w:i/>
          <w:color w:val="0000FF"/>
          <w:sz w:val="28"/>
          <w:u w:val="single" w:color="0000FF"/>
        </w:rPr>
        <w:t>Mục 6.8. Điều trị chống</w:t>
      </w:r>
      <w:r>
        <w:rPr>
          <w:i/>
          <w:color w:val="0000FF"/>
          <w:spacing w:val="-15"/>
          <w:sz w:val="28"/>
          <w:u w:val="single" w:color="0000FF"/>
        </w:rPr>
        <w:t> </w:t>
      </w:r>
      <w:r>
        <w:rPr>
          <w:i/>
          <w:color w:val="0000FF"/>
          <w:sz w:val="28"/>
          <w:u w:val="single" w:color="0000FF"/>
        </w:rPr>
        <w:t>đông</w:t>
      </w:r>
      <w:r>
        <w:rPr>
          <w:sz w:val="28"/>
        </w:rPr>
        <w:t>)</w:t>
      </w:r>
    </w:p>
    <w:p>
      <w:pPr>
        <w:pStyle w:val="ListParagraph"/>
        <w:numPr>
          <w:ilvl w:val="3"/>
          <w:numId w:val="74"/>
        </w:numPr>
        <w:tabs>
          <w:tab w:pos="2446" w:val="left" w:leader="none"/>
        </w:tabs>
        <w:spacing w:line="240" w:lineRule="auto" w:before="61" w:after="0"/>
        <w:ind w:left="2445" w:right="0" w:hanging="164"/>
        <w:jc w:val="both"/>
        <w:rPr>
          <w:sz w:val="28"/>
        </w:rPr>
      </w:pPr>
      <w:r>
        <w:rPr>
          <w:sz w:val="28"/>
        </w:rPr>
        <w:t>Aspirin liều 3-5 mg/kg/ngày, ngừng nếu tiểu cầu &lt; 80</w:t>
      </w:r>
      <w:r>
        <w:rPr>
          <w:spacing w:val="-8"/>
          <w:sz w:val="28"/>
        </w:rPr>
        <w:t> </w:t>
      </w:r>
      <w:r>
        <w:rPr>
          <w:sz w:val="28"/>
        </w:rPr>
        <w:t>G/L.</w:t>
      </w:r>
    </w:p>
    <w:p>
      <w:pPr>
        <w:pStyle w:val="ListParagraph"/>
        <w:numPr>
          <w:ilvl w:val="3"/>
          <w:numId w:val="74"/>
        </w:numPr>
        <w:tabs>
          <w:tab w:pos="2477" w:val="left" w:leader="none"/>
        </w:tabs>
        <w:spacing w:line="240" w:lineRule="auto" w:before="60" w:after="0"/>
        <w:ind w:left="1562" w:right="1130" w:firstLine="719"/>
        <w:jc w:val="both"/>
        <w:rPr>
          <w:sz w:val="28"/>
        </w:rPr>
      </w:pPr>
      <w:r>
        <w:rPr>
          <w:sz w:val="28"/>
        </w:rPr>
        <w:t>Kháng sinh phổ rộng theo kinh nghiệm như sốc nhiễm trùng, xem xét xuống</w:t>
      </w:r>
      <w:r>
        <w:rPr>
          <w:spacing w:val="-9"/>
          <w:sz w:val="28"/>
        </w:rPr>
        <w:t> </w:t>
      </w:r>
      <w:r>
        <w:rPr>
          <w:sz w:val="28"/>
        </w:rPr>
        <w:t>thang</w:t>
      </w:r>
      <w:r>
        <w:rPr>
          <w:spacing w:val="-8"/>
          <w:sz w:val="28"/>
        </w:rPr>
        <w:t> </w:t>
      </w:r>
      <w:r>
        <w:rPr>
          <w:sz w:val="28"/>
        </w:rPr>
        <w:t>nếu</w:t>
      </w:r>
      <w:r>
        <w:rPr>
          <w:spacing w:val="-9"/>
          <w:sz w:val="28"/>
        </w:rPr>
        <w:t> </w:t>
      </w:r>
      <w:r>
        <w:rPr>
          <w:sz w:val="28"/>
        </w:rPr>
        <w:t>lâm</w:t>
      </w:r>
      <w:r>
        <w:rPr>
          <w:spacing w:val="-11"/>
          <w:sz w:val="28"/>
        </w:rPr>
        <w:t> </w:t>
      </w:r>
      <w:r>
        <w:rPr>
          <w:sz w:val="28"/>
        </w:rPr>
        <w:t>sàng</w:t>
      </w:r>
      <w:r>
        <w:rPr>
          <w:spacing w:val="-9"/>
          <w:sz w:val="28"/>
        </w:rPr>
        <w:t> </w:t>
      </w:r>
      <w:r>
        <w:rPr>
          <w:sz w:val="28"/>
        </w:rPr>
        <w:t>và</w:t>
      </w:r>
      <w:r>
        <w:rPr>
          <w:spacing w:val="-9"/>
          <w:sz w:val="28"/>
        </w:rPr>
        <w:t> </w:t>
      </w:r>
      <w:r>
        <w:rPr>
          <w:sz w:val="28"/>
        </w:rPr>
        <w:t>xét</w:t>
      </w:r>
      <w:r>
        <w:rPr>
          <w:spacing w:val="-9"/>
          <w:sz w:val="28"/>
        </w:rPr>
        <w:t> </w:t>
      </w:r>
      <w:r>
        <w:rPr>
          <w:sz w:val="28"/>
        </w:rPr>
        <w:t>nghiệm</w:t>
      </w:r>
      <w:r>
        <w:rPr>
          <w:spacing w:val="-10"/>
          <w:sz w:val="28"/>
        </w:rPr>
        <w:t> </w:t>
      </w:r>
      <w:r>
        <w:rPr>
          <w:sz w:val="28"/>
        </w:rPr>
        <w:t>cải</w:t>
      </w:r>
      <w:r>
        <w:rPr>
          <w:spacing w:val="-8"/>
          <w:sz w:val="28"/>
        </w:rPr>
        <w:t> </w:t>
      </w:r>
      <w:r>
        <w:rPr>
          <w:sz w:val="28"/>
        </w:rPr>
        <w:t>thiện</w:t>
      </w:r>
      <w:r>
        <w:rPr>
          <w:spacing w:val="-9"/>
          <w:sz w:val="28"/>
        </w:rPr>
        <w:t> </w:t>
      </w:r>
      <w:r>
        <w:rPr>
          <w:sz w:val="28"/>
        </w:rPr>
        <w:t>rõ</w:t>
      </w:r>
      <w:r>
        <w:rPr>
          <w:spacing w:val="-6"/>
          <w:sz w:val="28"/>
        </w:rPr>
        <w:t> </w:t>
      </w:r>
      <w:r>
        <w:rPr>
          <w:sz w:val="28"/>
        </w:rPr>
        <w:t>hoặc</w:t>
      </w:r>
      <w:r>
        <w:rPr>
          <w:spacing w:val="-10"/>
          <w:sz w:val="28"/>
        </w:rPr>
        <w:t> </w:t>
      </w:r>
      <w:r>
        <w:rPr>
          <w:sz w:val="28"/>
        </w:rPr>
        <w:t>cắt</w:t>
      </w:r>
      <w:r>
        <w:rPr>
          <w:spacing w:val="-8"/>
          <w:sz w:val="28"/>
        </w:rPr>
        <w:t> </w:t>
      </w:r>
      <w:r>
        <w:rPr>
          <w:sz w:val="28"/>
        </w:rPr>
        <w:t>kháng</w:t>
      </w:r>
      <w:r>
        <w:rPr>
          <w:spacing w:val="-9"/>
          <w:sz w:val="28"/>
        </w:rPr>
        <w:t> </w:t>
      </w:r>
      <w:r>
        <w:rPr>
          <w:sz w:val="28"/>
        </w:rPr>
        <w:t>sinh</w:t>
      </w:r>
      <w:r>
        <w:rPr>
          <w:spacing w:val="-9"/>
          <w:sz w:val="28"/>
        </w:rPr>
        <w:t> </w:t>
      </w:r>
      <w:r>
        <w:rPr>
          <w:sz w:val="28"/>
        </w:rPr>
        <w:t>nếu</w:t>
      </w:r>
      <w:r>
        <w:rPr>
          <w:spacing w:val="-8"/>
          <w:sz w:val="28"/>
        </w:rPr>
        <w:t> </w:t>
      </w:r>
      <w:r>
        <w:rPr>
          <w:sz w:val="28"/>
        </w:rPr>
        <w:t>loại trừ nguyên nhân nhiễm</w:t>
      </w:r>
      <w:r>
        <w:rPr>
          <w:spacing w:val="-1"/>
          <w:sz w:val="28"/>
        </w:rPr>
        <w:t> </w:t>
      </w:r>
      <w:r>
        <w:rPr>
          <w:sz w:val="28"/>
        </w:rPr>
        <w:t>khuẩn.</w:t>
      </w:r>
    </w:p>
    <w:p>
      <w:pPr>
        <w:pStyle w:val="Heading2"/>
        <w:numPr>
          <w:ilvl w:val="2"/>
          <w:numId w:val="74"/>
        </w:numPr>
        <w:tabs>
          <w:tab w:pos="2263" w:val="left" w:leader="none"/>
        </w:tabs>
        <w:spacing w:line="240" w:lineRule="auto" w:before="61" w:after="0"/>
        <w:ind w:left="2262" w:right="0" w:hanging="701"/>
        <w:jc w:val="both"/>
      </w:pPr>
      <w:bookmarkStart w:name="8.4.2. Hội chứng viêm đa hệ thống giống " w:id="301"/>
      <w:bookmarkEnd w:id="301"/>
      <w:r>
        <w:rPr>
          <w:b w:val="0"/>
        </w:rPr>
      </w:r>
      <w:bookmarkStart w:name="8.4.2. Hội chứng viêm đa hệ thống giống " w:id="302"/>
      <w:bookmarkEnd w:id="302"/>
      <w:r>
        <w:rPr>
          <w:color w:val="0D0D0D"/>
        </w:rPr>
        <w:t>H</w:t>
      </w:r>
      <w:r>
        <w:rPr>
          <w:color w:val="0D0D0D"/>
        </w:rPr>
        <w:t>ội chứng viêm đa hệ thống giống bệnh</w:t>
      </w:r>
      <w:r>
        <w:rPr>
          <w:color w:val="0D0D0D"/>
          <w:spacing w:val="-7"/>
        </w:rPr>
        <w:t> </w:t>
      </w:r>
      <w:r>
        <w:rPr>
          <w:color w:val="0D0D0D"/>
        </w:rPr>
        <w:t>Kawasaki</w:t>
      </w:r>
    </w:p>
    <w:p>
      <w:pPr>
        <w:pStyle w:val="ListParagraph"/>
        <w:numPr>
          <w:ilvl w:val="3"/>
          <w:numId w:val="74"/>
        </w:numPr>
        <w:tabs>
          <w:tab w:pos="2453" w:val="left" w:leader="none"/>
        </w:tabs>
        <w:spacing w:line="240" w:lineRule="auto" w:before="60" w:after="0"/>
        <w:ind w:left="1562" w:right="1131" w:firstLine="719"/>
        <w:jc w:val="both"/>
        <w:rPr>
          <w:sz w:val="28"/>
        </w:rPr>
      </w:pPr>
      <w:r>
        <w:rPr>
          <w:sz w:val="28"/>
        </w:rPr>
        <w:t>Immunoglobulin (IVIG) liều 1- 2 g/kg, truyền tĩnh mạch 1 lần hoặc chia 2 lần theo tốc độ mục 4.1) </w:t>
      </w:r>
      <w:r>
        <w:rPr>
          <w:b/>
          <w:sz w:val="28"/>
        </w:rPr>
        <w:t>VÀ </w:t>
      </w:r>
      <w:r>
        <w:rPr>
          <w:sz w:val="28"/>
        </w:rPr>
        <w:t>phối hợp</w:t>
      </w:r>
      <w:r>
        <w:rPr>
          <w:spacing w:val="-6"/>
          <w:sz w:val="28"/>
        </w:rPr>
        <w:t> </w:t>
      </w:r>
      <w:r>
        <w:rPr>
          <w:sz w:val="28"/>
        </w:rPr>
        <w:t>với</w:t>
      </w:r>
    </w:p>
    <w:p>
      <w:pPr>
        <w:pStyle w:val="ListParagraph"/>
        <w:numPr>
          <w:ilvl w:val="3"/>
          <w:numId w:val="74"/>
        </w:numPr>
        <w:tabs>
          <w:tab w:pos="2450" w:val="left" w:leader="none"/>
        </w:tabs>
        <w:spacing w:line="240" w:lineRule="auto" w:before="59" w:after="0"/>
        <w:ind w:left="1562" w:right="1127" w:firstLine="719"/>
        <w:jc w:val="both"/>
        <w:rPr>
          <w:sz w:val="28"/>
        </w:rPr>
      </w:pPr>
      <w:r>
        <w:rPr>
          <w:sz w:val="28"/>
        </w:rPr>
        <w:t>Prednisolon 2 mg/kg/ngày hoặc methylprednisolon 2mg/kg/ng (tối đa 60 mg)</w:t>
      </w:r>
      <w:r>
        <w:rPr>
          <w:spacing w:val="-14"/>
          <w:sz w:val="28"/>
        </w:rPr>
        <w:t> </w:t>
      </w:r>
      <w:r>
        <w:rPr>
          <w:sz w:val="28"/>
        </w:rPr>
        <w:t>theo</w:t>
      </w:r>
      <w:r>
        <w:rPr>
          <w:spacing w:val="-13"/>
          <w:sz w:val="28"/>
        </w:rPr>
        <w:t> </w:t>
      </w:r>
      <w:r>
        <w:rPr>
          <w:sz w:val="28"/>
        </w:rPr>
        <w:t>dõi</w:t>
      </w:r>
      <w:r>
        <w:rPr>
          <w:spacing w:val="-12"/>
          <w:sz w:val="28"/>
        </w:rPr>
        <w:t> </w:t>
      </w:r>
      <w:r>
        <w:rPr>
          <w:sz w:val="28"/>
        </w:rPr>
        <w:t>sau</w:t>
      </w:r>
      <w:r>
        <w:rPr>
          <w:spacing w:val="-13"/>
          <w:sz w:val="28"/>
        </w:rPr>
        <w:t> </w:t>
      </w:r>
      <w:r>
        <w:rPr>
          <w:sz w:val="28"/>
        </w:rPr>
        <w:t>24-48h</w:t>
      </w:r>
      <w:r>
        <w:rPr>
          <w:spacing w:val="-13"/>
          <w:sz w:val="28"/>
        </w:rPr>
        <w:t> </w:t>
      </w:r>
      <w:r>
        <w:rPr>
          <w:sz w:val="28"/>
        </w:rPr>
        <w:t>nếu</w:t>
      </w:r>
      <w:r>
        <w:rPr>
          <w:spacing w:val="-12"/>
          <w:sz w:val="28"/>
        </w:rPr>
        <w:t> </w:t>
      </w:r>
      <w:r>
        <w:rPr>
          <w:sz w:val="28"/>
        </w:rPr>
        <w:t>dấu</w:t>
      </w:r>
      <w:r>
        <w:rPr>
          <w:spacing w:val="-13"/>
          <w:sz w:val="28"/>
        </w:rPr>
        <w:t> </w:t>
      </w:r>
      <w:r>
        <w:rPr>
          <w:sz w:val="28"/>
        </w:rPr>
        <w:t>hiệu</w:t>
      </w:r>
      <w:r>
        <w:rPr>
          <w:spacing w:val="-13"/>
          <w:sz w:val="28"/>
        </w:rPr>
        <w:t> </w:t>
      </w:r>
      <w:r>
        <w:rPr>
          <w:sz w:val="28"/>
        </w:rPr>
        <w:t>lâm</w:t>
      </w:r>
      <w:r>
        <w:rPr>
          <w:spacing w:val="-14"/>
          <w:sz w:val="28"/>
        </w:rPr>
        <w:t> </w:t>
      </w:r>
      <w:r>
        <w:rPr>
          <w:sz w:val="28"/>
        </w:rPr>
        <w:t>sàng</w:t>
      </w:r>
      <w:r>
        <w:rPr>
          <w:spacing w:val="-11"/>
          <w:sz w:val="28"/>
        </w:rPr>
        <w:t> </w:t>
      </w:r>
      <w:r>
        <w:rPr>
          <w:sz w:val="28"/>
        </w:rPr>
        <w:t>cận</w:t>
      </w:r>
      <w:r>
        <w:rPr>
          <w:spacing w:val="-13"/>
          <w:sz w:val="28"/>
        </w:rPr>
        <w:t> </w:t>
      </w:r>
      <w:r>
        <w:rPr>
          <w:sz w:val="28"/>
        </w:rPr>
        <w:t>lâm</w:t>
      </w:r>
      <w:r>
        <w:rPr>
          <w:spacing w:val="-13"/>
          <w:sz w:val="28"/>
        </w:rPr>
        <w:t> </w:t>
      </w:r>
      <w:r>
        <w:rPr>
          <w:sz w:val="28"/>
        </w:rPr>
        <w:t>sàng</w:t>
      </w:r>
      <w:r>
        <w:rPr>
          <w:spacing w:val="-13"/>
          <w:sz w:val="28"/>
        </w:rPr>
        <w:t> </w:t>
      </w:r>
      <w:r>
        <w:rPr>
          <w:sz w:val="28"/>
        </w:rPr>
        <w:t>không</w:t>
      </w:r>
      <w:r>
        <w:rPr>
          <w:spacing w:val="-13"/>
          <w:sz w:val="28"/>
        </w:rPr>
        <w:t> </w:t>
      </w:r>
      <w:r>
        <w:rPr>
          <w:sz w:val="28"/>
        </w:rPr>
        <w:t>cải</w:t>
      </w:r>
      <w:r>
        <w:rPr>
          <w:spacing w:val="-11"/>
          <w:sz w:val="28"/>
        </w:rPr>
        <w:t> </w:t>
      </w:r>
      <w:r>
        <w:rPr>
          <w:sz w:val="28"/>
        </w:rPr>
        <w:t>thiện</w:t>
      </w:r>
      <w:r>
        <w:rPr>
          <w:spacing w:val="-12"/>
          <w:sz w:val="28"/>
        </w:rPr>
        <w:t> </w:t>
      </w:r>
      <w:r>
        <w:rPr>
          <w:sz w:val="28"/>
        </w:rPr>
        <w:t>hoặc nếu trẻ có giãn mạch vành hoặc giả phình mạch</w:t>
      </w:r>
      <w:r>
        <w:rPr>
          <w:spacing w:val="-16"/>
          <w:sz w:val="28"/>
        </w:rPr>
        <w:t> </w:t>
      </w:r>
      <w:r>
        <w:rPr>
          <w:sz w:val="28"/>
        </w:rPr>
        <w:t>vành.</w:t>
      </w:r>
    </w:p>
    <w:p>
      <w:pPr>
        <w:pStyle w:val="ListParagraph"/>
        <w:numPr>
          <w:ilvl w:val="3"/>
          <w:numId w:val="74"/>
        </w:numPr>
        <w:tabs>
          <w:tab w:pos="2446" w:val="left" w:leader="none"/>
        </w:tabs>
        <w:spacing w:line="240" w:lineRule="auto" w:before="61" w:after="0"/>
        <w:ind w:left="2445" w:right="0" w:hanging="164"/>
        <w:jc w:val="both"/>
        <w:rPr>
          <w:sz w:val="28"/>
        </w:rPr>
      </w:pPr>
      <w:r>
        <w:rPr>
          <w:sz w:val="28"/>
        </w:rPr>
        <w:t>Aspirin liều 3-5 mg/kg/ngày (tối đa 100 mg)</w:t>
      </w:r>
      <w:r>
        <w:rPr>
          <w:spacing w:val="-2"/>
          <w:sz w:val="28"/>
        </w:rPr>
        <w:t> </w:t>
      </w:r>
      <w:r>
        <w:rPr>
          <w:sz w:val="28"/>
        </w:rPr>
        <w:t>uống.</w:t>
      </w:r>
    </w:p>
    <w:p>
      <w:pPr>
        <w:pStyle w:val="ListParagraph"/>
        <w:numPr>
          <w:ilvl w:val="3"/>
          <w:numId w:val="74"/>
        </w:numPr>
        <w:tabs>
          <w:tab w:pos="2429" w:val="left" w:leader="none"/>
        </w:tabs>
        <w:spacing w:line="240" w:lineRule="auto" w:before="61" w:after="0"/>
        <w:ind w:left="2428" w:right="0" w:hanging="147"/>
        <w:jc w:val="both"/>
        <w:rPr>
          <w:sz w:val="28"/>
        </w:rPr>
      </w:pPr>
      <w:r>
        <w:rPr>
          <w:spacing w:val="-7"/>
          <w:sz w:val="28"/>
        </w:rPr>
        <w:t>Thuốc </w:t>
      </w:r>
      <w:r>
        <w:rPr>
          <w:spacing w:val="-8"/>
          <w:sz w:val="28"/>
        </w:rPr>
        <w:t>chống </w:t>
      </w:r>
      <w:r>
        <w:rPr>
          <w:spacing w:val="-7"/>
          <w:sz w:val="28"/>
        </w:rPr>
        <w:t>đông </w:t>
      </w:r>
      <w:r>
        <w:rPr>
          <w:sz w:val="28"/>
        </w:rPr>
        <w:t>(Xem</w:t>
      </w:r>
      <w:r>
        <w:rPr>
          <w:color w:val="0000FF"/>
          <w:sz w:val="28"/>
        </w:rPr>
        <w:t> </w:t>
      </w:r>
      <w:r>
        <w:rPr>
          <w:i/>
          <w:color w:val="0000FF"/>
          <w:sz w:val="28"/>
          <w:u w:val="single" w:color="0000FF"/>
        </w:rPr>
        <w:t>Mục 6.8. Điều trị chống</w:t>
      </w:r>
      <w:r>
        <w:rPr>
          <w:i/>
          <w:color w:val="0000FF"/>
          <w:spacing w:val="-26"/>
          <w:sz w:val="28"/>
          <w:u w:val="single" w:color="0000FF"/>
        </w:rPr>
        <w:t> </w:t>
      </w:r>
      <w:r>
        <w:rPr>
          <w:i/>
          <w:color w:val="0000FF"/>
          <w:sz w:val="28"/>
          <w:u w:val="single" w:color="0000FF"/>
        </w:rPr>
        <w:t>đông</w:t>
      </w:r>
      <w:r>
        <w:rPr>
          <w:sz w:val="28"/>
        </w:rPr>
        <w:t>).</w:t>
      </w:r>
    </w:p>
    <w:p>
      <w:pPr>
        <w:pStyle w:val="ListParagraph"/>
        <w:numPr>
          <w:ilvl w:val="3"/>
          <w:numId w:val="74"/>
        </w:numPr>
        <w:tabs>
          <w:tab w:pos="2434" w:val="left" w:leader="none"/>
        </w:tabs>
        <w:spacing w:line="240" w:lineRule="auto" w:before="59" w:after="0"/>
        <w:ind w:left="1562" w:right="1122" w:firstLine="719"/>
        <w:jc w:val="both"/>
        <w:rPr>
          <w:sz w:val="28"/>
        </w:rPr>
      </w:pPr>
      <w:r>
        <w:rPr>
          <w:spacing w:val="-7"/>
          <w:sz w:val="28"/>
        </w:rPr>
        <w:t>Theo</w:t>
      </w:r>
      <w:r>
        <w:rPr>
          <w:spacing w:val="-10"/>
          <w:sz w:val="28"/>
        </w:rPr>
        <w:t> </w:t>
      </w:r>
      <w:r>
        <w:rPr>
          <w:spacing w:val="-6"/>
          <w:sz w:val="28"/>
        </w:rPr>
        <w:t>dõi</w:t>
      </w:r>
      <w:r>
        <w:rPr>
          <w:spacing w:val="-11"/>
          <w:sz w:val="28"/>
        </w:rPr>
        <w:t> </w:t>
      </w:r>
      <w:r>
        <w:rPr>
          <w:spacing w:val="-6"/>
          <w:sz w:val="28"/>
        </w:rPr>
        <w:t>sau</w:t>
      </w:r>
      <w:r>
        <w:rPr>
          <w:spacing w:val="-11"/>
          <w:sz w:val="28"/>
        </w:rPr>
        <w:t> </w:t>
      </w:r>
      <w:r>
        <w:rPr>
          <w:spacing w:val="-5"/>
          <w:sz w:val="28"/>
        </w:rPr>
        <w:t>48</w:t>
      </w:r>
      <w:r>
        <w:rPr>
          <w:spacing w:val="-8"/>
          <w:sz w:val="28"/>
        </w:rPr>
        <w:t> </w:t>
      </w:r>
      <w:r>
        <w:rPr>
          <w:sz w:val="28"/>
        </w:rPr>
        <w:t>-</w:t>
      </w:r>
      <w:r>
        <w:rPr>
          <w:spacing w:val="-12"/>
          <w:sz w:val="28"/>
        </w:rPr>
        <w:t> </w:t>
      </w:r>
      <w:r>
        <w:rPr>
          <w:spacing w:val="-5"/>
          <w:sz w:val="28"/>
        </w:rPr>
        <w:t>72</w:t>
      </w:r>
      <w:r>
        <w:rPr>
          <w:spacing w:val="-9"/>
          <w:sz w:val="28"/>
        </w:rPr>
        <w:t> </w:t>
      </w:r>
      <w:r>
        <w:rPr>
          <w:spacing w:val="-6"/>
          <w:sz w:val="28"/>
        </w:rPr>
        <w:t>giờ</w:t>
      </w:r>
      <w:r>
        <w:rPr>
          <w:spacing w:val="-10"/>
          <w:sz w:val="28"/>
        </w:rPr>
        <w:t> </w:t>
      </w:r>
      <w:r>
        <w:rPr>
          <w:spacing w:val="-8"/>
          <w:sz w:val="28"/>
        </w:rPr>
        <w:t>truyền</w:t>
      </w:r>
      <w:r>
        <w:rPr>
          <w:spacing w:val="-9"/>
          <w:sz w:val="28"/>
        </w:rPr>
        <w:t> </w:t>
      </w:r>
      <w:r>
        <w:rPr>
          <w:spacing w:val="-8"/>
          <w:sz w:val="28"/>
        </w:rPr>
        <w:t>IVIG</w:t>
      </w:r>
      <w:r>
        <w:rPr>
          <w:spacing w:val="-9"/>
          <w:sz w:val="28"/>
        </w:rPr>
        <w:t> </w:t>
      </w:r>
      <w:r>
        <w:rPr>
          <w:spacing w:val="-7"/>
          <w:sz w:val="28"/>
        </w:rPr>
        <w:t>nếu</w:t>
      </w:r>
      <w:r>
        <w:rPr>
          <w:spacing w:val="-9"/>
          <w:sz w:val="28"/>
        </w:rPr>
        <w:t> </w:t>
      </w:r>
      <w:r>
        <w:rPr>
          <w:spacing w:val="-7"/>
          <w:sz w:val="28"/>
        </w:rPr>
        <w:t>lâm</w:t>
      </w:r>
      <w:r>
        <w:rPr>
          <w:spacing w:val="-10"/>
          <w:sz w:val="28"/>
        </w:rPr>
        <w:t> </w:t>
      </w:r>
      <w:r>
        <w:rPr>
          <w:spacing w:val="-7"/>
          <w:sz w:val="28"/>
        </w:rPr>
        <w:t>sàng</w:t>
      </w:r>
      <w:r>
        <w:rPr>
          <w:spacing w:val="-9"/>
          <w:sz w:val="28"/>
        </w:rPr>
        <w:t> </w:t>
      </w:r>
      <w:r>
        <w:rPr>
          <w:spacing w:val="-8"/>
          <w:sz w:val="28"/>
        </w:rPr>
        <w:t>không</w:t>
      </w:r>
      <w:r>
        <w:rPr>
          <w:spacing w:val="-9"/>
          <w:sz w:val="28"/>
        </w:rPr>
        <w:t> </w:t>
      </w:r>
      <w:r>
        <w:rPr>
          <w:spacing w:val="-7"/>
          <w:sz w:val="28"/>
        </w:rPr>
        <w:t>cải</w:t>
      </w:r>
      <w:r>
        <w:rPr>
          <w:spacing w:val="-10"/>
          <w:sz w:val="28"/>
        </w:rPr>
        <w:t> </w:t>
      </w:r>
      <w:r>
        <w:rPr>
          <w:spacing w:val="-8"/>
          <w:sz w:val="28"/>
        </w:rPr>
        <w:t>thiện:</w:t>
      </w:r>
      <w:r>
        <w:rPr>
          <w:spacing w:val="-9"/>
          <w:sz w:val="28"/>
        </w:rPr>
        <w:t> </w:t>
      </w:r>
      <w:r>
        <w:rPr>
          <w:spacing w:val="-6"/>
          <w:sz w:val="28"/>
        </w:rPr>
        <w:t>trẻ</w:t>
      </w:r>
      <w:r>
        <w:rPr>
          <w:spacing w:val="-12"/>
          <w:sz w:val="28"/>
        </w:rPr>
        <w:t> </w:t>
      </w:r>
      <w:r>
        <w:rPr>
          <w:spacing w:val="-8"/>
          <w:sz w:val="28"/>
        </w:rPr>
        <w:t>không </w:t>
      </w:r>
      <w:r>
        <w:rPr>
          <w:spacing w:val="-6"/>
          <w:sz w:val="28"/>
        </w:rPr>
        <w:t>hết</w:t>
      </w:r>
      <w:r>
        <w:rPr>
          <w:spacing w:val="-19"/>
          <w:sz w:val="28"/>
        </w:rPr>
        <w:t> </w:t>
      </w:r>
      <w:r>
        <w:rPr>
          <w:spacing w:val="-6"/>
          <w:sz w:val="28"/>
        </w:rPr>
        <w:t>sốt,</w:t>
      </w:r>
      <w:r>
        <w:rPr>
          <w:spacing w:val="-15"/>
          <w:sz w:val="28"/>
        </w:rPr>
        <w:t> </w:t>
      </w:r>
      <w:r>
        <w:rPr>
          <w:spacing w:val="-6"/>
          <w:sz w:val="28"/>
        </w:rPr>
        <w:t>các</w:t>
      </w:r>
      <w:r>
        <w:rPr>
          <w:spacing w:val="-18"/>
          <w:sz w:val="28"/>
        </w:rPr>
        <w:t> </w:t>
      </w:r>
      <w:r>
        <w:rPr>
          <w:spacing w:val="-7"/>
          <w:sz w:val="28"/>
        </w:rPr>
        <w:t>chỉ</w:t>
      </w:r>
      <w:r>
        <w:rPr>
          <w:spacing w:val="-16"/>
          <w:sz w:val="28"/>
        </w:rPr>
        <w:t> </w:t>
      </w:r>
      <w:r>
        <w:rPr>
          <w:spacing w:val="-7"/>
          <w:sz w:val="28"/>
        </w:rPr>
        <w:t>viêm</w:t>
      </w:r>
      <w:r>
        <w:rPr>
          <w:spacing w:val="-18"/>
          <w:sz w:val="28"/>
        </w:rPr>
        <w:t> </w:t>
      </w:r>
      <w:r>
        <w:rPr>
          <w:spacing w:val="-8"/>
          <w:sz w:val="28"/>
        </w:rPr>
        <w:t>không</w:t>
      </w:r>
      <w:r>
        <w:rPr>
          <w:spacing w:val="-15"/>
          <w:sz w:val="28"/>
        </w:rPr>
        <w:t> </w:t>
      </w:r>
      <w:r>
        <w:rPr>
          <w:spacing w:val="-7"/>
          <w:sz w:val="28"/>
        </w:rPr>
        <w:t>thay</w:t>
      </w:r>
      <w:r>
        <w:rPr>
          <w:spacing w:val="-16"/>
          <w:sz w:val="28"/>
        </w:rPr>
        <w:t> </w:t>
      </w:r>
      <w:r>
        <w:rPr>
          <w:spacing w:val="-6"/>
          <w:sz w:val="28"/>
        </w:rPr>
        <w:t>đổi</w:t>
      </w:r>
      <w:r>
        <w:rPr>
          <w:spacing w:val="-16"/>
          <w:sz w:val="28"/>
        </w:rPr>
        <w:t> </w:t>
      </w:r>
      <w:r>
        <w:rPr>
          <w:spacing w:val="-7"/>
          <w:sz w:val="28"/>
        </w:rPr>
        <w:t>nhiều</w:t>
      </w:r>
      <w:r>
        <w:rPr>
          <w:spacing w:val="-16"/>
          <w:sz w:val="28"/>
        </w:rPr>
        <w:t> </w:t>
      </w:r>
      <w:r>
        <w:rPr>
          <w:spacing w:val="-7"/>
          <w:sz w:val="28"/>
        </w:rPr>
        <w:t>hoặc</w:t>
      </w:r>
      <w:r>
        <w:rPr>
          <w:spacing w:val="-16"/>
          <w:sz w:val="28"/>
        </w:rPr>
        <w:t> </w:t>
      </w:r>
      <w:r>
        <w:rPr>
          <w:spacing w:val="-7"/>
          <w:sz w:val="28"/>
        </w:rPr>
        <w:t>nặng</w:t>
      </w:r>
      <w:r>
        <w:rPr>
          <w:spacing w:val="-16"/>
          <w:sz w:val="28"/>
        </w:rPr>
        <w:t> </w:t>
      </w:r>
      <w:r>
        <w:rPr>
          <w:spacing w:val="-7"/>
          <w:sz w:val="28"/>
        </w:rPr>
        <w:t>hơn</w:t>
      </w:r>
      <w:r>
        <w:rPr>
          <w:spacing w:val="-15"/>
          <w:sz w:val="28"/>
        </w:rPr>
        <w:t> </w:t>
      </w:r>
      <w:r>
        <w:rPr>
          <w:spacing w:val="-9"/>
          <w:sz w:val="28"/>
        </w:rPr>
        <w:t>thì:</w:t>
      </w:r>
    </w:p>
    <w:p>
      <w:pPr>
        <w:pStyle w:val="BodyText"/>
        <w:spacing w:before="59"/>
        <w:ind w:left="2282"/>
        <w:jc w:val="both"/>
      </w:pPr>
      <w:r>
        <w:rPr/>
        <w:t>+ Dùng lại IVIG liều 2</w:t>
      </w:r>
    </w:p>
    <w:p>
      <w:pPr>
        <w:pStyle w:val="BodyText"/>
        <w:ind w:left="2282"/>
        <w:jc w:val="both"/>
      </w:pPr>
      <w:r>
        <w:rPr/>
        <w:t>+ Hoặc hội chẩn chuyên khoa dùng thuốc sinh học (như thể có sốc)</w:t>
      </w:r>
    </w:p>
    <w:p>
      <w:pPr>
        <w:pStyle w:val="ListParagraph"/>
        <w:numPr>
          <w:ilvl w:val="3"/>
          <w:numId w:val="74"/>
        </w:numPr>
        <w:tabs>
          <w:tab w:pos="2429" w:val="left" w:leader="none"/>
        </w:tabs>
        <w:spacing w:line="240" w:lineRule="auto" w:before="60" w:after="0"/>
        <w:ind w:left="2428" w:right="0" w:hanging="147"/>
        <w:jc w:val="both"/>
        <w:rPr>
          <w:sz w:val="28"/>
        </w:rPr>
      </w:pPr>
      <w:r>
        <w:rPr>
          <w:spacing w:val="-7"/>
          <w:sz w:val="28"/>
        </w:rPr>
        <w:t>Kháng</w:t>
      </w:r>
      <w:r>
        <w:rPr>
          <w:spacing w:val="-16"/>
          <w:sz w:val="28"/>
        </w:rPr>
        <w:t> </w:t>
      </w:r>
      <w:r>
        <w:rPr>
          <w:spacing w:val="-8"/>
          <w:sz w:val="28"/>
        </w:rPr>
        <w:t>sinh:</w:t>
      </w:r>
      <w:r>
        <w:rPr>
          <w:spacing w:val="-16"/>
          <w:sz w:val="28"/>
        </w:rPr>
        <w:t> </w:t>
      </w:r>
      <w:r>
        <w:rPr>
          <w:spacing w:val="-8"/>
          <w:sz w:val="28"/>
        </w:rPr>
        <w:t>không</w:t>
      </w:r>
      <w:r>
        <w:rPr>
          <w:spacing w:val="-15"/>
          <w:sz w:val="28"/>
        </w:rPr>
        <w:t> </w:t>
      </w:r>
      <w:r>
        <w:rPr>
          <w:spacing w:val="-3"/>
          <w:sz w:val="28"/>
        </w:rPr>
        <w:t>sử</w:t>
      </w:r>
      <w:r>
        <w:rPr>
          <w:spacing w:val="-18"/>
          <w:sz w:val="28"/>
        </w:rPr>
        <w:t> </w:t>
      </w:r>
      <w:r>
        <w:rPr>
          <w:spacing w:val="-7"/>
          <w:sz w:val="28"/>
        </w:rPr>
        <w:t>dụng</w:t>
      </w:r>
      <w:r>
        <w:rPr>
          <w:spacing w:val="-15"/>
          <w:sz w:val="28"/>
        </w:rPr>
        <w:t> </w:t>
      </w:r>
      <w:r>
        <w:rPr>
          <w:spacing w:val="-6"/>
          <w:sz w:val="28"/>
        </w:rPr>
        <w:t>trừ</w:t>
      </w:r>
      <w:r>
        <w:rPr>
          <w:spacing w:val="-18"/>
          <w:sz w:val="28"/>
        </w:rPr>
        <w:t> </w:t>
      </w:r>
      <w:r>
        <w:rPr>
          <w:spacing w:val="-6"/>
          <w:sz w:val="28"/>
        </w:rPr>
        <w:t>khi</w:t>
      </w:r>
      <w:r>
        <w:rPr>
          <w:spacing w:val="-16"/>
          <w:sz w:val="28"/>
        </w:rPr>
        <w:t> </w:t>
      </w:r>
      <w:r>
        <w:rPr>
          <w:spacing w:val="-5"/>
          <w:sz w:val="28"/>
        </w:rPr>
        <w:t>có</w:t>
      </w:r>
      <w:r>
        <w:rPr>
          <w:spacing w:val="-15"/>
          <w:sz w:val="28"/>
        </w:rPr>
        <w:t> </w:t>
      </w:r>
      <w:r>
        <w:rPr>
          <w:spacing w:val="-6"/>
          <w:sz w:val="28"/>
        </w:rPr>
        <w:t>kèm</w:t>
      </w:r>
      <w:r>
        <w:rPr>
          <w:spacing w:val="-17"/>
          <w:sz w:val="28"/>
        </w:rPr>
        <w:t> </w:t>
      </w:r>
      <w:r>
        <w:rPr>
          <w:spacing w:val="-7"/>
          <w:sz w:val="28"/>
        </w:rPr>
        <w:t>bằng</w:t>
      </w:r>
      <w:r>
        <w:rPr>
          <w:spacing w:val="-13"/>
          <w:sz w:val="28"/>
        </w:rPr>
        <w:t> </w:t>
      </w:r>
      <w:r>
        <w:rPr>
          <w:spacing w:val="-8"/>
          <w:sz w:val="28"/>
        </w:rPr>
        <w:t>chứng</w:t>
      </w:r>
      <w:r>
        <w:rPr>
          <w:spacing w:val="-15"/>
          <w:sz w:val="28"/>
        </w:rPr>
        <w:t> </w:t>
      </w:r>
      <w:r>
        <w:rPr>
          <w:spacing w:val="-7"/>
          <w:sz w:val="28"/>
        </w:rPr>
        <w:t>của</w:t>
      </w:r>
      <w:r>
        <w:rPr>
          <w:spacing w:val="-16"/>
          <w:sz w:val="28"/>
        </w:rPr>
        <w:t> </w:t>
      </w:r>
      <w:r>
        <w:rPr>
          <w:spacing w:val="-7"/>
          <w:sz w:val="28"/>
        </w:rPr>
        <w:t>nhiễm</w:t>
      </w:r>
      <w:r>
        <w:rPr>
          <w:spacing w:val="-17"/>
          <w:sz w:val="28"/>
        </w:rPr>
        <w:t> </w:t>
      </w:r>
      <w:r>
        <w:rPr>
          <w:spacing w:val="-8"/>
          <w:sz w:val="28"/>
        </w:rPr>
        <w:t>khuẩn</w:t>
      </w:r>
    </w:p>
    <w:p>
      <w:pPr>
        <w:pStyle w:val="Heading2"/>
        <w:numPr>
          <w:ilvl w:val="2"/>
          <w:numId w:val="74"/>
        </w:numPr>
        <w:tabs>
          <w:tab w:pos="2208" w:val="left" w:leader="none"/>
        </w:tabs>
        <w:spacing w:line="240" w:lineRule="auto" w:before="62" w:after="0"/>
        <w:ind w:left="2207" w:right="0" w:hanging="646"/>
        <w:jc w:val="both"/>
      </w:pPr>
      <w:bookmarkStart w:name="8.4.3. Hội chứng viêm đa hệ thống đơn th" w:id="303"/>
      <w:bookmarkEnd w:id="303"/>
      <w:r>
        <w:rPr>
          <w:b w:val="0"/>
        </w:rPr>
      </w:r>
      <w:bookmarkStart w:name="8.4.3. Hội chứng viêm đa hệ thống đơn th" w:id="304"/>
      <w:bookmarkEnd w:id="304"/>
      <w:r>
        <w:rPr>
          <w:color w:val="0D0D0D"/>
        </w:rPr>
        <w:t>H</w:t>
      </w:r>
      <w:r>
        <w:rPr>
          <w:color w:val="0D0D0D"/>
        </w:rPr>
        <w:t>ội chứng viêm đa hệ thống đơn</w:t>
      </w:r>
      <w:r>
        <w:rPr>
          <w:color w:val="0D0D0D"/>
          <w:spacing w:val="-4"/>
        </w:rPr>
        <w:t> </w:t>
      </w:r>
      <w:r>
        <w:rPr>
          <w:color w:val="0D0D0D"/>
        </w:rPr>
        <w:t>thuần</w:t>
      </w:r>
    </w:p>
    <w:p>
      <w:pPr>
        <w:pStyle w:val="ListParagraph"/>
        <w:numPr>
          <w:ilvl w:val="3"/>
          <w:numId w:val="74"/>
        </w:numPr>
        <w:tabs>
          <w:tab w:pos="2446" w:val="left" w:leader="none"/>
        </w:tabs>
        <w:spacing w:line="240" w:lineRule="auto" w:before="59" w:after="0"/>
        <w:ind w:left="2445" w:right="0" w:hanging="164"/>
        <w:jc w:val="both"/>
        <w:rPr>
          <w:sz w:val="28"/>
        </w:rPr>
      </w:pPr>
      <w:r>
        <w:rPr>
          <w:sz w:val="28"/>
        </w:rPr>
        <w:t>Methylprednisolon 2 mg/kg/ngày (tiêm TM).</w:t>
      </w:r>
    </w:p>
    <w:p>
      <w:pPr>
        <w:pStyle w:val="ListParagraph"/>
        <w:numPr>
          <w:ilvl w:val="3"/>
          <w:numId w:val="74"/>
        </w:numPr>
        <w:tabs>
          <w:tab w:pos="2446" w:val="left" w:leader="none"/>
        </w:tabs>
        <w:spacing w:line="240" w:lineRule="auto" w:before="60" w:after="0"/>
        <w:ind w:left="1562" w:right="1131" w:firstLine="719"/>
        <w:jc w:val="both"/>
        <w:rPr>
          <w:sz w:val="28"/>
        </w:rPr>
      </w:pPr>
      <w:r>
        <w:rPr>
          <w:sz w:val="28"/>
        </w:rPr>
        <w:t>Theo dõi sau 48 - 72 giờ nếu lâm sàng không cải thiện: trẻ không hết sốt, các chỉ số viêm không thay đổi nhiều hoặc nặng hơn, điều trị như thể giống Kawasaki.</w:t>
      </w:r>
    </w:p>
    <w:p>
      <w:pPr>
        <w:pStyle w:val="ListParagraph"/>
        <w:numPr>
          <w:ilvl w:val="3"/>
          <w:numId w:val="74"/>
        </w:numPr>
        <w:tabs>
          <w:tab w:pos="2458" w:val="left" w:leader="none"/>
        </w:tabs>
        <w:spacing w:line="242" w:lineRule="auto" w:before="59" w:after="0"/>
        <w:ind w:left="1562" w:right="1128" w:firstLine="719"/>
        <w:jc w:val="both"/>
        <w:rPr>
          <w:sz w:val="28"/>
        </w:rPr>
      </w:pPr>
      <w:r>
        <w:rPr>
          <w:sz w:val="28"/>
        </w:rPr>
        <w:t>Chống đông: không sử dụng, từ khi có chỉ định (Xem</w:t>
      </w:r>
      <w:r>
        <w:rPr>
          <w:color w:val="0000FF"/>
          <w:sz w:val="28"/>
        </w:rPr>
        <w:t> </w:t>
      </w:r>
      <w:r>
        <w:rPr>
          <w:i/>
          <w:color w:val="0000FF"/>
          <w:sz w:val="28"/>
          <w:u w:val="single" w:color="0000FF"/>
        </w:rPr>
        <w:t>Mục 6.8. Điều trị </w:t>
      </w:r>
      <w:r>
        <w:rPr>
          <w:i/>
          <w:color w:val="0000FF"/>
          <w:sz w:val="28"/>
          <w:u w:val="single" w:color="0000FF"/>
        </w:rPr>
        <w:t>chống đông</w:t>
      </w:r>
      <w:r>
        <w:rPr>
          <w:sz w:val="28"/>
        </w:rPr>
        <w:t>).</w:t>
      </w:r>
    </w:p>
    <w:p>
      <w:pPr>
        <w:spacing w:after="0" w:line="242" w:lineRule="auto"/>
        <w:jc w:val="both"/>
        <w:rPr>
          <w:sz w:val="28"/>
        </w:rPr>
        <w:sectPr>
          <w:pgSz w:w="11910" w:h="16840"/>
          <w:pgMar w:header="731" w:footer="0" w:top="1280" w:bottom="280" w:left="140" w:right="0"/>
        </w:sectPr>
      </w:pPr>
    </w:p>
    <w:p>
      <w:pPr>
        <w:pStyle w:val="BodyText"/>
        <w:spacing w:before="0"/>
        <w:ind w:left="0"/>
        <w:rPr>
          <w:sz w:val="20"/>
        </w:rPr>
      </w:pPr>
    </w:p>
    <w:p>
      <w:pPr>
        <w:pStyle w:val="ListParagraph"/>
        <w:numPr>
          <w:ilvl w:val="3"/>
          <w:numId w:val="74"/>
        </w:numPr>
        <w:tabs>
          <w:tab w:pos="2446" w:val="left" w:leader="none"/>
        </w:tabs>
        <w:spacing w:line="240" w:lineRule="auto" w:before="230" w:after="0"/>
        <w:ind w:left="2445" w:right="0" w:hanging="164"/>
        <w:jc w:val="both"/>
        <w:rPr>
          <w:sz w:val="28"/>
        </w:rPr>
      </w:pPr>
      <w:r>
        <w:rPr>
          <w:sz w:val="28"/>
        </w:rPr>
        <w:t>Kháng sinh: không sử dụng trừ khi có kèm dấu hiệu của nhiễm</w:t>
      </w:r>
      <w:r>
        <w:rPr>
          <w:spacing w:val="-9"/>
          <w:sz w:val="28"/>
        </w:rPr>
        <w:t> </w:t>
      </w:r>
      <w:r>
        <w:rPr>
          <w:sz w:val="28"/>
        </w:rPr>
        <w:t>khuẩn.</w:t>
      </w:r>
    </w:p>
    <w:p>
      <w:pPr>
        <w:pStyle w:val="Heading2"/>
        <w:numPr>
          <w:ilvl w:val="2"/>
          <w:numId w:val="74"/>
        </w:numPr>
        <w:tabs>
          <w:tab w:pos="2263" w:val="left" w:leader="none"/>
        </w:tabs>
        <w:spacing w:line="240" w:lineRule="auto" w:before="62" w:after="0"/>
        <w:ind w:left="2262" w:right="0" w:hanging="701"/>
        <w:jc w:val="both"/>
      </w:pPr>
      <w:bookmarkStart w:name="8.4.4. Chú ý về việc sử dụng methylpredn" w:id="305"/>
      <w:bookmarkEnd w:id="305"/>
      <w:r>
        <w:rPr>
          <w:b w:val="0"/>
        </w:rPr>
      </w:r>
      <w:bookmarkStart w:name="8.4.4. Chú ý về việc sử dụng methylpredn" w:id="306"/>
      <w:bookmarkEnd w:id="306"/>
      <w:r>
        <w:rPr>
          <w:color w:val="0D0D0D"/>
        </w:rPr>
        <w:t>Chú</w:t>
      </w:r>
      <w:r>
        <w:rPr>
          <w:color w:val="0D0D0D"/>
        </w:rPr>
        <w:t> ý về việc sử dụng</w:t>
      </w:r>
      <w:r>
        <w:rPr>
          <w:color w:val="0D0D0D"/>
          <w:spacing w:val="-10"/>
        </w:rPr>
        <w:t> </w:t>
      </w:r>
      <w:r>
        <w:rPr>
          <w:color w:val="0D0D0D"/>
        </w:rPr>
        <w:t>methylprednisolon</w:t>
      </w:r>
    </w:p>
    <w:p>
      <w:pPr>
        <w:spacing w:before="60"/>
        <w:ind w:left="1562" w:right="1126" w:firstLine="719"/>
        <w:jc w:val="both"/>
        <w:rPr>
          <w:sz w:val="28"/>
        </w:rPr>
      </w:pPr>
      <w:r>
        <w:rPr>
          <w:b/>
          <w:sz w:val="28"/>
        </w:rPr>
        <w:t>* Trong trường hợp không có điều kiện sử dụng IVIG: </w:t>
      </w:r>
      <w:r>
        <w:rPr>
          <w:sz w:val="28"/>
        </w:rPr>
        <w:t>thì có thể sử dụng methylprednisolon liều cao từ đầu cụ thể như sau:</w:t>
      </w:r>
    </w:p>
    <w:p>
      <w:pPr>
        <w:pStyle w:val="ListParagraph"/>
        <w:numPr>
          <w:ilvl w:val="3"/>
          <w:numId w:val="74"/>
        </w:numPr>
        <w:tabs>
          <w:tab w:pos="2438" w:val="left" w:leader="none"/>
        </w:tabs>
        <w:spacing w:line="240" w:lineRule="auto" w:before="59" w:after="0"/>
        <w:ind w:left="1562" w:right="1126" w:firstLine="719"/>
        <w:jc w:val="both"/>
        <w:rPr>
          <w:sz w:val="28"/>
        </w:rPr>
      </w:pPr>
      <w:r>
        <w:rPr>
          <w:sz w:val="28"/>
        </w:rPr>
        <w:t>Thể</w:t>
      </w:r>
      <w:r>
        <w:rPr>
          <w:spacing w:val="-10"/>
          <w:sz w:val="28"/>
        </w:rPr>
        <w:t> </w:t>
      </w:r>
      <w:r>
        <w:rPr>
          <w:sz w:val="28"/>
        </w:rPr>
        <w:t>có</w:t>
      </w:r>
      <w:r>
        <w:rPr>
          <w:spacing w:val="-11"/>
          <w:sz w:val="28"/>
        </w:rPr>
        <w:t> </w:t>
      </w:r>
      <w:r>
        <w:rPr>
          <w:sz w:val="28"/>
        </w:rPr>
        <w:t>sốc</w:t>
      </w:r>
      <w:r>
        <w:rPr>
          <w:spacing w:val="-9"/>
          <w:sz w:val="28"/>
        </w:rPr>
        <w:t> </w:t>
      </w:r>
      <w:r>
        <w:rPr>
          <w:sz w:val="28"/>
        </w:rPr>
        <w:t>hoặc</w:t>
      </w:r>
      <w:r>
        <w:rPr>
          <w:spacing w:val="-12"/>
          <w:sz w:val="28"/>
        </w:rPr>
        <w:t> </w:t>
      </w:r>
      <w:r>
        <w:rPr>
          <w:sz w:val="28"/>
        </w:rPr>
        <w:t>thể</w:t>
      </w:r>
      <w:r>
        <w:rPr>
          <w:spacing w:val="-9"/>
          <w:sz w:val="28"/>
        </w:rPr>
        <w:t> </w:t>
      </w:r>
      <w:r>
        <w:rPr>
          <w:sz w:val="28"/>
        </w:rPr>
        <w:t>suy</w:t>
      </w:r>
      <w:r>
        <w:rPr>
          <w:spacing w:val="-9"/>
          <w:sz w:val="28"/>
        </w:rPr>
        <w:t> </w:t>
      </w:r>
      <w:r>
        <w:rPr>
          <w:sz w:val="28"/>
        </w:rPr>
        <w:t>đa</w:t>
      </w:r>
      <w:r>
        <w:rPr>
          <w:spacing w:val="-10"/>
          <w:sz w:val="28"/>
        </w:rPr>
        <w:t> </w:t>
      </w:r>
      <w:r>
        <w:rPr>
          <w:sz w:val="28"/>
        </w:rPr>
        <w:t>cơ</w:t>
      </w:r>
      <w:r>
        <w:rPr>
          <w:spacing w:val="-11"/>
          <w:sz w:val="28"/>
        </w:rPr>
        <w:t> </w:t>
      </w:r>
      <w:r>
        <w:rPr>
          <w:sz w:val="28"/>
        </w:rPr>
        <w:t>quan:</w:t>
      </w:r>
      <w:r>
        <w:rPr>
          <w:spacing w:val="-9"/>
          <w:sz w:val="28"/>
        </w:rPr>
        <w:t> </w:t>
      </w:r>
      <w:r>
        <w:rPr>
          <w:sz w:val="28"/>
        </w:rPr>
        <w:t>dùng</w:t>
      </w:r>
      <w:r>
        <w:rPr>
          <w:spacing w:val="-11"/>
          <w:sz w:val="28"/>
        </w:rPr>
        <w:t> </w:t>
      </w:r>
      <w:r>
        <w:rPr>
          <w:sz w:val="28"/>
        </w:rPr>
        <w:t>liều</w:t>
      </w:r>
      <w:r>
        <w:rPr>
          <w:spacing w:val="-7"/>
          <w:sz w:val="28"/>
        </w:rPr>
        <w:t> </w:t>
      </w:r>
      <w:r>
        <w:rPr>
          <w:sz w:val="28"/>
        </w:rPr>
        <w:t>10-30mg/kg/ngày</w:t>
      </w:r>
      <w:r>
        <w:rPr>
          <w:spacing w:val="-7"/>
          <w:sz w:val="28"/>
        </w:rPr>
        <w:t> </w:t>
      </w:r>
      <w:r>
        <w:rPr>
          <w:sz w:val="28"/>
        </w:rPr>
        <w:t>tiêm</w:t>
      </w:r>
      <w:r>
        <w:rPr>
          <w:spacing w:val="-11"/>
          <w:sz w:val="28"/>
        </w:rPr>
        <w:t> </w:t>
      </w:r>
      <w:r>
        <w:rPr>
          <w:sz w:val="28"/>
        </w:rPr>
        <w:t>TM (tối đa liều 1000mg) có thể dùng 1 lần hoặc chia 2 lần x 3 ngày sau đó giảm liều dần.</w:t>
      </w:r>
    </w:p>
    <w:p>
      <w:pPr>
        <w:pStyle w:val="ListParagraph"/>
        <w:numPr>
          <w:ilvl w:val="3"/>
          <w:numId w:val="74"/>
        </w:numPr>
        <w:tabs>
          <w:tab w:pos="2455" w:val="left" w:leader="none"/>
        </w:tabs>
        <w:spacing w:line="240" w:lineRule="auto" w:before="61" w:after="0"/>
        <w:ind w:left="1562" w:right="1127" w:firstLine="719"/>
        <w:jc w:val="both"/>
        <w:rPr>
          <w:sz w:val="28"/>
        </w:rPr>
      </w:pPr>
      <w:r>
        <w:rPr>
          <w:sz w:val="28"/>
        </w:rPr>
        <w:t>Ở thể có sốc hoặc kèm suy đa cơ quan, thể giống Kawasaki thể viêm đa hệ thống đơn thuần nếu có phản ứng viêm mạnh với 2 trong các dấu hiệu sau: máu lắng &gt; 50, CRP &gt; 100mg/L, PCT &gt; 10 mcg/L, LDH &gt; 1000 đv/L, Ferritin &gt; 600mcg/L, d-dimer &gt; 1500mcg/L, Fibrinogen &gt; 4,5g/L, Triglycerid &gt; 260mg/dl hoặc &gt; 3mmol/L). Liều dùng: 10mg/kg/ngày x 3- 5 ngày, sau đó giảm liều</w:t>
      </w:r>
      <w:r>
        <w:rPr>
          <w:spacing w:val="-24"/>
          <w:sz w:val="28"/>
        </w:rPr>
        <w:t> </w:t>
      </w:r>
      <w:r>
        <w:rPr>
          <w:sz w:val="28"/>
        </w:rPr>
        <w:t>dần.</w:t>
      </w:r>
    </w:p>
    <w:p>
      <w:pPr>
        <w:pStyle w:val="ListParagraph"/>
        <w:numPr>
          <w:ilvl w:val="0"/>
          <w:numId w:val="79"/>
        </w:numPr>
        <w:tabs>
          <w:tab w:pos="2498" w:val="left" w:leader="none"/>
        </w:tabs>
        <w:spacing w:line="240" w:lineRule="auto" w:before="59" w:after="0"/>
        <w:ind w:left="1562" w:right="1127" w:firstLine="719"/>
        <w:jc w:val="both"/>
        <w:rPr>
          <w:sz w:val="28"/>
        </w:rPr>
      </w:pPr>
      <w:r>
        <w:rPr>
          <w:b/>
          <w:sz w:val="28"/>
        </w:rPr>
        <w:t>Cách giảm liều</w:t>
      </w:r>
      <w:r>
        <w:rPr>
          <w:sz w:val="28"/>
        </w:rPr>
        <w:t>: khi tình trạng lâm sàng cải thiện, xét nghiệm phản ứng viêm giảm, giảm dần liều corticoid mỗi 5-7 ngày (2 mg/kg/ngày trong 5-7 ngày đầu, 1 mg/kg/ngày trong 5-7 ngày tiếp theo, 0,5 mg/kg/ngày trong 5-7 ngày cuối rồi ngừng thuốc, khoảng 2-3 tuần). Nếu dùng liều cao 10-30mg/kg/ngày x 3-5 ngày, giảm xuống liều 1-2mg/kg/ngày theo cách</w:t>
      </w:r>
      <w:r>
        <w:rPr>
          <w:spacing w:val="-3"/>
          <w:sz w:val="28"/>
        </w:rPr>
        <w:t> </w:t>
      </w:r>
      <w:r>
        <w:rPr>
          <w:sz w:val="28"/>
        </w:rPr>
        <w:t>trên.</w:t>
      </w:r>
    </w:p>
    <w:p>
      <w:pPr>
        <w:pStyle w:val="ListParagraph"/>
        <w:numPr>
          <w:ilvl w:val="0"/>
          <w:numId w:val="79"/>
        </w:numPr>
        <w:tabs>
          <w:tab w:pos="2494" w:val="left" w:leader="none"/>
        </w:tabs>
        <w:spacing w:line="240" w:lineRule="auto" w:before="61" w:after="0"/>
        <w:ind w:left="2493" w:right="0" w:hanging="212"/>
        <w:jc w:val="both"/>
        <w:rPr>
          <w:sz w:val="28"/>
        </w:rPr>
      </w:pPr>
      <w:r>
        <w:rPr>
          <w:b/>
          <w:sz w:val="28"/>
        </w:rPr>
        <w:t>Thời gian sử dụng corticoid</w:t>
      </w:r>
      <w:r>
        <w:rPr>
          <w:sz w:val="28"/>
        </w:rPr>
        <w:t>: khoảng 3-4</w:t>
      </w:r>
      <w:r>
        <w:rPr>
          <w:spacing w:val="-3"/>
          <w:sz w:val="28"/>
        </w:rPr>
        <w:t> </w:t>
      </w:r>
      <w:r>
        <w:rPr>
          <w:sz w:val="28"/>
        </w:rPr>
        <w:t>tuần.</w:t>
      </w:r>
    </w:p>
    <w:p>
      <w:pPr>
        <w:pStyle w:val="Heading2"/>
        <w:numPr>
          <w:ilvl w:val="1"/>
          <w:numId w:val="74"/>
        </w:numPr>
        <w:tabs>
          <w:tab w:pos="2052" w:val="left" w:leader="none"/>
        </w:tabs>
        <w:spacing w:line="240" w:lineRule="auto" w:before="60" w:after="0"/>
        <w:ind w:left="2051" w:right="0" w:hanging="490"/>
        <w:jc w:val="both"/>
      </w:pPr>
      <w:bookmarkStart w:name="_TOC_250021" w:id="307"/>
      <w:bookmarkStart w:name="8.5. Điều trị hỗ trợ" w:id="308"/>
      <w:r>
        <w:rPr>
          <w:b w:val="0"/>
        </w:rPr>
      </w:r>
      <w:bookmarkEnd w:id="308"/>
      <w:bookmarkStart w:name="8.5. Điều trị hỗ trợ" w:id="309"/>
      <w:r>
        <w:rPr>
          <w:color w:val="0D0D0D"/>
        </w:rPr>
        <w:t>Đ</w:t>
      </w:r>
      <w:r>
        <w:rPr>
          <w:color w:val="0D0D0D"/>
        </w:rPr>
        <w:t>iều trị hỗ</w:t>
      </w:r>
      <w:r>
        <w:rPr>
          <w:color w:val="0D0D0D"/>
          <w:spacing w:val="-1"/>
        </w:rPr>
        <w:t> </w:t>
      </w:r>
      <w:bookmarkEnd w:id="307"/>
      <w:r>
        <w:rPr>
          <w:color w:val="0D0D0D"/>
        </w:rPr>
        <w:t>trợ</w:t>
      </w:r>
    </w:p>
    <w:p>
      <w:pPr>
        <w:pStyle w:val="ListParagraph"/>
        <w:numPr>
          <w:ilvl w:val="0"/>
          <w:numId w:val="80"/>
        </w:numPr>
        <w:tabs>
          <w:tab w:pos="2446" w:val="left" w:leader="none"/>
        </w:tabs>
        <w:spacing w:line="240" w:lineRule="auto" w:before="59" w:after="0"/>
        <w:ind w:left="2445" w:right="0" w:hanging="164"/>
        <w:jc w:val="left"/>
        <w:rPr>
          <w:sz w:val="28"/>
        </w:rPr>
      </w:pPr>
      <w:r>
        <w:rPr>
          <w:color w:val="0D0D0D"/>
          <w:sz w:val="28"/>
        </w:rPr>
        <w:t>Hỗ trợ hô hấp tùy theo mức độ xem</w:t>
      </w:r>
      <w:r>
        <w:rPr>
          <w:color w:val="0000FF"/>
          <w:sz w:val="28"/>
        </w:rPr>
        <w:t> </w:t>
      </w:r>
      <w:r>
        <w:rPr>
          <w:i/>
          <w:color w:val="0000FF"/>
          <w:sz w:val="28"/>
          <w:u w:val="single" w:color="0000FF"/>
        </w:rPr>
        <w:t>Mục 6.4.1</w:t>
      </w:r>
      <w:r>
        <w:rPr>
          <w:color w:val="0D0D0D"/>
          <w:sz w:val="28"/>
        </w:rPr>
        <w:t>,</w:t>
      </w:r>
      <w:r>
        <w:rPr>
          <w:color w:val="0000FF"/>
          <w:sz w:val="28"/>
        </w:rPr>
        <w:t> </w:t>
      </w:r>
      <w:r>
        <w:rPr>
          <w:i/>
          <w:color w:val="0000FF"/>
          <w:sz w:val="28"/>
          <w:u w:val="single" w:color="0000FF"/>
        </w:rPr>
        <w:t>6.5.1</w:t>
      </w:r>
      <w:r>
        <w:rPr>
          <w:color w:val="0D0D0D"/>
          <w:sz w:val="28"/>
        </w:rPr>
        <w:t>,</w:t>
      </w:r>
      <w:r>
        <w:rPr>
          <w:color w:val="0000FF"/>
          <w:spacing w:val="-12"/>
          <w:sz w:val="28"/>
        </w:rPr>
        <w:t> </w:t>
      </w:r>
      <w:r>
        <w:rPr>
          <w:i/>
          <w:color w:val="0000FF"/>
          <w:sz w:val="28"/>
          <w:u w:val="single" w:color="0000FF"/>
        </w:rPr>
        <w:t>6.6.1</w:t>
      </w:r>
      <w:r>
        <w:rPr>
          <w:color w:val="0D0D0D"/>
          <w:sz w:val="28"/>
        </w:rPr>
        <w:t>.</w:t>
      </w:r>
    </w:p>
    <w:p>
      <w:pPr>
        <w:pStyle w:val="ListParagraph"/>
        <w:numPr>
          <w:ilvl w:val="0"/>
          <w:numId w:val="80"/>
        </w:numPr>
        <w:tabs>
          <w:tab w:pos="2446" w:val="left" w:leader="none"/>
        </w:tabs>
        <w:spacing w:line="240" w:lineRule="auto" w:before="62" w:after="0"/>
        <w:ind w:left="2445" w:right="0" w:hanging="164"/>
        <w:jc w:val="left"/>
        <w:rPr>
          <w:sz w:val="28"/>
        </w:rPr>
      </w:pPr>
      <w:r>
        <w:rPr>
          <w:color w:val="0D0D0D"/>
          <w:sz w:val="28"/>
        </w:rPr>
        <w:t>Điều trị sốc xem</w:t>
      </w:r>
      <w:r>
        <w:rPr>
          <w:color w:val="0000FF"/>
          <w:sz w:val="28"/>
        </w:rPr>
        <w:t> </w:t>
      </w:r>
      <w:r>
        <w:rPr>
          <w:i/>
          <w:color w:val="0000FF"/>
          <w:sz w:val="28"/>
          <w:u w:val="single" w:color="0000FF"/>
        </w:rPr>
        <w:t>Mục</w:t>
      </w:r>
      <w:r>
        <w:rPr>
          <w:i/>
          <w:color w:val="0000FF"/>
          <w:spacing w:val="-6"/>
          <w:sz w:val="28"/>
          <w:u w:val="single" w:color="0000FF"/>
        </w:rPr>
        <w:t> </w:t>
      </w:r>
      <w:r>
        <w:rPr>
          <w:i/>
          <w:color w:val="0000FF"/>
          <w:sz w:val="28"/>
          <w:u w:val="single" w:color="0000FF"/>
        </w:rPr>
        <w:t>6.6.3</w:t>
      </w:r>
      <w:r>
        <w:rPr>
          <w:color w:val="0D0D0D"/>
          <w:sz w:val="28"/>
        </w:rPr>
        <w:t>.</w:t>
      </w:r>
    </w:p>
    <w:p>
      <w:pPr>
        <w:pStyle w:val="ListParagraph"/>
        <w:numPr>
          <w:ilvl w:val="0"/>
          <w:numId w:val="80"/>
        </w:numPr>
        <w:tabs>
          <w:tab w:pos="2446" w:val="left" w:leader="none"/>
        </w:tabs>
        <w:spacing w:line="240" w:lineRule="auto" w:before="60" w:after="0"/>
        <w:ind w:left="2445" w:right="0" w:hanging="164"/>
        <w:jc w:val="left"/>
        <w:rPr>
          <w:sz w:val="28"/>
        </w:rPr>
      </w:pPr>
      <w:r>
        <w:rPr>
          <w:color w:val="0D0D0D"/>
          <w:sz w:val="28"/>
        </w:rPr>
        <w:t>Điều trị rối loạn nước điện giải nếu</w:t>
      </w:r>
      <w:r>
        <w:rPr>
          <w:color w:val="0D0D0D"/>
          <w:spacing w:val="-2"/>
          <w:sz w:val="28"/>
        </w:rPr>
        <w:t> </w:t>
      </w:r>
      <w:r>
        <w:rPr>
          <w:color w:val="0D0D0D"/>
          <w:sz w:val="28"/>
        </w:rPr>
        <w:t>có.</w:t>
      </w:r>
    </w:p>
    <w:p>
      <w:pPr>
        <w:pStyle w:val="ListParagraph"/>
        <w:numPr>
          <w:ilvl w:val="0"/>
          <w:numId w:val="80"/>
        </w:numPr>
        <w:tabs>
          <w:tab w:pos="2446" w:val="left" w:leader="none"/>
        </w:tabs>
        <w:spacing w:line="240" w:lineRule="auto" w:before="60" w:after="0"/>
        <w:ind w:left="2445" w:right="0" w:hanging="164"/>
        <w:jc w:val="left"/>
        <w:rPr>
          <w:sz w:val="28"/>
        </w:rPr>
      </w:pPr>
      <w:r>
        <w:rPr>
          <w:color w:val="0D0D0D"/>
          <w:sz w:val="28"/>
        </w:rPr>
        <w:t>Điều chỉnh đường máu xem </w:t>
      </w:r>
      <w:r>
        <w:rPr>
          <w:i/>
          <w:color w:val="0000FF"/>
          <w:sz w:val="28"/>
        </w:rPr>
        <w:t>Mục</w:t>
      </w:r>
      <w:r>
        <w:rPr>
          <w:i/>
          <w:color w:val="0000FF"/>
          <w:spacing w:val="-6"/>
          <w:sz w:val="28"/>
        </w:rPr>
        <w:t> </w:t>
      </w:r>
      <w:r>
        <w:rPr>
          <w:i/>
          <w:color w:val="0000FF"/>
          <w:sz w:val="28"/>
        </w:rPr>
        <w:t>6.9</w:t>
      </w:r>
      <w:r>
        <w:rPr>
          <w:color w:val="0D0D0D"/>
          <w:sz w:val="28"/>
        </w:rPr>
        <w:t>.</w:t>
      </w:r>
    </w:p>
    <w:p>
      <w:pPr>
        <w:pStyle w:val="ListParagraph"/>
        <w:numPr>
          <w:ilvl w:val="0"/>
          <w:numId w:val="80"/>
        </w:numPr>
        <w:tabs>
          <w:tab w:pos="2446" w:val="left" w:leader="none"/>
        </w:tabs>
        <w:spacing w:line="240" w:lineRule="auto" w:before="59" w:after="0"/>
        <w:ind w:left="2445" w:right="0" w:hanging="164"/>
        <w:jc w:val="left"/>
        <w:rPr>
          <w:sz w:val="28"/>
        </w:rPr>
      </w:pPr>
      <w:r>
        <w:rPr>
          <w:color w:val="0D0D0D"/>
          <w:sz w:val="28"/>
        </w:rPr>
        <w:t>Lọc máu liên tục xem </w:t>
      </w:r>
      <w:r>
        <w:rPr>
          <w:i/>
          <w:color w:val="0000FF"/>
          <w:sz w:val="28"/>
        </w:rPr>
        <w:t>M</w:t>
      </w:r>
      <w:r>
        <w:rPr>
          <w:i/>
          <w:color w:val="0000FF"/>
          <w:sz w:val="28"/>
          <w:u w:val="single" w:color="0000FF"/>
        </w:rPr>
        <w:t>ục</w:t>
      </w:r>
      <w:r>
        <w:rPr>
          <w:i/>
          <w:color w:val="0000FF"/>
          <w:spacing w:val="-3"/>
          <w:sz w:val="28"/>
        </w:rPr>
        <w:t> </w:t>
      </w:r>
      <w:r>
        <w:rPr>
          <w:i/>
          <w:color w:val="0000FF"/>
          <w:sz w:val="28"/>
        </w:rPr>
        <w:t>6.6.5</w:t>
      </w:r>
      <w:r>
        <w:rPr>
          <w:color w:val="0D0D0D"/>
          <w:sz w:val="28"/>
        </w:rPr>
        <w:t>.</w:t>
      </w:r>
    </w:p>
    <w:p>
      <w:pPr>
        <w:pStyle w:val="ListParagraph"/>
        <w:numPr>
          <w:ilvl w:val="0"/>
          <w:numId w:val="80"/>
        </w:numPr>
        <w:tabs>
          <w:tab w:pos="2446" w:val="left" w:leader="none"/>
        </w:tabs>
        <w:spacing w:line="240" w:lineRule="auto" w:before="60" w:after="0"/>
        <w:ind w:left="2445" w:right="0" w:hanging="164"/>
        <w:jc w:val="left"/>
        <w:rPr>
          <w:sz w:val="28"/>
        </w:rPr>
      </w:pPr>
      <w:r>
        <w:rPr>
          <w:color w:val="0D0D0D"/>
          <w:sz w:val="28"/>
        </w:rPr>
        <w:t>Đảm bảo dinh dưỡng xem</w:t>
      </w:r>
      <w:r>
        <w:rPr>
          <w:color w:val="0000FF"/>
          <w:sz w:val="28"/>
        </w:rPr>
        <w:t> </w:t>
      </w:r>
      <w:r>
        <w:rPr>
          <w:i/>
          <w:color w:val="0000FF"/>
          <w:sz w:val="28"/>
          <w:u w:val="single" w:color="0000FF"/>
        </w:rPr>
        <w:t>Mục</w:t>
      </w:r>
      <w:r>
        <w:rPr>
          <w:i/>
          <w:color w:val="0000FF"/>
          <w:spacing w:val="-1"/>
          <w:sz w:val="28"/>
          <w:u w:val="single" w:color="0000FF"/>
        </w:rPr>
        <w:t> </w:t>
      </w:r>
      <w:r>
        <w:rPr>
          <w:i/>
          <w:color w:val="0000FF"/>
          <w:sz w:val="28"/>
          <w:u w:val="single" w:color="0000FF"/>
        </w:rPr>
        <w:t>IX</w:t>
      </w:r>
      <w:r>
        <w:rPr>
          <w:color w:val="0000FF"/>
          <w:sz w:val="28"/>
        </w:rPr>
        <w:t>.</w:t>
      </w:r>
    </w:p>
    <w:p>
      <w:pPr>
        <w:pStyle w:val="Heading2"/>
        <w:numPr>
          <w:ilvl w:val="1"/>
          <w:numId w:val="74"/>
        </w:numPr>
        <w:tabs>
          <w:tab w:pos="2054" w:val="left" w:leader="none"/>
        </w:tabs>
        <w:spacing w:line="240" w:lineRule="auto" w:before="59" w:after="0"/>
        <w:ind w:left="2054" w:right="0" w:hanging="492"/>
        <w:jc w:val="left"/>
      </w:pPr>
      <w:bookmarkStart w:name="_TOC_250020" w:id="310"/>
      <w:bookmarkStart w:name="8.6. Theo dõi, ra viện và tái khám" w:id="311"/>
      <w:r>
        <w:rPr>
          <w:b w:val="0"/>
        </w:rPr>
      </w:r>
      <w:bookmarkEnd w:id="311"/>
      <w:bookmarkStart w:name="8.6. Theo dõi, ra viện và tái khám" w:id="312"/>
      <w:r>
        <w:rPr>
          <w:color w:val="0D0D0D"/>
        </w:rPr>
        <w:t>Th</w:t>
      </w:r>
      <w:r>
        <w:rPr>
          <w:color w:val="0D0D0D"/>
        </w:rPr>
        <w:t>eo dõi, ra viện và tái</w:t>
      </w:r>
      <w:r>
        <w:rPr>
          <w:color w:val="0D0D0D"/>
          <w:spacing w:val="3"/>
        </w:rPr>
        <w:t> </w:t>
      </w:r>
      <w:bookmarkEnd w:id="310"/>
      <w:r>
        <w:rPr>
          <w:color w:val="0D0D0D"/>
        </w:rPr>
        <w:t>khám</w:t>
      </w:r>
    </w:p>
    <w:p>
      <w:pPr>
        <w:pStyle w:val="ListParagraph"/>
        <w:numPr>
          <w:ilvl w:val="0"/>
          <w:numId w:val="81"/>
        </w:numPr>
        <w:tabs>
          <w:tab w:pos="2441" w:val="left" w:leader="none"/>
        </w:tabs>
        <w:spacing w:line="240" w:lineRule="auto" w:before="63" w:after="0"/>
        <w:ind w:left="1562" w:right="1128" w:firstLine="719"/>
        <w:jc w:val="both"/>
        <w:rPr>
          <w:sz w:val="28"/>
        </w:rPr>
      </w:pPr>
      <w:r>
        <w:rPr>
          <w:color w:val="0D0D0D"/>
          <w:sz w:val="28"/>
        </w:rPr>
        <w:t>Lâm</w:t>
      </w:r>
      <w:r>
        <w:rPr>
          <w:color w:val="0D0D0D"/>
          <w:spacing w:val="-7"/>
          <w:sz w:val="28"/>
        </w:rPr>
        <w:t> </w:t>
      </w:r>
      <w:r>
        <w:rPr>
          <w:color w:val="0D0D0D"/>
          <w:sz w:val="28"/>
        </w:rPr>
        <w:t>sàng:</w:t>
      </w:r>
      <w:r>
        <w:rPr>
          <w:color w:val="0D0D0D"/>
          <w:spacing w:val="-6"/>
          <w:sz w:val="28"/>
        </w:rPr>
        <w:t> </w:t>
      </w:r>
      <w:r>
        <w:rPr>
          <w:color w:val="0D0D0D"/>
          <w:sz w:val="28"/>
        </w:rPr>
        <w:t>M,</w:t>
      </w:r>
      <w:r>
        <w:rPr>
          <w:color w:val="0D0D0D"/>
          <w:spacing w:val="-10"/>
          <w:sz w:val="28"/>
        </w:rPr>
        <w:t> </w:t>
      </w:r>
      <w:r>
        <w:rPr>
          <w:color w:val="0D0D0D"/>
          <w:sz w:val="28"/>
        </w:rPr>
        <w:t>HA,</w:t>
      </w:r>
      <w:r>
        <w:rPr>
          <w:color w:val="0D0D0D"/>
          <w:spacing w:val="-6"/>
          <w:sz w:val="28"/>
        </w:rPr>
        <w:t> </w:t>
      </w:r>
      <w:r>
        <w:rPr>
          <w:color w:val="0D0D0D"/>
          <w:sz w:val="28"/>
        </w:rPr>
        <w:t>CRT,</w:t>
      </w:r>
      <w:r>
        <w:rPr>
          <w:color w:val="0D0D0D"/>
          <w:spacing w:val="-7"/>
          <w:sz w:val="28"/>
        </w:rPr>
        <w:t> </w:t>
      </w:r>
      <w:r>
        <w:rPr>
          <w:color w:val="0D0D0D"/>
          <w:sz w:val="28"/>
        </w:rPr>
        <w:t>SpO</w:t>
      </w:r>
      <w:r>
        <w:rPr>
          <w:color w:val="0D0D0D"/>
          <w:sz w:val="20"/>
        </w:rPr>
        <w:t>2</w:t>
      </w:r>
      <w:r>
        <w:rPr>
          <w:color w:val="0D0D0D"/>
          <w:sz w:val="28"/>
        </w:rPr>
        <w:t>,</w:t>
      </w:r>
      <w:r>
        <w:rPr>
          <w:color w:val="0D0D0D"/>
          <w:spacing w:val="-10"/>
          <w:sz w:val="28"/>
        </w:rPr>
        <w:t> </w:t>
      </w:r>
      <w:r>
        <w:rPr>
          <w:color w:val="0D0D0D"/>
          <w:sz w:val="28"/>
        </w:rPr>
        <w:t>nước</w:t>
      </w:r>
      <w:r>
        <w:rPr>
          <w:color w:val="0D0D0D"/>
          <w:spacing w:val="-5"/>
          <w:sz w:val="28"/>
        </w:rPr>
        <w:t> </w:t>
      </w:r>
      <w:r>
        <w:rPr>
          <w:color w:val="0D0D0D"/>
          <w:sz w:val="28"/>
        </w:rPr>
        <w:t>tiểu,</w:t>
      </w:r>
      <w:r>
        <w:rPr>
          <w:color w:val="0D0D0D"/>
          <w:spacing w:val="-6"/>
          <w:sz w:val="28"/>
        </w:rPr>
        <w:t> </w:t>
      </w:r>
      <w:r>
        <w:rPr>
          <w:color w:val="0D0D0D"/>
          <w:sz w:val="28"/>
        </w:rPr>
        <w:t>tinh</w:t>
      </w:r>
      <w:r>
        <w:rPr>
          <w:color w:val="0D0D0D"/>
          <w:spacing w:val="-6"/>
          <w:sz w:val="28"/>
        </w:rPr>
        <w:t> </w:t>
      </w:r>
      <w:r>
        <w:rPr>
          <w:color w:val="0D0D0D"/>
          <w:sz w:val="28"/>
        </w:rPr>
        <w:t>thần</w:t>
      </w:r>
      <w:r>
        <w:rPr>
          <w:color w:val="0D0D0D"/>
          <w:spacing w:val="-6"/>
          <w:sz w:val="28"/>
        </w:rPr>
        <w:t> </w:t>
      </w:r>
      <w:r>
        <w:rPr>
          <w:color w:val="0D0D0D"/>
          <w:sz w:val="28"/>
        </w:rPr>
        <w:t>dấu</w:t>
      </w:r>
      <w:r>
        <w:rPr>
          <w:color w:val="0D0D0D"/>
          <w:spacing w:val="-6"/>
          <w:sz w:val="28"/>
        </w:rPr>
        <w:t> </w:t>
      </w:r>
      <w:r>
        <w:rPr>
          <w:color w:val="0D0D0D"/>
          <w:sz w:val="28"/>
        </w:rPr>
        <w:t>hiệu</w:t>
      </w:r>
      <w:r>
        <w:rPr>
          <w:color w:val="0D0D0D"/>
          <w:spacing w:val="-8"/>
          <w:sz w:val="28"/>
        </w:rPr>
        <w:t> </w:t>
      </w:r>
      <w:r>
        <w:rPr>
          <w:color w:val="0D0D0D"/>
          <w:sz w:val="28"/>
        </w:rPr>
        <w:t>quá</w:t>
      </w:r>
      <w:r>
        <w:rPr>
          <w:color w:val="0D0D0D"/>
          <w:spacing w:val="-6"/>
          <w:sz w:val="28"/>
        </w:rPr>
        <w:t> </w:t>
      </w:r>
      <w:r>
        <w:rPr>
          <w:color w:val="0D0D0D"/>
          <w:sz w:val="28"/>
        </w:rPr>
        <w:t>tải</w:t>
      </w:r>
      <w:r>
        <w:rPr>
          <w:color w:val="0D0D0D"/>
          <w:spacing w:val="-6"/>
          <w:sz w:val="28"/>
        </w:rPr>
        <w:t> </w:t>
      </w:r>
      <w:r>
        <w:rPr>
          <w:color w:val="0D0D0D"/>
          <w:sz w:val="28"/>
        </w:rPr>
        <w:t>dịch, CVP,</w:t>
      </w:r>
      <w:r>
        <w:rPr>
          <w:color w:val="0D0D0D"/>
          <w:spacing w:val="-15"/>
          <w:sz w:val="28"/>
        </w:rPr>
        <w:t> </w:t>
      </w:r>
      <w:r>
        <w:rPr>
          <w:color w:val="0D0D0D"/>
          <w:sz w:val="28"/>
        </w:rPr>
        <w:t>dịch</w:t>
      </w:r>
      <w:r>
        <w:rPr>
          <w:color w:val="0D0D0D"/>
          <w:spacing w:val="-15"/>
          <w:sz w:val="28"/>
        </w:rPr>
        <w:t> </w:t>
      </w:r>
      <w:r>
        <w:rPr>
          <w:color w:val="0D0D0D"/>
          <w:sz w:val="28"/>
        </w:rPr>
        <w:t>xuất</w:t>
      </w:r>
      <w:r>
        <w:rPr>
          <w:color w:val="0D0D0D"/>
          <w:spacing w:val="-13"/>
          <w:sz w:val="28"/>
        </w:rPr>
        <w:t> </w:t>
      </w:r>
      <w:r>
        <w:rPr>
          <w:color w:val="0D0D0D"/>
          <w:sz w:val="28"/>
        </w:rPr>
        <w:t>nhập</w:t>
      </w:r>
      <w:r>
        <w:rPr>
          <w:color w:val="0D0D0D"/>
          <w:spacing w:val="-13"/>
          <w:sz w:val="28"/>
        </w:rPr>
        <w:t> </w:t>
      </w:r>
      <w:r>
        <w:rPr>
          <w:color w:val="0D0D0D"/>
          <w:sz w:val="28"/>
        </w:rPr>
        <w:t>hàng</w:t>
      </w:r>
      <w:r>
        <w:rPr>
          <w:color w:val="0D0D0D"/>
          <w:spacing w:val="-13"/>
          <w:sz w:val="28"/>
        </w:rPr>
        <w:t> </w:t>
      </w:r>
      <w:r>
        <w:rPr>
          <w:color w:val="0D0D0D"/>
          <w:sz w:val="28"/>
        </w:rPr>
        <w:t>giờ</w:t>
      </w:r>
      <w:r>
        <w:rPr>
          <w:color w:val="0D0D0D"/>
          <w:spacing w:val="-14"/>
          <w:sz w:val="28"/>
        </w:rPr>
        <w:t> </w:t>
      </w:r>
      <w:r>
        <w:rPr>
          <w:color w:val="0D0D0D"/>
          <w:sz w:val="28"/>
        </w:rPr>
        <w:t>trong</w:t>
      </w:r>
      <w:r>
        <w:rPr>
          <w:color w:val="0D0D0D"/>
          <w:spacing w:val="-13"/>
          <w:sz w:val="28"/>
        </w:rPr>
        <w:t> </w:t>
      </w:r>
      <w:r>
        <w:rPr>
          <w:color w:val="0D0D0D"/>
          <w:sz w:val="28"/>
        </w:rPr>
        <w:t>6</w:t>
      </w:r>
      <w:r>
        <w:rPr>
          <w:color w:val="0D0D0D"/>
          <w:spacing w:val="-15"/>
          <w:sz w:val="28"/>
        </w:rPr>
        <w:t> </w:t>
      </w:r>
      <w:r>
        <w:rPr>
          <w:color w:val="0D0D0D"/>
          <w:sz w:val="28"/>
        </w:rPr>
        <w:t>giờ</w:t>
      </w:r>
      <w:r>
        <w:rPr>
          <w:color w:val="0D0D0D"/>
          <w:spacing w:val="-16"/>
          <w:sz w:val="28"/>
        </w:rPr>
        <w:t> </w:t>
      </w:r>
      <w:r>
        <w:rPr>
          <w:color w:val="0D0D0D"/>
          <w:sz w:val="28"/>
        </w:rPr>
        <w:t>đầu,</w:t>
      </w:r>
      <w:r>
        <w:rPr>
          <w:color w:val="0D0D0D"/>
          <w:spacing w:val="-14"/>
          <w:sz w:val="28"/>
        </w:rPr>
        <w:t> </w:t>
      </w:r>
      <w:r>
        <w:rPr>
          <w:color w:val="0D0D0D"/>
          <w:sz w:val="28"/>
        </w:rPr>
        <w:t>khi</w:t>
      </w:r>
      <w:r>
        <w:rPr>
          <w:color w:val="0D0D0D"/>
          <w:spacing w:val="-13"/>
          <w:sz w:val="28"/>
        </w:rPr>
        <w:t> </w:t>
      </w:r>
      <w:r>
        <w:rPr>
          <w:color w:val="0D0D0D"/>
          <w:sz w:val="28"/>
        </w:rPr>
        <w:t>ổn</w:t>
      </w:r>
      <w:r>
        <w:rPr>
          <w:color w:val="0D0D0D"/>
          <w:spacing w:val="-13"/>
          <w:sz w:val="28"/>
        </w:rPr>
        <w:t> </w:t>
      </w:r>
      <w:r>
        <w:rPr>
          <w:color w:val="0D0D0D"/>
          <w:sz w:val="28"/>
        </w:rPr>
        <w:t>định</w:t>
      </w:r>
      <w:r>
        <w:rPr>
          <w:color w:val="0D0D0D"/>
          <w:spacing w:val="-13"/>
          <w:sz w:val="28"/>
        </w:rPr>
        <w:t> </w:t>
      </w:r>
      <w:r>
        <w:rPr>
          <w:color w:val="0D0D0D"/>
          <w:spacing w:val="2"/>
          <w:sz w:val="28"/>
        </w:rPr>
        <w:t>3-4</w:t>
      </w:r>
      <w:r>
        <w:rPr>
          <w:color w:val="0D0D0D"/>
          <w:spacing w:val="-13"/>
          <w:sz w:val="28"/>
        </w:rPr>
        <w:t> </w:t>
      </w:r>
      <w:r>
        <w:rPr>
          <w:color w:val="0D0D0D"/>
          <w:sz w:val="28"/>
        </w:rPr>
        <w:t>giờ/lần,</w:t>
      </w:r>
      <w:r>
        <w:rPr>
          <w:color w:val="0D0D0D"/>
          <w:spacing w:val="-14"/>
          <w:sz w:val="28"/>
        </w:rPr>
        <w:t> </w:t>
      </w:r>
      <w:r>
        <w:rPr>
          <w:color w:val="0D0D0D"/>
          <w:sz w:val="28"/>
        </w:rPr>
        <w:t>6-8</w:t>
      </w:r>
      <w:r>
        <w:rPr>
          <w:color w:val="0D0D0D"/>
          <w:spacing w:val="-13"/>
          <w:sz w:val="28"/>
        </w:rPr>
        <w:t> </w:t>
      </w:r>
      <w:r>
        <w:rPr>
          <w:color w:val="0D0D0D"/>
          <w:sz w:val="28"/>
        </w:rPr>
        <w:t>giờ/lần</w:t>
      </w:r>
    </w:p>
    <w:p>
      <w:pPr>
        <w:pStyle w:val="ListParagraph"/>
        <w:numPr>
          <w:ilvl w:val="0"/>
          <w:numId w:val="81"/>
        </w:numPr>
        <w:tabs>
          <w:tab w:pos="2458" w:val="left" w:leader="none"/>
        </w:tabs>
        <w:spacing w:line="240" w:lineRule="auto" w:before="59" w:after="0"/>
        <w:ind w:left="1562" w:right="1128" w:firstLine="719"/>
        <w:jc w:val="both"/>
        <w:rPr>
          <w:sz w:val="28"/>
        </w:rPr>
      </w:pPr>
      <w:r>
        <w:rPr>
          <w:color w:val="0D0D0D"/>
          <w:sz w:val="28"/>
        </w:rPr>
        <w:t>Xét nghiệm: CTM, Albumine máu, Lactate máu, khí máu, đường huyết, điện giải đồ, chức năng gan thận, chức năng đông máu, chỉ số viêm (máu lắng, CRP, procalcitonine, Ferritin...) mỗi 1-3 ngày tùy mức độ. Siêu âm tim đánh giá chức năng tim, mạch</w:t>
      </w:r>
      <w:r>
        <w:rPr>
          <w:color w:val="0D0D0D"/>
          <w:spacing w:val="-4"/>
          <w:sz w:val="28"/>
        </w:rPr>
        <w:t> </w:t>
      </w:r>
      <w:r>
        <w:rPr>
          <w:color w:val="0D0D0D"/>
          <w:sz w:val="28"/>
        </w:rPr>
        <w:t>vành.</w:t>
      </w:r>
    </w:p>
    <w:p>
      <w:pPr>
        <w:pStyle w:val="ListParagraph"/>
        <w:numPr>
          <w:ilvl w:val="0"/>
          <w:numId w:val="81"/>
        </w:numPr>
        <w:tabs>
          <w:tab w:pos="2446" w:val="left" w:leader="none"/>
        </w:tabs>
        <w:spacing w:line="240" w:lineRule="auto" w:before="59" w:after="0"/>
        <w:ind w:left="2445" w:right="0" w:hanging="164"/>
        <w:jc w:val="both"/>
        <w:rPr>
          <w:sz w:val="28"/>
        </w:rPr>
      </w:pPr>
      <w:r>
        <w:rPr>
          <w:color w:val="0D0D0D"/>
          <w:sz w:val="28"/>
        </w:rPr>
        <w:t>Ra viện khi lâm sàng và xét nghiệm ổn</w:t>
      </w:r>
      <w:r>
        <w:rPr>
          <w:color w:val="0D0D0D"/>
          <w:spacing w:val="-3"/>
          <w:sz w:val="28"/>
        </w:rPr>
        <w:t> </w:t>
      </w:r>
      <w:r>
        <w:rPr>
          <w:color w:val="0D0D0D"/>
          <w:sz w:val="28"/>
        </w:rPr>
        <w:t>định.</w:t>
      </w:r>
    </w:p>
    <w:p>
      <w:pPr>
        <w:pStyle w:val="ListParagraph"/>
        <w:numPr>
          <w:ilvl w:val="0"/>
          <w:numId w:val="81"/>
        </w:numPr>
        <w:tabs>
          <w:tab w:pos="2441" w:val="left" w:leader="none"/>
        </w:tabs>
        <w:spacing w:line="240" w:lineRule="auto" w:before="62" w:after="0"/>
        <w:ind w:left="1562" w:right="1132" w:firstLine="719"/>
        <w:jc w:val="both"/>
        <w:rPr>
          <w:sz w:val="28"/>
        </w:rPr>
      </w:pPr>
      <w:r>
        <w:rPr>
          <w:color w:val="0D0D0D"/>
          <w:sz w:val="28"/>
        </w:rPr>
        <w:t>Tái</w:t>
      </w:r>
      <w:r>
        <w:rPr>
          <w:color w:val="0D0D0D"/>
          <w:spacing w:val="-8"/>
          <w:sz w:val="28"/>
        </w:rPr>
        <w:t> </w:t>
      </w:r>
      <w:r>
        <w:rPr>
          <w:color w:val="0D0D0D"/>
          <w:sz w:val="28"/>
        </w:rPr>
        <w:t>khám</w:t>
      </w:r>
      <w:r>
        <w:rPr>
          <w:color w:val="0D0D0D"/>
          <w:spacing w:val="-8"/>
          <w:sz w:val="28"/>
        </w:rPr>
        <w:t> </w:t>
      </w:r>
      <w:r>
        <w:rPr>
          <w:color w:val="0D0D0D"/>
          <w:sz w:val="28"/>
        </w:rPr>
        <w:t>lại</w:t>
      </w:r>
      <w:r>
        <w:rPr>
          <w:color w:val="0D0D0D"/>
          <w:spacing w:val="-6"/>
          <w:sz w:val="28"/>
        </w:rPr>
        <w:t> </w:t>
      </w:r>
      <w:r>
        <w:rPr>
          <w:color w:val="0D0D0D"/>
          <w:sz w:val="28"/>
        </w:rPr>
        <w:t>tại</w:t>
      </w:r>
      <w:r>
        <w:rPr>
          <w:color w:val="0D0D0D"/>
          <w:spacing w:val="-6"/>
          <w:sz w:val="28"/>
        </w:rPr>
        <w:t> </w:t>
      </w:r>
      <w:r>
        <w:rPr>
          <w:color w:val="0D0D0D"/>
          <w:sz w:val="28"/>
        </w:rPr>
        <w:t>chuyên</w:t>
      </w:r>
      <w:r>
        <w:rPr>
          <w:color w:val="0D0D0D"/>
          <w:spacing w:val="-7"/>
          <w:sz w:val="28"/>
        </w:rPr>
        <w:t> </w:t>
      </w:r>
      <w:r>
        <w:rPr>
          <w:color w:val="0D0D0D"/>
          <w:sz w:val="28"/>
        </w:rPr>
        <w:t>khoa</w:t>
      </w:r>
      <w:r>
        <w:rPr>
          <w:color w:val="0D0D0D"/>
          <w:spacing w:val="-8"/>
          <w:sz w:val="28"/>
        </w:rPr>
        <w:t> </w:t>
      </w:r>
      <w:r>
        <w:rPr>
          <w:color w:val="0D0D0D"/>
          <w:sz w:val="28"/>
        </w:rPr>
        <w:t>tim</w:t>
      </w:r>
      <w:r>
        <w:rPr>
          <w:color w:val="0D0D0D"/>
          <w:spacing w:val="-8"/>
          <w:sz w:val="28"/>
        </w:rPr>
        <w:t> </w:t>
      </w:r>
      <w:r>
        <w:rPr>
          <w:color w:val="0D0D0D"/>
          <w:sz w:val="28"/>
        </w:rPr>
        <w:t>mạch</w:t>
      </w:r>
      <w:r>
        <w:rPr>
          <w:color w:val="0D0D0D"/>
          <w:spacing w:val="-9"/>
          <w:sz w:val="28"/>
        </w:rPr>
        <w:t> </w:t>
      </w:r>
      <w:r>
        <w:rPr>
          <w:color w:val="0D0D0D"/>
          <w:sz w:val="28"/>
        </w:rPr>
        <w:t>mỗi</w:t>
      </w:r>
      <w:r>
        <w:rPr>
          <w:color w:val="0D0D0D"/>
          <w:spacing w:val="-8"/>
          <w:sz w:val="28"/>
        </w:rPr>
        <w:t> </w:t>
      </w:r>
      <w:r>
        <w:rPr>
          <w:color w:val="0D0D0D"/>
          <w:sz w:val="28"/>
        </w:rPr>
        <w:t>2</w:t>
      </w:r>
      <w:r>
        <w:rPr>
          <w:color w:val="0D0D0D"/>
          <w:spacing w:val="-6"/>
          <w:sz w:val="28"/>
        </w:rPr>
        <w:t> </w:t>
      </w:r>
      <w:r>
        <w:rPr>
          <w:color w:val="0D0D0D"/>
          <w:sz w:val="28"/>
        </w:rPr>
        <w:t>tuần,</w:t>
      </w:r>
      <w:r>
        <w:rPr>
          <w:color w:val="0D0D0D"/>
          <w:spacing w:val="-8"/>
          <w:sz w:val="28"/>
        </w:rPr>
        <w:t> </w:t>
      </w:r>
      <w:r>
        <w:rPr>
          <w:color w:val="0D0D0D"/>
          <w:sz w:val="28"/>
        </w:rPr>
        <w:t>đánh</w:t>
      </w:r>
      <w:r>
        <w:rPr>
          <w:color w:val="0D0D0D"/>
          <w:spacing w:val="-9"/>
          <w:sz w:val="28"/>
        </w:rPr>
        <w:t> </w:t>
      </w:r>
      <w:r>
        <w:rPr>
          <w:color w:val="0D0D0D"/>
          <w:sz w:val="28"/>
        </w:rPr>
        <w:t>giá</w:t>
      </w:r>
      <w:r>
        <w:rPr>
          <w:color w:val="0D0D0D"/>
          <w:spacing w:val="-10"/>
          <w:sz w:val="28"/>
        </w:rPr>
        <w:t> </w:t>
      </w:r>
      <w:r>
        <w:rPr>
          <w:color w:val="0D0D0D"/>
          <w:sz w:val="28"/>
        </w:rPr>
        <w:t>đáp</w:t>
      </w:r>
      <w:r>
        <w:rPr>
          <w:color w:val="0D0D0D"/>
          <w:spacing w:val="-7"/>
          <w:sz w:val="28"/>
        </w:rPr>
        <w:t> </w:t>
      </w:r>
      <w:r>
        <w:rPr>
          <w:color w:val="0D0D0D"/>
          <w:sz w:val="28"/>
        </w:rPr>
        <w:t>ứng</w:t>
      </w:r>
      <w:r>
        <w:rPr>
          <w:color w:val="0D0D0D"/>
          <w:spacing w:val="-7"/>
          <w:sz w:val="28"/>
        </w:rPr>
        <w:t> </w:t>
      </w:r>
      <w:r>
        <w:rPr>
          <w:color w:val="0D0D0D"/>
          <w:sz w:val="28"/>
        </w:rPr>
        <w:t>điều trị trên lâm sàng, cận lâm sàng (xét nghiệm máu, siêu âm tim) trong 1 tháng đầu, sau đó mỗi tháng trong 6-12</w:t>
      </w:r>
      <w:r>
        <w:rPr>
          <w:color w:val="0D0D0D"/>
          <w:spacing w:val="2"/>
          <w:sz w:val="28"/>
        </w:rPr>
        <w:t> </w:t>
      </w:r>
      <w:r>
        <w:rPr>
          <w:color w:val="0D0D0D"/>
          <w:sz w:val="28"/>
        </w:rPr>
        <w:t>tháng.</w:t>
      </w:r>
    </w:p>
    <w:p>
      <w:pPr>
        <w:spacing w:after="0" w:line="240" w:lineRule="auto"/>
        <w:jc w:val="both"/>
        <w:rPr>
          <w:sz w:val="28"/>
        </w:rPr>
        <w:sectPr>
          <w:pgSz w:w="11910" w:h="16840"/>
          <w:pgMar w:header="731" w:footer="0" w:top="1280" w:bottom="280" w:left="140" w:right="0"/>
        </w:sectPr>
      </w:pPr>
    </w:p>
    <w:p>
      <w:pPr>
        <w:pStyle w:val="Heading1"/>
        <w:numPr>
          <w:ilvl w:val="1"/>
          <w:numId w:val="1"/>
        </w:numPr>
        <w:tabs>
          <w:tab w:pos="3518" w:val="left" w:leader="none"/>
        </w:tabs>
        <w:spacing w:line="240" w:lineRule="auto" w:before="77" w:after="0"/>
        <w:ind w:left="3517" w:right="0" w:hanging="514"/>
        <w:jc w:val="left"/>
      </w:pPr>
      <w:bookmarkStart w:name="_TOC_250019" w:id="313"/>
      <w:bookmarkStart w:name="IX. DINH DƯỠNG CHO TRẺ MẮC COVID-19" w:id="314"/>
      <w:r>
        <w:rPr>
          <w:b w:val="0"/>
        </w:rPr>
      </w:r>
      <w:bookmarkEnd w:id="314"/>
      <w:bookmarkStart w:name="IX. DINH DƯỠNG CHO TRẺ MẮC COVID-19" w:id="315"/>
      <w:r>
        <w:rPr>
          <w:color w:val="0D0D0D"/>
        </w:rPr>
        <w:t>DI</w:t>
      </w:r>
      <w:r>
        <w:rPr>
          <w:color w:val="0D0D0D"/>
        </w:rPr>
        <w:t>NH DƯỠNG CHO TRẺ MẮC</w:t>
      </w:r>
      <w:r>
        <w:rPr>
          <w:color w:val="0D0D0D"/>
          <w:spacing w:val="-4"/>
        </w:rPr>
        <w:t> </w:t>
      </w:r>
      <w:bookmarkEnd w:id="313"/>
      <w:r>
        <w:rPr>
          <w:color w:val="0D0D0D"/>
        </w:rPr>
        <w:t>COVID-19</w:t>
      </w:r>
    </w:p>
    <w:p>
      <w:pPr>
        <w:pStyle w:val="Heading2"/>
        <w:numPr>
          <w:ilvl w:val="1"/>
          <w:numId w:val="82"/>
        </w:numPr>
        <w:tabs>
          <w:tab w:pos="2052" w:val="left" w:leader="none"/>
        </w:tabs>
        <w:spacing w:line="240" w:lineRule="auto" w:before="123" w:after="0"/>
        <w:ind w:left="2051" w:right="0" w:hanging="490"/>
        <w:jc w:val="left"/>
      </w:pPr>
      <w:bookmarkStart w:name="_TOC_250018" w:id="316"/>
      <w:bookmarkStart w:name="9.1. Nguyên tắc chung" w:id="317"/>
      <w:r>
        <w:rPr>
          <w:b w:val="0"/>
        </w:rPr>
      </w:r>
      <w:bookmarkEnd w:id="317"/>
      <w:bookmarkStart w:name="9.1. Nguyên tắc chung" w:id="318"/>
      <w:r>
        <w:rPr/>
        <w:t>N</w:t>
      </w:r>
      <w:r>
        <w:rPr/>
        <w:t>guyên tắc</w:t>
      </w:r>
      <w:r>
        <w:rPr>
          <w:spacing w:val="-1"/>
        </w:rPr>
        <w:t> </w:t>
      </w:r>
      <w:bookmarkEnd w:id="316"/>
      <w:r>
        <w:rPr/>
        <w:t>chung</w:t>
      </w:r>
    </w:p>
    <w:p>
      <w:pPr>
        <w:pStyle w:val="ListParagraph"/>
        <w:numPr>
          <w:ilvl w:val="2"/>
          <w:numId w:val="82"/>
        </w:numPr>
        <w:tabs>
          <w:tab w:pos="2462" w:val="left" w:leader="none"/>
        </w:tabs>
        <w:spacing w:line="240" w:lineRule="auto" w:before="60" w:after="0"/>
        <w:ind w:left="1562" w:right="1128" w:firstLine="719"/>
        <w:jc w:val="left"/>
        <w:rPr>
          <w:sz w:val="28"/>
        </w:rPr>
      </w:pPr>
      <w:r>
        <w:rPr>
          <w:sz w:val="28"/>
        </w:rPr>
        <w:t>Đảm bảo cung cấp dinh dưỡng đầy đủ và phù hợp theo lứa tuổi và tình trạng bệnh</w:t>
      </w:r>
      <w:r>
        <w:rPr>
          <w:spacing w:val="-6"/>
          <w:sz w:val="28"/>
        </w:rPr>
        <w:t> </w:t>
      </w:r>
      <w:r>
        <w:rPr>
          <w:sz w:val="28"/>
        </w:rPr>
        <w:t>lý.</w:t>
      </w:r>
    </w:p>
    <w:p>
      <w:pPr>
        <w:pStyle w:val="ListParagraph"/>
        <w:numPr>
          <w:ilvl w:val="2"/>
          <w:numId w:val="82"/>
        </w:numPr>
        <w:tabs>
          <w:tab w:pos="2443" w:val="left" w:leader="none"/>
        </w:tabs>
        <w:spacing w:line="240" w:lineRule="auto" w:before="59" w:after="0"/>
        <w:ind w:left="1562" w:right="1130" w:firstLine="719"/>
        <w:jc w:val="left"/>
        <w:rPr>
          <w:sz w:val="28"/>
        </w:rPr>
      </w:pPr>
      <w:r>
        <w:rPr>
          <w:sz w:val="28"/>
        </w:rPr>
        <w:t>Phát</w:t>
      </w:r>
      <w:r>
        <w:rPr>
          <w:spacing w:val="-4"/>
          <w:sz w:val="28"/>
        </w:rPr>
        <w:t> </w:t>
      </w:r>
      <w:r>
        <w:rPr>
          <w:sz w:val="28"/>
        </w:rPr>
        <w:t>hiện</w:t>
      </w:r>
      <w:r>
        <w:rPr>
          <w:spacing w:val="-4"/>
          <w:sz w:val="28"/>
        </w:rPr>
        <w:t> </w:t>
      </w:r>
      <w:r>
        <w:rPr>
          <w:sz w:val="28"/>
        </w:rPr>
        <w:t>suy</w:t>
      </w:r>
      <w:r>
        <w:rPr>
          <w:spacing w:val="-6"/>
          <w:sz w:val="28"/>
        </w:rPr>
        <w:t> </w:t>
      </w:r>
      <w:r>
        <w:rPr>
          <w:sz w:val="28"/>
        </w:rPr>
        <w:t>dinh</w:t>
      </w:r>
      <w:r>
        <w:rPr>
          <w:spacing w:val="-6"/>
          <w:sz w:val="28"/>
        </w:rPr>
        <w:t> </w:t>
      </w:r>
      <w:r>
        <w:rPr>
          <w:sz w:val="28"/>
        </w:rPr>
        <w:t>dưỡng</w:t>
      </w:r>
      <w:r>
        <w:rPr>
          <w:spacing w:val="-6"/>
          <w:sz w:val="28"/>
        </w:rPr>
        <w:t> </w:t>
      </w:r>
      <w:r>
        <w:rPr>
          <w:sz w:val="28"/>
        </w:rPr>
        <w:t>và</w:t>
      </w:r>
      <w:r>
        <w:rPr>
          <w:spacing w:val="-3"/>
          <w:sz w:val="28"/>
        </w:rPr>
        <w:t> </w:t>
      </w:r>
      <w:r>
        <w:rPr>
          <w:sz w:val="28"/>
        </w:rPr>
        <w:t>nguy</w:t>
      </w:r>
      <w:r>
        <w:rPr>
          <w:spacing w:val="-4"/>
          <w:sz w:val="28"/>
        </w:rPr>
        <w:t> </w:t>
      </w:r>
      <w:r>
        <w:rPr>
          <w:sz w:val="28"/>
        </w:rPr>
        <w:t>cơ,</w:t>
      </w:r>
      <w:r>
        <w:rPr>
          <w:spacing w:val="-4"/>
          <w:sz w:val="28"/>
        </w:rPr>
        <w:t> </w:t>
      </w:r>
      <w:r>
        <w:rPr>
          <w:sz w:val="28"/>
        </w:rPr>
        <w:t>triệu</w:t>
      </w:r>
      <w:r>
        <w:rPr>
          <w:spacing w:val="-4"/>
          <w:sz w:val="28"/>
        </w:rPr>
        <w:t> </w:t>
      </w:r>
      <w:r>
        <w:rPr>
          <w:sz w:val="28"/>
        </w:rPr>
        <w:t>chứng</w:t>
      </w:r>
      <w:r>
        <w:rPr>
          <w:spacing w:val="-4"/>
          <w:sz w:val="28"/>
        </w:rPr>
        <w:t> </w:t>
      </w:r>
      <w:r>
        <w:rPr>
          <w:sz w:val="28"/>
        </w:rPr>
        <w:t>tiêu</w:t>
      </w:r>
      <w:r>
        <w:rPr>
          <w:spacing w:val="-4"/>
          <w:sz w:val="28"/>
        </w:rPr>
        <w:t> </w:t>
      </w:r>
      <w:r>
        <w:rPr>
          <w:sz w:val="28"/>
        </w:rPr>
        <w:t>hóa</w:t>
      </w:r>
      <w:r>
        <w:rPr>
          <w:spacing w:val="-4"/>
          <w:sz w:val="28"/>
        </w:rPr>
        <w:t> </w:t>
      </w:r>
      <w:r>
        <w:rPr>
          <w:sz w:val="28"/>
        </w:rPr>
        <w:t>ngay</w:t>
      </w:r>
      <w:r>
        <w:rPr>
          <w:spacing w:val="-3"/>
          <w:sz w:val="28"/>
        </w:rPr>
        <w:t> </w:t>
      </w:r>
      <w:r>
        <w:rPr>
          <w:sz w:val="28"/>
        </w:rPr>
        <w:t>khi</w:t>
      </w:r>
      <w:r>
        <w:rPr>
          <w:spacing w:val="-4"/>
          <w:sz w:val="28"/>
        </w:rPr>
        <w:t> </w:t>
      </w:r>
      <w:r>
        <w:rPr>
          <w:sz w:val="28"/>
        </w:rPr>
        <w:t>nhập viện và trong suốt quá trình điều</w:t>
      </w:r>
      <w:r>
        <w:rPr>
          <w:spacing w:val="-4"/>
          <w:sz w:val="28"/>
        </w:rPr>
        <w:t> </w:t>
      </w:r>
      <w:r>
        <w:rPr>
          <w:sz w:val="28"/>
        </w:rPr>
        <w:t>trị.</w:t>
      </w:r>
    </w:p>
    <w:p>
      <w:pPr>
        <w:pStyle w:val="ListParagraph"/>
        <w:numPr>
          <w:ilvl w:val="2"/>
          <w:numId w:val="82"/>
        </w:numPr>
        <w:tabs>
          <w:tab w:pos="2448" w:val="left" w:leader="none"/>
        </w:tabs>
        <w:spacing w:line="242" w:lineRule="auto" w:before="59" w:after="0"/>
        <w:ind w:left="1562" w:right="1127" w:firstLine="719"/>
        <w:jc w:val="left"/>
        <w:rPr>
          <w:sz w:val="28"/>
        </w:rPr>
      </w:pPr>
      <w:r>
        <w:rPr>
          <w:sz w:val="28"/>
        </w:rPr>
        <w:t>Không chống chỉ định nuôi dưỡng qua đường tiêu hóa khi tình trạng lâm sàng nặng hoặc</w:t>
      </w:r>
      <w:r>
        <w:rPr>
          <w:spacing w:val="-6"/>
          <w:sz w:val="28"/>
        </w:rPr>
        <w:t> </w:t>
      </w:r>
      <w:r>
        <w:rPr>
          <w:sz w:val="28"/>
        </w:rPr>
        <w:t>sốc.</w:t>
      </w:r>
    </w:p>
    <w:p>
      <w:pPr>
        <w:pStyle w:val="ListParagraph"/>
        <w:numPr>
          <w:ilvl w:val="2"/>
          <w:numId w:val="82"/>
        </w:numPr>
        <w:tabs>
          <w:tab w:pos="2446" w:val="left" w:leader="none"/>
        </w:tabs>
        <w:spacing w:line="240" w:lineRule="auto" w:before="56" w:after="0"/>
        <w:ind w:left="2445" w:right="0" w:hanging="164"/>
        <w:jc w:val="left"/>
        <w:rPr>
          <w:sz w:val="28"/>
        </w:rPr>
      </w:pPr>
      <w:r>
        <w:rPr>
          <w:sz w:val="28"/>
        </w:rPr>
        <w:t>Trì hoãn nuôi qua đường tiêu hoá khi sốc chưa thoát</w:t>
      </w:r>
      <w:r>
        <w:rPr>
          <w:spacing w:val="-20"/>
          <w:sz w:val="28"/>
        </w:rPr>
        <w:t> </w:t>
      </w:r>
      <w:r>
        <w:rPr>
          <w:sz w:val="28"/>
        </w:rPr>
        <w:t>sốc.</w:t>
      </w:r>
    </w:p>
    <w:p>
      <w:pPr>
        <w:pStyle w:val="ListParagraph"/>
        <w:numPr>
          <w:ilvl w:val="2"/>
          <w:numId w:val="82"/>
        </w:numPr>
        <w:tabs>
          <w:tab w:pos="2446" w:val="left" w:leader="none"/>
        </w:tabs>
        <w:spacing w:line="240" w:lineRule="auto" w:before="60" w:after="0"/>
        <w:ind w:left="2445" w:right="0" w:hanging="164"/>
        <w:jc w:val="left"/>
        <w:rPr>
          <w:sz w:val="28"/>
        </w:rPr>
      </w:pPr>
      <w:r>
        <w:rPr>
          <w:spacing w:val="-4"/>
          <w:sz w:val="28"/>
        </w:rPr>
        <w:t>Bắt</w:t>
      </w:r>
      <w:r>
        <w:rPr>
          <w:spacing w:val="-8"/>
          <w:sz w:val="28"/>
        </w:rPr>
        <w:t> </w:t>
      </w:r>
      <w:r>
        <w:rPr>
          <w:spacing w:val="-3"/>
          <w:sz w:val="28"/>
        </w:rPr>
        <w:t>đầu</w:t>
      </w:r>
      <w:r>
        <w:rPr>
          <w:spacing w:val="-8"/>
          <w:sz w:val="28"/>
        </w:rPr>
        <w:t> </w:t>
      </w:r>
      <w:r>
        <w:rPr>
          <w:spacing w:val="-3"/>
          <w:sz w:val="28"/>
        </w:rPr>
        <w:t>nuôi</w:t>
      </w:r>
      <w:r>
        <w:rPr>
          <w:spacing w:val="-8"/>
          <w:sz w:val="28"/>
        </w:rPr>
        <w:t> </w:t>
      </w:r>
      <w:r>
        <w:rPr>
          <w:spacing w:val="-4"/>
          <w:sz w:val="28"/>
        </w:rPr>
        <w:t>dưỡng</w:t>
      </w:r>
      <w:r>
        <w:rPr>
          <w:spacing w:val="-8"/>
          <w:sz w:val="28"/>
        </w:rPr>
        <w:t> </w:t>
      </w:r>
      <w:r>
        <w:rPr>
          <w:spacing w:val="-3"/>
          <w:sz w:val="28"/>
        </w:rPr>
        <w:t>một</w:t>
      </w:r>
      <w:r>
        <w:rPr>
          <w:spacing w:val="-8"/>
          <w:sz w:val="28"/>
        </w:rPr>
        <w:t> </w:t>
      </w:r>
      <w:r>
        <w:rPr>
          <w:spacing w:val="-4"/>
          <w:sz w:val="28"/>
        </w:rPr>
        <w:t>lượng</w:t>
      </w:r>
      <w:r>
        <w:rPr>
          <w:spacing w:val="-8"/>
          <w:sz w:val="28"/>
        </w:rPr>
        <w:t> </w:t>
      </w:r>
      <w:r>
        <w:rPr>
          <w:spacing w:val="-3"/>
          <w:sz w:val="28"/>
        </w:rPr>
        <w:t>nhỏ</w:t>
      </w:r>
      <w:r>
        <w:rPr>
          <w:spacing w:val="-7"/>
          <w:sz w:val="28"/>
        </w:rPr>
        <w:t> </w:t>
      </w:r>
      <w:r>
        <w:rPr>
          <w:spacing w:val="-3"/>
          <w:sz w:val="28"/>
        </w:rPr>
        <w:t>qua</w:t>
      </w:r>
      <w:r>
        <w:rPr>
          <w:spacing w:val="-9"/>
          <w:sz w:val="28"/>
        </w:rPr>
        <w:t> </w:t>
      </w:r>
      <w:r>
        <w:rPr>
          <w:spacing w:val="-4"/>
          <w:sz w:val="28"/>
        </w:rPr>
        <w:t>đường</w:t>
      </w:r>
      <w:r>
        <w:rPr>
          <w:spacing w:val="-8"/>
          <w:sz w:val="28"/>
        </w:rPr>
        <w:t> </w:t>
      </w:r>
      <w:r>
        <w:rPr>
          <w:spacing w:val="-4"/>
          <w:sz w:val="28"/>
        </w:rPr>
        <w:t>tiêu</w:t>
      </w:r>
      <w:r>
        <w:rPr>
          <w:spacing w:val="-8"/>
          <w:sz w:val="28"/>
        </w:rPr>
        <w:t> </w:t>
      </w:r>
      <w:r>
        <w:rPr>
          <w:spacing w:val="-3"/>
          <w:sz w:val="28"/>
        </w:rPr>
        <w:t>hoá</w:t>
      </w:r>
      <w:r>
        <w:rPr>
          <w:spacing w:val="-9"/>
          <w:sz w:val="28"/>
        </w:rPr>
        <w:t> </w:t>
      </w:r>
      <w:r>
        <w:rPr>
          <w:spacing w:val="-4"/>
          <w:sz w:val="28"/>
        </w:rPr>
        <w:t>ngay</w:t>
      </w:r>
      <w:r>
        <w:rPr>
          <w:spacing w:val="-8"/>
          <w:sz w:val="28"/>
        </w:rPr>
        <w:t> </w:t>
      </w:r>
      <w:r>
        <w:rPr>
          <w:spacing w:val="-4"/>
          <w:sz w:val="28"/>
        </w:rPr>
        <w:t>khi</w:t>
      </w:r>
      <w:r>
        <w:rPr>
          <w:spacing w:val="-7"/>
          <w:sz w:val="28"/>
        </w:rPr>
        <w:t> </w:t>
      </w:r>
      <w:r>
        <w:rPr>
          <w:spacing w:val="-4"/>
          <w:sz w:val="28"/>
        </w:rPr>
        <w:t>thoát</w:t>
      </w:r>
      <w:r>
        <w:rPr>
          <w:spacing w:val="-8"/>
          <w:sz w:val="28"/>
        </w:rPr>
        <w:t> </w:t>
      </w:r>
      <w:r>
        <w:rPr>
          <w:spacing w:val="-3"/>
          <w:sz w:val="28"/>
        </w:rPr>
        <w:t>sốc.</w:t>
      </w:r>
    </w:p>
    <w:p>
      <w:pPr>
        <w:pStyle w:val="ListParagraph"/>
        <w:numPr>
          <w:ilvl w:val="2"/>
          <w:numId w:val="82"/>
        </w:numPr>
        <w:tabs>
          <w:tab w:pos="2455" w:val="left" w:leader="none"/>
        </w:tabs>
        <w:spacing w:line="240" w:lineRule="auto" w:before="59" w:after="0"/>
        <w:ind w:left="1562" w:right="1128" w:firstLine="719"/>
        <w:jc w:val="left"/>
        <w:rPr>
          <w:sz w:val="28"/>
        </w:rPr>
      </w:pPr>
      <w:r>
        <w:rPr>
          <w:sz w:val="28"/>
        </w:rPr>
        <w:t>Ưu tiên nuôi dưỡng đường miệng sau đó đến nuôi dưỡng qua ống thông và ngoài đường tiêu</w:t>
      </w:r>
      <w:r>
        <w:rPr>
          <w:spacing w:val="-8"/>
          <w:sz w:val="28"/>
        </w:rPr>
        <w:t> </w:t>
      </w:r>
      <w:r>
        <w:rPr>
          <w:sz w:val="28"/>
        </w:rPr>
        <w:t>hóa.</w:t>
      </w:r>
    </w:p>
    <w:p>
      <w:pPr>
        <w:pStyle w:val="ListParagraph"/>
        <w:numPr>
          <w:ilvl w:val="2"/>
          <w:numId w:val="82"/>
        </w:numPr>
        <w:tabs>
          <w:tab w:pos="2448" w:val="left" w:leader="none"/>
        </w:tabs>
        <w:spacing w:line="240" w:lineRule="auto" w:before="60" w:after="0"/>
        <w:ind w:left="1562" w:right="1127" w:firstLine="719"/>
        <w:jc w:val="left"/>
        <w:rPr>
          <w:sz w:val="28"/>
        </w:rPr>
      </w:pPr>
      <w:r>
        <w:rPr>
          <w:sz w:val="28"/>
        </w:rPr>
        <w:t>Multivitamin bổ sung hàng ngày ở trẻ suy dinh dưỡng/ ăn không đủ theo khuyến nghị.</w:t>
      </w:r>
    </w:p>
    <w:p>
      <w:pPr>
        <w:pStyle w:val="Heading2"/>
        <w:numPr>
          <w:ilvl w:val="1"/>
          <w:numId w:val="82"/>
        </w:numPr>
        <w:tabs>
          <w:tab w:pos="2052" w:val="left" w:leader="none"/>
        </w:tabs>
        <w:spacing w:line="240" w:lineRule="auto" w:before="61" w:after="0"/>
        <w:ind w:left="2051" w:right="0" w:hanging="490"/>
        <w:jc w:val="left"/>
      </w:pPr>
      <w:bookmarkStart w:name="_TOC_250017" w:id="319"/>
      <w:bookmarkStart w:name="9.2. Dinh dưỡng cho trẻ mắc mức độ nhẹ v" w:id="320"/>
      <w:r>
        <w:rPr>
          <w:b w:val="0"/>
        </w:rPr>
      </w:r>
      <w:bookmarkEnd w:id="320"/>
      <w:bookmarkStart w:name="9.2. Dinh dưỡng cho trẻ mắc mức độ nhẹ v" w:id="321"/>
      <w:r>
        <w:rPr/>
        <w:t>Di</w:t>
      </w:r>
      <w:r>
        <w:rPr/>
        <w:t>nh dưỡng cho trẻ mắc mức độ nhẹ và vừa không thở</w:t>
      </w:r>
      <w:r>
        <w:rPr>
          <w:spacing w:val="-11"/>
        </w:rPr>
        <w:t> </w:t>
      </w:r>
      <w:bookmarkEnd w:id="319"/>
      <w:r>
        <w:rPr/>
        <w:t>oxy</w:t>
      </w:r>
    </w:p>
    <w:p>
      <w:pPr>
        <w:pStyle w:val="ListParagraph"/>
        <w:numPr>
          <w:ilvl w:val="2"/>
          <w:numId w:val="82"/>
        </w:numPr>
        <w:tabs>
          <w:tab w:pos="2438" w:val="left" w:leader="none"/>
        </w:tabs>
        <w:spacing w:line="240" w:lineRule="auto" w:before="60" w:after="0"/>
        <w:ind w:left="1562" w:right="1128" w:firstLine="719"/>
        <w:jc w:val="left"/>
        <w:rPr>
          <w:sz w:val="28"/>
        </w:rPr>
      </w:pPr>
      <w:r>
        <w:rPr>
          <w:sz w:val="28"/>
        </w:rPr>
        <w:t>Nếu</w:t>
      </w:r>
      <w:r>
        <w:rPr>
          <w:spacing w:val="-12"/>
          <w:sz w:val="28"/>
        </w:rPr>
        <w:t> </w:t>
      </w:r>
      <w:r>
        <w:rPr>
          <w:sz w:val="28"/>
        </w:rPr>
        <w:t>lượng</w:t>
      </w:r>
      <w:r>
        <w:rPr>
          <w:spacing w:val="-8"/>
          <w:sz w:val="28"/>
        </w:rPr>
        <w:t> </w:t>
      </w:r>
      <w:r>
        <w:rPr>
          <w:sz w:val="28"/>
        </w:rPr>
        <w:t>ăn</w:t>
      </w:r>
      <w:r>
        <w:rPr>
          <w:spacing w:val="-8"/>
          <w:sz w:val="28"/>
        </w:rPr>
        <w:t> </w:t>
      </w:r>
      <w:r>
        <w:rPr>
          <w:sz w:val="28"/>
        </w:rPr>
        <w:t>&lt;</w:t>
      </w:r>
      <w:r>
        <w:rPr>
          <w:spacing w:val="-9"/>
          <w:sz w:val="28"/>
        </w:rPr>
        <w:t> </w:t>
      </w:r>
      <w:r>
        <w:rPr>
          <w:sz w:val="28"/>
        </w:rPr>
        <w:t>70%</w:t>
      </w:r>
      <w:r>
        <w:rPr>
          <w:spacing w:val="-8"/>
          <w:sz w:val="28"/>
        </w:rPr>
        <w:t> </w:t>
      </w:r>
      <w:r>
        <w:rPr>
          <w:sz w:val="28"/>
        </w:rPr>
        <w:t>nhu</w:t>
      </w:r>
      <w:r>
        <w:rPr>
          <w:spacing w:val="-8"/>
          <w:sz w:val="28"/>
        </w:rPr>
        <w:t> </w:t>
      </w:r>
      <w:r>
        <w:rPr>
          <w:sz w:val="28"/>
        </w:rPr>
        <w:t>cầu,</w:t>
      </w:r>
      <w:r>
        <w:rPr>
          <w:spacing w:val="-10"/>
          <w:sz w:val="28"/>
        </w:rPr>
        <w:t> </w:t>
      </w:r>
      <w:r>
        <w:rPr>
          <w:sz w:val="28"/>
        </w:rPr>
        <w:t>bổ</w:t>
      </w:r>
      <w:r>
        <w:rPr>
          <w:spacing w:val="-8"/>
          <w:sz w:val="28"/>
        </w:rPr>
        <w:t> </w:t>
      </w:r>
      <w:r>
        <w:rPr>
          <w:sz w:val="28"/>
        </w:rPr>
        <w:t>sung</w:t>
      </w:r>
      <w:r>
        <w:rPr>
          <w:spacing w:val="-8"/>
          <w:sz w:val="28"/>
        </w:rPr>
        <w:t> </w:t>
      </w:r>
      <w:r>
        <w:rPr>
          <w:sz w:val="28"/>
        </w:rPr>
        <w:t>công</w:t>
      </w:r>
      <w:r>
        <w:rPr>
          <w:spacing w:val="-9"/>
          <w:sz w:val="28"/>
        </w:rPr>
        <w:t> </w:t>
      </w:r>
      <w:r>
        <w:rPr>
          <w:sz w:val="28"/>
        </w:rPr>
        <w:t>thức</w:t>
      </w:r>
      <w:r>
        <w:rPr>
          <w:spacing w:val="-9"/>
          <w:sz w:val="28"/>
        </w:rPr>
        <w:t> </w:t>
      </w:r>
      <w:r>
        <w:rPr>
          <w:sz w:val="28"/>
        </w:rPr>
        <w:t>năng</w:t>
      </w:r>
      <w:r>
        <w:rPr>
          <w:spacing w:val="-8"/>
          <w:sz w:val="28"/>
        </w:rPr>
        <w:t> </w:t>
      </w:r>
      <w:r>
        <w:rPr>
          <w:sz w:val="28"/>
        </w:rPr>
        <w:t>lượng</w:t>
      </w:r>
      <w:r>
        <w:rPr>
          <w:spacing w:val="-11"/>
          <w:sz w:val="28"/>
        </w:rPr>
        <w:t> </w:t>
      </w:r>
      <w:r>
        <w:rPr>
          <w:sz w:val="28"/>
        </w:rPr>
        <w:t>cao</w:t>
      </w:r>
      <w:r>
        <w:rPr>
          <w:spacing w:val="-8"/>
          <w:sz w:val="28"/>
        </w:rPr>
        <w:t> </w:t>
      </w:r>
      <w:r>
        <w:rPr>
          <w:sz w:val="28"/>
        </w:rPr>
        <w:t>0,75-0,8 kcal/ml (trẻ &lt; 12 tháng) và 1-1,2 kcal/ml (trẻ &gt; 12</w:t>
      </w:r>
      <w:r>
        <w:rPr>
          <w:spacing w:val="-11"/>
          <w:sz w:val="28"/>
        </w:rPr>
        <w:t> </w:t>
      </w:r>
      <w:r>
        <w:rPr>
          <w:sz w:val="28"/>
        </w:rPr>
        <w:t>tháng).</w:t>
      </w:r>
    </w:p>
    <w:p>
      <w:pPr>
        <w:pStyle w:val="ListParagraph"/>
        <w:numPr>
          <w:ilvl w:val="2"/>
          <w:numId w:val="82"/>
        </w:numPr>
        <w:tabs>
          <w:tab w:pos="2446" w:val="left" w:leader="none"/>
        </w:tabs>
        <w:spacing w:line="240" w:lineRule="auto" w:before="59" w:after="0"/>
        <w:ind w:left="2445" w:right="0" w:hanging="164"/>
        <w:jc w:val="left"/>
        <w:rPr>
          <w:sz w:val="28"/>
        </w:rPr>
      </w:pPr>
      <w:r>
        <w:rPr>
          <w:sz w:val="28"/>
        </w:rPr>
        <w:t>Trẻ &gt; 2 tuổi cần tiêu thụ 500 ml sữa công</w:t>
      </w:r>
      <w:r>
        <w:rPr>
          <w:spacing w:val="-5"/>
          <w:sz w:val="28"/>
        </w:rPr>
        <w:t> </w:t>
      </w:r>
      <w:r>
        <w:rPr>
          <w:sz w:val="28"/>
        </w:rPr>
        <w:t>thức/ngày</w:t>
      </w:r>
    </w:p>
    <w:p>
      <w:pPr>
        <w:pStyle w:val="ListParagraph"/>
        <w:numPr>
          <w:ilvl w:val="2"/>
          <w:numId w:val="82"/>
        </w:numPr>
        <w:tabs>
          <w:tab w:pos="2446" w:val="left" w:leader="none"/>
        </w:tabs>
        <w:spacing w:line="240" w:lineRule="auto" w:before="60" w:after="0"/>
        <w:ind w:left="2445" w:right="0" w:hanging="164"/>
        <w:jc w:val="left"/>
        <w:rPr>
          <w:sz w:val="28"/>
        </w:rPr>
      </w:pPr>
      <w:r>
        <w:rPr>
          <w:sz w:val="28"/>
        </w:rPr>
        <w:t>Với trẻ không bú mẹ, lượng sữa công thức được tính như</w:t>
      </w:r>
      <w:r>
        <w:rPr>
          <w:spacing w:val="-14"/>
          <w:sz w:val="28"/>
        </w:rPr>
        <w:t> </w:t>
      </w:r>
      <w:r>
        <w:rPr>
          <w:sz w:val="28"/>
        </w:rPr>
        <w:t>sau:</w:t>
      </w:r>
    </w:p>
    <w:p>
      <w:pPr>
        <w:pStyle w:val="BodyText"/>
        <w:ind w:left="2282"/>
      </w:pPr>
      <w:r>
        <w:rPr/>
        <w:t>+ Trẻ 8 tuần tuổi: tiêu thụ 800 ml sữa/ngày.</w:t>
      </w:r>
    </w:p>
    <w:p>
      <w:pPr>
        <w:pStyle w:val="BodyText"/>
        <w:spacing w:before="62"/>
        <w:ind w:left="2282"/>
      </w:pPr>
      <w:r>
        <w:rPr/>
        <w:t>+ Trẻ &lt; 8 tuần: số ml sữa = 800 - 50 x (8 - n); n là số tuần tuổi của trẻ.</w:t>
      </w:r>
    </w:p>
    <w:p>
      <w:pPr>
        <w:pStyle w:val="BodyText"/>
        <w:spacing w:before="59"/>
        <w:ind w:left="2282"/>
      </w:pPr>
      <w:r>
        <w:rPr/>
        <w:t>+ Trẻ &gt; 2 tháng: số ml sữa = 800 + 50 x (n - 2); n là số tháng tuổi của trẻ.</w:t>
      </w:r>
    </w:p>
    <w:p>
      <w:pPr>
        <w:pStyle w:val="ListParagraph"/>
        <w:numPr>
          <w:ilvl w:val="2"/>
          <w:numId w:val="82"/>
        </w:numPr>
        <w:tabs>
          <w:tab w:pos="2446" w:val="left" w:leader="none"/>
        </w:tabs>
        <w:spacing w:line="240" w:lineRule="auto" w:before="60" w:after="0"/>
        <w:ind w:left="2445" w:right="0" w:hanging="164"/>
        <w:jc w:val="left"/>
        <w:rPr>
          <w:sz w:val="28"/>
        </w:rPr>
      </w:pPr>
      <w:r>
        <w:rPr>
          <w:sz w:val="28"/>
        </w:rPr>
        <w:t>Cung cấp đủ nước đặc biệt nước trái cây tươi nhiều</w:t>
      </w:r>
      <w:r>
        <w:rPr>
          <w:spacing w:val="-12"/>
          <w:sz w:val="28"/>
        </w:rPr>
        <w:t> </w:t>
      </w:r>
      <w:r>
        <w:rPr>
          <w:sz w:val="28"/>
        </w:rPr>
        <w:t>vitamin.</w:t>
      </w:r>
    </w:p>
    <w:p>
      <w:pPr>
        <w:pStyle w:val="Heading2"/>
        <w:numPr>
          <w:ilvl w:val="1"/>
          <w:numId w:val="82"/>
        </w:numPr>
        <w:tabs>
          <w:tab w:pos="2052" w:val="left" w:leader="none"/>
        </w:tabs>
        <w:spacing w:line="240" w:lineRule="auto" w:before="60" w:after="0"/>
        <w:ind w:left="2051" w:right="0" w:hanging="490"/>
        <w:jc w:val="left"/>
      </w:pPr>
      <w:bookmarkStart w:name="_TOC_250016" w:id="322"/>
      <w:bookmarkStart w:name="9.3. Dinh dưỡng cho trẻ mắc mức độ nặng " w:id="323"/>
      <w:r>
        <w:rPr>
          <w:b w:val="0"/>
        </w:rPr>
      </w:r>
      <w:bookmarkEnd w:id="323"/>
      <w:bookmarkStart w:name="9.3. Dinh dưỡng cho trẻ mắc mức độ nặng " w:id="324"/>
      <w:r>
        <w:rPr/>
        <w:t>Di</w:t>
      </w:r>
      <w:r>
        <w:rPr/>
        <w:t>nh dưỡng cho trẻ mắc mức độ nặng có thở</w:t>
      </w:r>
      <w:r>
        <w:rPr>
          <w:spacing w:val="-3"/>
        </w:rPr>
        <w:t> </w:t>
      </w:r>
      <w:bookmarkEnd w:id="322"/>
      <w:r>
        <w:rPr/>
        <w:t>oxy</w:t>
      </w:r>
    </w:p>
    <w:p>
      <w:pPr>
        <w:pStyle w:val="ListParagraph"/>
        <w:numPr>
          <w:ilvl w:val="2"/>
          <w:numId w:val="82"/>
        </w:numPr>
        <w:tabs>
          <w:tab w:pos="2446" w:val="left" w:leader="none"/>
        </w:tabs>
        <w:spacing w:line="240" w:lineRule="auto" w:before="59" w:after="0"/>
        <w:ind w:left="2445" w:right="0" w:hanging="164"/>
        <w:jc w:val="both"/>
        <w:rPr>
          <w:sz w:val="28"/>
        </w:rPr>
      </w:pPr>
      <w:r>
        <w:rPr>
          <w:sz w:val="28"/>
        </w:rPr>
        <w:t>Xử trí và phòng ngừa hội chứng nuôi ăn lại</w:t>
      </w:r>
      <w:r>
        <w:rPr>
          <w:spacing w:val="-5"/>
          <w:sz w:val="28"/>
        </w:rPr>
        <w:t> </w:t>
      </w:r>
      <w:r>
        <w:rPr>
          <w:sz w:val="28"/>
        </w:rPr>
        <w:t>(Refeeding):</w:t>
      </w:r>
    </w:p>
    <w:p>
      <w:pPr>
        <w:pStyle w:val="BodyText"/>
        <w:spacing w:line="242" w:lineRule="auto"/>
        <w:ind w:right="1127" w:firstLine="719"/>
        <w:jc w:val="both"/>
      </w:pPr>
      <w:r>
        <w:rPr/>
        <w:t>+</w:t>
      </w:r>
      <w:r>
        <w:rPr>
          <w:spacing w:val="-11"/>
        </w:rPr>
        <w:t> </w:t>
      </w:r>
      <w:r>
        <w:rPr/>
        <w:t>Bồi</w:t>
      </w:r>
      <w:r>
        <w:rPr>
          <w:spacing w:val="-11"/>
        </w:rPr>
        <w:t> </w:t>
      </w:r>
      <w:r>
        <w:rPr/>
        <w:t>phụ</w:t>
      </w:r>
      <w:r>
        <w:rPr>
          <w:spacing w:val="-12"/>
        </w:rPr>
        <w:t> </w:t>
      </w:r>
      <w:r>
        <w:rPr/>
        <w:t>và</w:t>
      </w:r>
      <w:r>
        <w:rPr>
          <w:spacing w:val="-14"/>
        </w:rPr>
        <w:t> </w:t>
      </w:r>
      <w:r>
        <w:rPr/>
        <w:t>điều</w:t>
      </w:r>
      <w:r>
        <w:rPr>
          <w:spacing w:val="-11"/>
        </w:rPr>
        <w:t> </w:t>
      </w:r>
      <w:r>
        <w:rPr/>
        <w:t>chỉnh</w:t>
      </w:r>
      <w:r>
        <w:rPr>
          <w:spacing w:val="-12"/>
        </w:rPr>
        <w:t> </w:t>
      </w:r>
      <w:r>
        <w:rPr/>
        <w:t>nước,</w:t>
      </w:r>
      <w:r>
        <w:rPr>
          <w:spacing w:val="-14"/>
        </w:rPr>
        <w:t> </w:t>
      </w:r>
      <w:r>
        <w:rPr/>
        <w:t>điện</w:t>
      </w:r>
      <w:r>
        <w:rPr>
          <w:spacing w:val="-13"/>
        </w:rPr>
        <w:t> </w:t>
      </w:r>
      <w:r>
        <w:rPr/>
        <w:t>giải</w:t>
      </w:r>
      <w:r>
        <w:rPr>
          <w:spacing w:val="-10"/>
        </w:rPr>
        <w:t> </w:t>
      </w:r>
      <w:r>
        <w:rPr/>
        <w:t>(đặc</w:t>
      </w:r>
      <w:r>
        <w:rPr>
          <w:spacing w:val="-11"/>
        </w:rPr>
        <w:t> </w:t>
      </w:r>
      <w:r>
        <w:rPr/>
        <w:t>biệt</w:t>
      </w:r>
      <w:r>
        <w:rPr>
          <w:spacing w:val="-13"/>
        </w:rPr>
        <w:t> </w:t>
      </w:r>
      <w:r>
        <w:rPr/>
        <w:t>kali),</w:t>
      </w:r>
      <w:r>
        <w:rPr>
          <w:spacing w:val="-12"/>
        </w:rPr>
        <w:t> </w:t>
      </w:r>
      <w:r>
        <w:rPr/>
        <w:t>ổn</w:t>
      </w:r>
      <w:r>
        <w:rPr>
          <w:spacing w:val="-13"/>
        </w:rPr>
        <w:t> </w:t>
      </w:r>
      <w:r>
        <w:rPr/>
        <w:t>định</w:t>
      </w:r>
      <w:r>
        <w:rPr>
          <w:spacing w:val="-11"/>
        </w:rPr>
        <w:t> </w:t>
      </w:r>
      <w:r>
        <w:rPr/>
        <w:t>nội</w:t>
      </w:r>
      <w:r>
        <w:rPr>
          <w:spacing w:val="-10"/>
        </w:rPr>
        <w:t> </w:t>
      </w:r>
      <w:r>
        <w:rPr/>
        <w:t>môi</w:t>
      </w:r>
      <w:r>
        <w:rPr>
          <w:spacing w:val="-11"/>
        </w:rPr>
        <w:t> </w:t>
      </w:r>
      <w:r>
        <w:rPr/>
        <w:t>mới bắt đầu cho</w:t>
      </w:r>
      <w:r>
        <w:rPr>
          <w:spacing w:val="-1"/>
        </w:rPr>
        <w:t> </w:t>
      </w:r>
      <w:r>
        <w:rPr/>
        <w:t>ăn.</w:t>
      </w:r>
    </w:p>
    <w:p>
      <w:pPr>
        <w:pStyle w:val="BodyText"/>
        <w:spacing w:before="56"/>
        <w:ind w:right="1128" w:firstLine="719"/>
        <w:jc w:val="both"/>
      </w:pPr>
      <w:r>
        <w:rPr/>
        <w:t>+ Khởi đầu ăn 40-50% nhu cầu, tăng dần 10-25%/ngày trong 3 đến 7 ngày đến khi đạt khuyến nghị.</w:t>
      </w:r>
    </w:p>
    <w:p>
      <w:pPr>
        <w:pStyle w:val="BodyText"/>
        <w:spacing w:before="59"/>
        <w:ind w:right="1128" w:firstLine="719"/>
        <w:jc w:val="both"/>
      </w:pPr>
      <w:r>
        <w:rPr/>
        <w:t>+ Glucose truyền tĩnh mạch bắt đầu 4-6 mg/kg/phút, nâng 1-2 mg/kg/phút mỗi ngày, tối đa 14-18 mg/kg/phút. Nếu điện giải khó trở về mức bình thường hoặc càng giảm trong khi nuôi dưỡng, giảm glucose xuống 50% và tăng dần trở lại mỗi 1-2 ngày tuỳ thuộc lâm sàng.</w:t>
      </w:r>
    </w:p>
    <w:p>
      <w:pPr>
        <w:pStyle w:val="BodyText"/>
        <w:spacing w:before="61"/>
        <w:ind w:right="1126" w:firstLine="719"/>
        <w:jc w:val="both"/>
      </w:pPr>
      <w:r>
        <w:rPr/>
        <w:t>+ Vitamin B1 2mg/kg/ngày (100-200mg/ngày) trước khi bắt đầu nuôi ăn ở bệnh nhi có nguy cơ cao hội chứng nuôi ăn lại.</w:t>
      </w:r>
    </w:p>
    <w:p>
      <w:pPr>
        <w:pStyle w:val="BodyText"/>
        <w:ind w:left="2282"/>
        <w:jc w:val="both"/>
      </w:pPr>
      <w:r>
        <w:rPr/>
        <w:t>+ Tránh quá tải dịch và ăn quá nhiều.</w:t>
      </w:r>
    </w:p>
    <w:p>
      <w:pPr>
        <w:pStyle w:val="ListParagraph"/>
        <w:numPr>
          <w:ilvl w:val="2"/>
          <w:numId w:val="82"/>
        </w:numPr>
        <w:tabs>
          <w:tab w:pos="2450" w:val="left" w:leader="none"/>
        </w:tabs>
        <w:spacing w:line="240" w:lineRule="auto" w:before="59" w:after="0"/>
        <w:ind w:left="1562" w:right="1129" w:firstLine="719"/>
        <w:jc w:val="both"/>
        <w:rPr>
          <w:sz w:val="28"/>
        </w:rPr>
      </w:pPr>
      <w:r>
        <w:rPr>
          <w:sz w:val="28"/>
        </w:rPr>
        <w:t>Ăn lỏng, giàu lipid, protein tối thiểu 1,5g/kg/ngày. Dùng công thức năng lượng</w:t>
      </w:r>
      <w:r>
        <w:rPr>
          <w:spacing w:val="-12"/>
          <w:sz w:val="28"/>
        </w:rPr>
        <w:t> </w:t>
      </w:r>
      <w:r>
        <w:rPr>
          <w:sz w:val="28"/>
        </w:rPr>
        <w:t>cao</w:t>
      </w:r>
      <w:r>
        <w:rPr>
          <w:spacing w:val="-14"/>
          <w:sz w:val="28"/>
        </w:rPr>
        <w:t> </w:t>
      </w:r>
      <w:r>
        <w:rPr>
          <w:sz w:val="28"/>
        </w:rPr>
        <w:t>1-1,2kcal/ml.</w:t>
      </w:r>
      <w:r>
        <w:rPr>
          <w:spacing w:val="-14"/>
          <w:sz w:val="28"/>
        </w:rPr>
        <w:t> </w:t>
      </w:r>
      <w:r>
        <w:rPr>
          <w:sz w:val="28"/>
        </w:rPr>
        <w:t>Với</w:t>
      </w:r>
      <w:r>
        <w:rPr>
          <w:spacing w:val="-13"/>
          <w:sz w:val="28"/>
        </w:rPr>
        <w:t> </w:t>
      </w:r>
      <w:r>
        <w:rPr>
          <w:sz w:val="28"/>
        </w:rPr>
        <w:t>HFNC,</w:t>
      </w:r>
      <w:r>
        <w:rPr>
          <w:spacing w:val="-12"/>
          <w:sz w:val="28"/>
        </w:rPr>
        <w:t> </w:t>
      </w:r>
      <w:r>
        <w:rPr>
          <w:sz w:val="28"/>
        </w:rPr>
        <w:t>ưu</w:t>
      </w:r>
      <w:r>
        <w:rPr>
          <w:spacing w:val="-14"/>
          <w:sz w:val="28"/>
        </w:rPr>
        <w:t> </w:t>
      </w:r>
      <w:r>
        <w:rPr>
          <w:sz w:val="28"/>
        </w:rPr>
        <w:t>tiên</w:t>
      </w:r>
      <w:r>
        <w:rPr>
          <w:spacing w:val="-12"/>
          <w:sz w:val="28"/>
        </w:rPr>
        <w:t> </w:t>
      </w:r>
      <w:r>
        <w:rPr>
          <w:sz w:val="28"/>
        </w:rPr>
        <w:t>công</w:t>
      </w:r>
      <w:r>
        <w:rPr>
          <w:spacing w:val="-13"/>
          <w:sz w:val="28"/>
        </w:rPr>
        <w:t> </w:t>
      </w:r>
      <w:r>
        <w:rPr>
          <w:sz w:val="28"/>
        </w:rPr>
        <w:t>thức</w:t>
      </w:r>
      <w:r>
        <w:rPr>
          <w:spacing w:val="-15"/>
          <w:sz w:val="28"/>
        </w:rPr>
        <w:t> </w:t>
      </w:r>
      <w:r>
        <w:rPr>
          <w:sz w:val="28"/>
        </w:rPr>
        <w:t>100%</w:t>
      </w:r>
      <w:r>
        <w:rPr>
          <w:spacing w:val="-13"/>
          <w:sz w:val="28"/>
        </w:rPr>
        <w:t> </w:t>
      </w:r>
      <w:r>
        <w:rPr>
          <w:sz w:val="28"/>
        </w:rPr>
        <w:t>Whey</w:t>
      </w:r>
      <w:r>
        <w:rPr>
          <w:spacing w:val="-12"/>
          <w:sz w:val="28"/>
        </w:rPr>
        <w:t> </w:t>
      </w:r>
      <w:r>
        <w:rPr>
          <w:sz w:val="28"/>
        </w:rPr>
        <w:t>peptide,</w:t>
      </w:r>
      <w:r>
        <w:rPr>
          <w:spacing w:val="-15"/>
          <w:sz w:val="28"/>
        </w:rPr>
        <w:t> </w:t>
      </w:r>
      <w:r>
        <w:rPr>
          <w:sz w:val="28"/>
        </w:rPr>
        <w:t>MCT</w:t>
      </w:r>
    </w:p>
    <w:p>
      <w:pPr>
        <w:pStyle w:val="ListParagraph"/>
        <w:numPr>
          <w:ilvl w:val="0"/>
          <w:numId w:val="83"/>
        </w:numPr>
        <w:tabs>
          <w:tab w:pos="1791" w:val="left" w:leader="none"/>
        </w:tabs>
        <w:spacing w:line="321" w:lineRule="exact" w:before="0" w:after="0"/>
        <w:ind w:left="1790" w:right="0" w:hanging="229"/>
        <w:jc w:val="both"/>
        <w:rPr>
          <w:sz w:val="28"/>
        </w:rPr>
      </w:pPr>
      <w:r>
        <w:rPr>
          <w:sz w:val="28"/>
        </w:rPr>
        <w:t>50% và súp qua</w:t>
      </w:r>
      <w:r>
        <w:rPr>
          <w:spacing w:val="-3"/>
          <w:sz w:val="28"/>
        </w:rPr>
        <w:t> </w:t>
      </w:r>
      <w:r>
        <w:rPr>
          <w:sz w:val="28"/>
        </w:rPr>
        <w:t>sonde.</w:t>
      </w:r>
    </w:p>
    <w:p>
      <w:pPr>
        <w:spacing w:after="0" w:line="321" w:lineRule="exact"/>
        <w:jc w:val="both"/>
        <w:rPr>
          <w:sz w:val="28"/>
        </w:rPr>
        <w:sectPr>
          <w:pgSz w:w="11910" w:h="16840"/>
          <w:pgMar w:header="731" w:footer="0" w:top="1280" w:bottom="280" w:left="140" w:right="0"/>
        </w:sectPr>
      </w:pPr>
    </w:p>
    <w:p>
      <w:pPr>
        <w:spacing w:before="79"/>
        <w:ind w:left="1607" w:right="1176" w:firstLine="0"/>
        <w:jc w:val="center"/>
        <w:rPr>
          <w:i/>
          <w:sz w:val="28"/>
        </w:rPr>
      </w:pPr>
      <w:r>
        <w:rPr>
          <w:i/>
          <w:sz w:val="28"/>
        </w:rPr>
        <w:t>Bảng 9. Lượng thức ăn qua nuôi ăn bolus và nuôi ăn liên tục</w:t>
      </w:r>
    </w:p>
    <w:p>
      <w:pPr>
        <w:pStyle w:val="BodyText"/>
        <w:spacing w:before="9"/>
        <w:ind w:left="0"/>
        <w:rPr>
          <w:i/>
          <w:sz w:val="21"/>
        </w:rPr>
      </w:pPr>
    </w:p>
    <w:tbl>
      <w:tblPr>
        <w:tblW w:w="0" w:type="auto"/>
        <w:jc w:val="left"/>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5"/>
        <w:gridCol w:w="1361"/>
        <w:gridCol w:w="1305"/>
        <w:gridCol w:w="1418"/>
        <w:gridCol w:w="1266"/>
        <w:gridCol w:w="1269"/>
        <w:gridCol w:w="1393"/>
      </w:tblGrid>
      <w:tr>
        <w:trPr>
          <w:trHeight w:val="597" w:hRule="atLeast"/>
        </w:trPr>
        <w:tc>
          <w:tcPr>
            <w:tcW w:w="1075" w:type="dxa"/>
            <w:vMerge w:val="restart"/>
            <w:tcBorders>
              <w:top w:val="nil"/>
              <w:left w:val="nil"/>
            </w:tcBorders>
            <w:shd w:val="clear" w:color="auto" w:fill="A4A4A4"/>
          </w:tcPr>
          <w:p>
            <w:pPr>
              <w:pStyle w:val="TableParagraph"/>
              <w:ind w:left="0"/>
              <w:rPr>
                <w:sz w:val="26"/>
              </w:rPr>
            </w:pPr>
          </w:p>
        </w:tc>
        <w:tc>
          <w:tcPr>
            <w:tcW w:w="4084" w:type="dxa"/>
            <w:gridSpan w:val="3"/>
            <w:tcBorders>
              <w:top w:val="nil"/>
            </w:tcBorders>
            <w:shd w:val="clear" w:color="auto" w:fill="A4A4A4"/>
          </w:tcPr>
          <w:p>
            <w:pPr>
              <w:pStyle w:val="TableParagraph"/>
              <w:spacing w:line="300" w:lineRule="exact" w:before="2"/>
              <w:ind w:left="1642" w:right="471" w:hanging="1148"/>
              <w:rPr>
                <w:b/>
                <w:sz w:val="26"/>
              </w:rPr>
            </w:pPr>
            <w:r>
              <w:rPr>
                <w:b/>
                <w:sz w:val="26"/>
              </w:rPr>
              <w:t>Ăn bolus (Không được bơm nhanh)</w:t>
            </w:r>
          </w:p>
        </w:tc>
        <w:tc>
          <w:tcPr>
            <w:tcW w:w="3928" w:type="dxa"/>
            <w:gridSpan w:val="3"/>
            <w:tcBorders>
              <w:top w:val="nil"/>
              <w:right w:val="nil"/>
            </w:tcBorders>
            <w:shd w:val="clear" w:color="auto" w:fill="A4A4A4"/>
          </w:tcPr>
          <w:p>
            <w:pPr>
              <w:pStyle w:val="TableParagraph"/>
              <w:spacing w:line="299" w:lineRule="exact"/>
              <w:ind w:left="1086"/>
              <w:rPr>
                <w:b/>
                <w:sz w:val="26"/>
              </w:rPr>
            </w:pPr>
            <w:r>
              <w:rPr>
                <w:b/>
                <w:sz w:val="26"/>
              </w:rPr>
              <w:t>Nuôi ăn liên tục</w:t>
            </w:r>
          </w:p>
        </w:tc>
      </w:tr>
      <w:tr>
        <w:trPr>
          <w:trHeight w:val="592" w:hRule="atLeast"/>
        </w:trPr>
        <w:tc>
          <w:tcPr>
            <w:tcW w:w="1075" w:type="dxa"/>
            <w:vMerge/>
            <w:tcBorders>
              <w:top w:val="nil"/>
              <w:left w:val="nil"/>
            </w:tcBorders>
            <w:shd w:val="clear" w:color="auto" w:fill="A4A4A4"/>
          </w:tcPr>
          <w:p>
            <w:pPr>
              <w:rPr>
                <w:sz w:val="2"/>
                <w:szCs w:val="2"/>
              </w:rPr>
            </w:pPr>
          </w:p>
        </w:tc>
        <w:tc>
          <w:tcPr>
            <w:tcW w:w="1361" w:type="dxa"/>
            <w:shd w:val="clear" w:color="auto" w:fill="ECECEC"/>
          </w:tcPr>
          <w:p>
            <w:pPr>
              <w:pStyle w:val="TableParagraph"/>
              <w:spacing w:line="296" w:lineRule="exact"/>
              <w:ind w:left="105"/>
              <w:rPr>
                <w:sz w:val="26"/>
              </w:rPr>
            </w:pPr>
            <w:r>
              <w:rPr>
                <w:sz w:val="26"/>
              </w:rPr>
              <w:t>&lt; 12 tháng</w:t>
            </w:r>
          </w:p>
        </w:tc>
        <w:tc>
          <w:tcPr>
            <w:tcW w:w="1305" w:type="dxa"/>
            <w:shd w:val="clear" w:color="auto" w:fill="ECECEC"/>
          </w:tcPr>
          <w:p>
            <w:pPr>
              <w:pStyle w:val="TableParagraph"/>
              <w:spacing w:line="296" w:lineRule="exact"/>
              <w:ind w:left="105"/>
              <w:rPr>
                <w:sz w:val="26"/>
              </w:rPr>
            </w:pPr>
            <w:r>
              <w:rPr>
                <w:sz w:val="26"/>
              </w:rPr>
              <w:t>1-6 tuổi</w:t>
            </w:r>
          </w:p>
        </w:tc>
        <w:tc>
          <w:tcPr>
            <w:tcW w:w="1418" w:type="dxa"/>
            <w:shd w:val="clear" w:color="auto" w:fill="ECECEC"/>
          </w:tcPr>
          <w:p>
            <w:pPr>
              <w:pStyle w:val="TableParagraph"/>
              <w:numPr>
                <w:ilvl w:val="0"/>
                <w:numId w:val="84"/>
              </w:numPr>
              <w:tabs>
                <w:tab w:pos="320" w:val="left" w:leader="none"/>
              </w:tabs>
              <w:spacing w:line="296" w:lineRule="exact" w:before="0" w:after="0"/>
              <w:ind w:left="319" w:right="0" w:hanging="212"/>
              <w:jc w:val="left"/>
              <w:rPr>
                <w:sz w:val="26"/>
              </w:rPr>
            </w:pPr>
            <w:r>
              <w:rPr>
                <w:sz w:val="26"/>
              </w:rPr>
              <w:t>7</w:t>
            </w:r>
            <w:r>
              <w:rPr>
                <w:spacing w:val="-2"/>
                <w:sz w:val="26"/>
              </w:rPr>
              <w:t> </w:t>
            </w:r>
            <w:r>
              <w:rPr>
                <w:sz w:val="26"/>
              </w:rPr>
              <w:t>tuổi</w:t>
            </w:r>
          </w:p>
        </w:tc>
        <w:tc>
          <w:tcPr>
            <w:tcW w:w="1266" w:type="dxa"/>
            <w:shd w:val="clear" w:color="auto" w:fill="ECECEC"/>
          </w:tcPr>
          <w:p>
            <w:pPr>
              <w:pStyle w:val="TableParagraph"/>
              <w:tabs>
                <w:tab w:pos="899" w:val="left" w:leader="none"/>
              </w:tabs>
              <w:spacing w:line="296" w:lineRule="exact"/>
              <w:rPr>
                <w:sz w:val="26"/>
              </w:rPr>
            </w:pPr>
            <w:r>
              <w:rPr>
                <w:sz w:val="26"/>
              </w:rPr>
              <w:t>&lt;</w:t>
              <w:tab/>
              <w:t>12</w:t>
            </w:r>
          </w:p>
          <w:p>
            <w:pPr>
              <w:pStyle w:val="TableParagraph"/>
              <w:spacing w:line="277" w:lineRule="exact"/>
              <w:rPr>
                <w:sz w:val="26"/>
              </w:rPr>
            </w:pPr>
            <w:r>
              <w:rPr>
                <w:sz w:val="26"/>
              </w:rPr>
              <w:t>tháng</w:t>
            </w:r>
          </w:p>
        </w:tc>
        <w:tc>
          <w:tcPr>
            <w:tcW w:w="1269" w:type="dxa"/>
            <w:shd w:val="clear" w:color="auto" w:fill="ECECEC"/>
          </w:tcPr>
          <w:p>
            <w:pPr>
              <w:pStyle w:val="TableParagraph"/>
              <w:spacing w:line="296" w:lineRule="exact"/>
              <w:ind w:left="110"/>
              <w:rPr>
                <w:sz w:val="26"/>
              </w:rPr>
            </w:pPr>
            <w:r>
              <w:rPr>
                <w:sz w:val="26"/>
              </w:rPr>
              <w:t>1-6 tuổi</w:t>
            </w:r>
          </w:p>
        </w:tc>
        <w:tc>
          <w:tcPr>
            <w:tcW w:w="1393" w:type="dxa"/>
            <w:shd w:val="clear" w:color="auto" w:fill="ECECEC"/>
          </w:tcPr>
          <w:p>
            <w:pPr>
              <w:pStyle w:val="TableParagraph"/>
              <w:numPr>
                <w:ilvl w:val="0"/>
                <w:numId w:val="85"/>
              </w:numPr>
              <w:tabs>
                <w:tab w:pos="324" w:val="left" w:leader="none"/>
              </w:tabs>
              <w:spacing w:line="296" w:lineRule="exact" w:before="0" w:after="0"/>
              <w:ind w:left="323" w:right="0" w:hanging="212"/>
              <w:jc w:val="left"/>
              <w:rPr>
                <w:sz w:val="26"/>
              </w:rPr>
            </w:pPr>
            <w:r>
              <w:rPr>
                <w:sz w:val="26"/>
              </w:rPr>
              <w:t>7</w:t>
            </w:r>
            <w:r>
              <w:rPr>
                <w:spacing w:val="-2"/>
                <w:sz w:val="26"/>
              </w:rPr>
              <w:t> </w:t>
            </w:r>
            <w:r>
              <w:rPr>
                <w:sz w:val="26"/>
              </w:rPr>
              <w:t>tuổi</w:t>
            </w:r>
          </w:p>
        </w:tc>
      </w:tr>
      <w:tr>
        <w:trPr>
          <w:trHeight w:val="897" w:hRule="atLeast"/>
        </w:trPr>
        <w:tc>
          <w:tcPr>
            <w:tcW w:w="1075" w:type="dxa"/>
          </w:tcPr>
          <w:p>
            <w:pPr>
              <w:pStyle w:val="TableParagraph"/>
              <w:spacing w:before="2"/>
              <w:ind w:right="374"/>
              <w:rPr>
                <w:b/>
                <w:sz w:val="26"/>
              </w:rPr>
            </w:pPr>
            <w:r>
              <w:rPr>
                <w:b/>
                <w:sz w:val="26"/>
              </w:rPr>
              <w:t>Khởi</w:t>
            </w:r>
            <w:r>
              <w:rPr>
                <w:b/>
                <w:w w:val="99"/>
                <w:sz w:val="26"/>
              </w:rPr>
              <w:t> </w:t>
            </w:r>
            <w:r>
              <w:rPr>
                <w:b/>
                <w:sz w:val="26"/>
              </w:rPr>
              <w:t>đầu</w:t>
            </w:r>
          </w:p>
        </w:tc>
        <w:tc>
          <w:tcPr>
            <w:tcW w:w="1361" w:type="dxa"/>
          </w:tcPr>
          <w:p>
            <w:pPr>
              <w:pStyle w:val="TableParagraph"/>
              <w:spacing w:before="2"/>
              <w:ind w:left="105"/>
              <w:rPr>
                <w:sz w:val="26"/>
              </w:rPr>
            </w:pPr>
            <w:r>
              <w:rPr>
                <w:w w:val="95"/>
                <w:sz w:val="26"/>
              </w:rPr>
              <w:t>10-5ml/kg </w:t>
            </w:r>
            <w:r>
              <w:rPr>
                <w:sz w:val="26"/>
              </w:rPr>
              <w:t>mỗi 2-3h</w:t>
            </w:r>
          </w:p>
        </w:tc>
        <w:tc>
          <w:tcPr>
            <w:tcW w:w="1305" w:type="dxa"/>
          </w:tcPr>
          <w:p>
            <w:pPr>
              <w:pStyle w:val="TableParagraph"/>
              <w:spacing w:before="2"/>
              <w:ind w:left="105"/>
              <w:rPr>
                <w:sz w:val="26"/>
              </w:rPr>
            </w:pPr>
            <w:r>
              <w:rPr>
                <w:w w:val="95"/>
                <w:sz w:val="26"/>
              </w:rPr>
              <w:t>5-0ml/kg/ </w:t>
            </w:r>
            <w:r>
              <w:rPr>
                <w:sz w:val="26"/>
              </w:rPr>
              <w:t>mỗi 2-3h</w:t>
            </w:r>
          </w:p>
        </w:tc>
        <w:tc>
          <w:tcPr>
            <w:tcW w:w="1418" w:type="dxa"/>
          </w:tcPr>
          <w:p>
            <w:pPr>
              <w:pStyle w:val="TableParagraph"/>
              <w:spacing w:line="298" w:lineRule="exact" w:before="2"/>
              <w:ind w:left="108"/>
              <w:rPr>
                <w:sz w:val="26"/>
              </w:rPr>
            </w:pPr>
            <w:r>
              <w:rPr>
                <w:sz w:val="26"/>
              </w:rPr>
              <w:t>90-</w:t>
            </w:r>
          </w:p>
          <w:p>
            <w:pPr>
              <w:pStyle w:val="TableParagraph"/>
              <w:spacing w:line="300" w:lineRule="exact" w:before="2"/>
              <w:ind w:left="108" w:right="91"/>
              <w:rPr>
                <w:sz w:val="26"/>
              </w:rPr>
            </w:pPr>
            <w:r>
              <w:rPr>
                <w:sz w:val="26"/>
              </w:rPr>
              <w:t>20ml/kg cứ mỗi 3-4h</w:t>
            </w:r>
          </w:p>
        </w:tc>
        <w:tc>
          <w:tcPr>
            <w:tcW w:w="1266" w:type="dxa"/>
          </w:tcPr>
          <w:p>
            <w:pPr>
              <w:pStyle w:val="TableParagraph"/>
              <w:spacing w:before="2"/>
              <w:rPr>
                <w:sz w:val="26"/>
              </w:rPr>
            </w:pPr>
            <w:r>
              <w:rPr>
                <w:w w:val="95"/>
                <w:sz w:val="26"/>
              </w:rPr>
              <w:t>1-2ml/kg </w:t>
            </w:r>
            <w:r>
              <w:rPr>
                <w:sz w:val="26"/>
              </w:rPr>
              <w:t>mỗi giờ</w:t>
            </w:r>
          </w:p>
        </w:tc>
        <w:tc>
          <w:tcPr>
            <w:tcW w:w="1269" w:type="dxa"/>
          </w:tcPr>
          <w:p>
            <w:pPr>
              <w:pStyle w:val="TableParagraph"/>
              <w:spacing w:before="2"/>
              <w:ind w:left="110" w:right="319"/>
              <w:rPr>
                <w:sz w:val="26"/>
              </w:rPr>
            </w:pPr>
            <w:r>
              <w:rPr>
                <w:sz w:val="26"/>
              </w:rPr>
              <w:t>1ml/kg mỗi giờ</w:t>
            </w:r>
          </w:p>
        </w:tc>
        <w:tc>
          <w:tcPr>
            <w:tcW w:w="1393" w:type="dxa"/>
          </w:tcPr>
          <w:p>
            <w:pPr>
              <w:pStyle w:val="TableParagraph"/>
              <w:spacing w:before="2"/>
              <w:ind w:left="112" w:right="95"/>
              <w:rPr>
                <w:sz w:val="26"/>
              </w:rPr>
            </w:pPr>
            <w:r>
              <w:rPr>
                <w:w w:val="95"/>
                <w:sz w:val="26"/>
              </w:rPr>
              <w:t>25ml/kg </w:t>
            </w:r>
            <w:r>
              <w:rPr>
                <w:sz w:val="26"/>
              </w:rPr>
              <w:t>mỗi giờ</w:t>
            </w:r>
          </w:p>
        </w:tc>
      </w:tr>
      <w:tr>
        <w:trPr>
          <w:trHeight w:val="645" w:hRule="atLeast"/>
        </w:trPr>
        <w:tc>
          <w:tcPr>
            <w:tcW w:w="1075" w:type="dxa"/>
            <w:shd w:val="clear" w:color="auto" w:fill="ECECEC"/>
          </w:tcPr>
          <w:p>
            <w:pPr>
              <w:pStyle w:val="TableParagraph"/>
              <w:ind w:right="374"/>
              <w:rPr>
                <w:b/>
                <w:sz w:val="26"/>
              </w:rPr>
            </w:pPr>
            <w:r>
              <w:rPr>
                <w:b/>
                <w:w w:val="95"/>
                <w:sz w:val="26"/>
              </w:rPr>
              <w:t>Tăng </w:t>
            </w:r>
            <w:r>
              <w:rPr>
                <w:b/>
                <w:sz w:val="26"/>
              </w:rPr>
              <w:t>dần</w:t>
            </w:r>
          </w:p>
        </w:tc>
        <w:tc>
          <w:tcPr>
            <w:tcW w:w="1361" w:type="dxa"/>
            <w:shd w:val="clear" w:color="auto" w:fill="ECECEC"/>
          </w:tcPr>
          <w:p>
            <w:pPr>
              <w:pStyle w:val="TableParagraph"/>
              <w:ind w:left="105" w:right="42"/>
              <w:rPr>
                <w:sz w:val="26"/>
              </w:rPr>
            </w:pPr>
            <w:r>
              <w:rPr>
                <w:w w:val="95"/>
                <w:sz w:val="26"/>
              </w:rPr>
              <w:t>10-30ml/ </w:t>
            </w:r>
            <w:r>
              <w:rPr>
                <w:sz w:val="26"/>
              </w:rPr>
              <w:t>lần ăn</w:t>
            </w:r>
          </w:p>
        </w:tc>
        <w:tc>
          <w:tcPr>
            <w:tcW w:w="1305" w:type="dxa"/>
            <w:shd w:val="clear" w:color="auto" w:fill="ECECEC"/>
          </w:tcPr>
          <w:p>
            <w:pPr>
              <w:pStyle w:val="TableParagraph"/>
              <w:ind w:left="105"/>
              <w:rPr>
                <w:sz w:val="26"/>
              </w:rPr>
            </w:pPr>
            <w:r>
              <w:rPr>
                <w:w w:val="95"/>
                <w:sz w:val="26"/>
              </w:rPr>
              <w:t>30-45ml/ </w:t>
            </w:r>
            <w:r>
              <w:rPr>
                <w:sz w:val="26"/>
              </w:rPr>
              <w:t>lần ăn</w:t>
            </w:r>
          </w:p>
        </w:tc>
        <w:tc>
          <w:tcPr>
            <w:tcW w:w="1418" w:type="dxa"/>
            <w:shd w:val="clear" w:color="auto" w:fill="ECECEC"/>
          </w:tcPr>
          <w:p>
            <w:pPr>
              <w:pStyle w:val="TableParagraph"/>
              <w:spacing w:line="295" w:lineRule="exact"/>
              <w:ind w:left="108"/>
              <w:rPr>
                <w:sz w:val="26"/>
              </w:rPr>
            </w:pPr>
            <w:r>
              <w:rPr>
                <w:sz w:val="26"/>
              </w:rPr>
              <w:t>60-90</w:t>
            </w:r>
          </w:p>
          <w:p>
            <w:pPr>
              <w:pStyle w:val="TableParagraph"/>
              <w:spacing w:line="298" w:lineRule="exact"/>
              <w:ind w:left="108"/>
              <w:rPr>
                <w:sz w:val="26"/>
              </w:rPr>
            </w:pPr>
            <w:r>
              <w:rPr>
                <w:sz w:val="26"/>
              </w:rPr>
              <w:t>ml/lần ăn</w:t>
            </w:r>
          </w:p>
        </w:tc>
        <w:tc>
          <w:tcPr>
            <w:tcW w:w="1266" w:type="dxa"/>
            <w:shd w:val="clear" w:color="auto" w:fill="ECECEC"/>
          </w:tcPr>
          <w:p>
            <w:pPr>
              <w:pStyle w:val="TableParagraph"/>
              <w:ind w:right="182"/>
              <w:rPr>
                <w:sz w:val="26"/>
              </w:rPr>
            </w:pPr>
            <w:r>
              <w:rPr>
                <w:w w:val="95"/>
                <w:sz w:val="26"/>
              </w:rPr>
              <w:t>1-2ml/kg </w:t>
            </w:r>
            <w:r>
              <w:rPr>
                <w:sz w:val="26"/>
              </w:rPr>
              <w:t>mỗi 2-8h</w:t>
            </w:r>
          </w:p>
        </w:tc>
        <w:tc>
          <w:tcPr>
            <w:tcW w:w="1269" w:type="dxa"/>
            <w:shd w:val="clear" w:color="auto" w:fill="ECECEC"/>
          </w:tcPr>
          <w:p>
            <w:pPr>
              <w:pStyle w:val="TableParagraph"/>
              <w:ind w:left="110" w:right="182"/>
              <w:rPr>
                <w:sz w:val="26"/>
              </w:rPr>
            </w:pPr>
            <w:r>
              <w:rPr>
                <w:sz w:val="26"/>
              </w:rPr>
              <w:t>1ml/kg mỗi 2-8h</w:t>
            </w:r>
          </w:p>
        </w:tc>
        <w:tc>
          <w:tcPr>
            <w:tcW w:w="1393" w:type="dxa"/>
            <w:shd w:val="clear" w:color="auto" w:fill="ECECEC"/>
          </w:tcPr>
          <w:p>
            <w:pPr>
              <w:pStyle w:val="TableParagraph"/>
              <w:tabs>
                <w:tab w:pos="910" w:val="left" w:leader="none"/>
              </w:tabs>
              <w:ind w:left="112" w:right="95"/>
              <w:rPr>
                <w:sz w:val="26"/>
              </w:rPr>
            </w:pPr>
            <w:r>
              <w:rPr>
                <w:sz w:val="26"/>
              </w:rPr>
              <w:t>25ml</w:t>
              <w:tab/>
            </w:r>
            <w:r>
              <w:rPr>
                <w:spacing w:val="-6"/>
                <w:sz w:val="26"/>
              </w:rPr>
              <w:t>cho </w:t>
            </w:r>
            <w:r>
              <w:rPr>
                <w:sz w:val="26"/>
              </w:rPr>
              <w:t>mỗi</w:t>
            </w:r>
            <w:r>
              <w:rPr>
                <w:spacing w:val="-2"/>
                <w:sz w:val="26"/>
              </w:rPr>
              <w:t> </w:t>
            </w:r>
            <w:r>
              <w:rPr>
                <w:sz w:val="26"/>
              </w:rPr>
              <w:t>2-8h</w:t>
            </w:r>
          </w:p>
        </w:tc>
      </w:tr>
      <w:tr>
        <w:trPr>
          <w:trHeight w:val="1195" w:hRule="atLeast"/>
        </w:trPr>
        <w:tc>
          <w:tcPr>
            <w:tcW w:w="1075" w:type="dxa"/>
          </w:tcPr>
          <w:p>
            <w:pPr>
              <w:pStyle w:val="TableParagraph"/>
              <w:ind w:right="393"/>
              <w:jc w:val="both"/>
              <w:rPr>
                <w:b/>
                <w:sz w:val="26"/>
              </w:rPr>
            </w:pPr>
            <w:r>
              <w:rPr>
                <w:b/>
                <w:sz w:val="26"/>
              </w:rPr>
              <w:t>Thể tích </w:t>
            </w:r>
            <w:r>
              <w:rPr>
                <w:b/>
                <w:w w:val="95"/>
                <w:sz w:val="26"/>
              </w:rPr>
              <w:t>dung</w:t>
            </w:r>
          </w:p>
          <w:p>
            <w:pPr>
              <w:pStyle w:val="TableParagraph"/>
              <w:spacing w:line="278" w:lineRule="exact"/>
              <w:rPr>
                <w:b/>
                <w:sz w:val="26"/>
              </w:rPr>
            </w:pPr>
            <w:r>
              <w:rPr>
                <w:b/>
                <w:sz w:val="26"/>
              </w:rPr>
              <w:t>nạp</w:t>
            </w:r>
          </w:p>
        </w:tc>
        <w:tc>
          <w:tcPr>
            <w:tcW w:w="1361" w:type="dxa"/>
          </w:tcPr>
          <w:p>
            <w:pPr>
              <w:pStyle w:val="TableParagraph"/>
              <w:ind w:left="105"/>
              <w:rPr>
                <w:sz w:val="26"/>
              </w:rPr>
            </w:pPr>
            <w:r>
              <w:rPr>
                <w:sz w:val="26"/>
              </w:rPr>
              <w:t>20-</w:t>
            </w:r>
          </w:p>
          <w:p>
            <w:pPr>
              <w:pStyle w:val="TableParagraph"/>
              <w:spacing w:before="1"/>
              <w:ind w:left="105"/>
              <w:rPr>
                <w:sz w:val="26"/>
              </w:rPr>
            </w:pPr>
            <w:r>
              <w:rPr>
                <w:sz w:val="26"/>
              </w:rPr>
              <w:t>30ml/kg mỗi 4-5h</w:t>
            </w:r>
          </w:p>
        </w:tc>
        <w:tc>
          <w:tcPr>
            <w:tcW w:w="1305" w:type="dxa"/>
          </w:tcPr>
          <w:p>
            <w:pPr>
              <w:pStyle w:val="TableParagraph"/>
              <w:ind w:left="105"/>
              <w:rPr>
                <w:sz w:val="26"/>
              </w:rPr>
            </w:pPr>
            <w:r>
              <w:rPr>
                <w:sz w:val="26"/>
              </w:rPr>
              <w:t>15-</w:t>
            </w:r>
          </w:p>
          <w:p>
            <w:pPr>
              <w:pStyle w:val="TableParagraph"/>
              <w:spacing w:before="1"/>
              <w:ind w:left="105" w:right="223"/>
              <w:rPr>
                <w:sz w:val="26"/>
              </w:rPr>
            </w:pPr>
            <w:r>
              <w:rPr>
                <w:sz w:val="26"/>
              </w:rPr>
              <w:t>20ml/kg mỗi 4-5h</w:t>
            </w:r>
          </w:p>
        </w:tc>
        <w:tc>
          <w:tcPr>
            <w:tcW w:w="1418" w:type="dxa"/>
          </w:tcPr>
          <w:p>
            <w:pPr>
              <w:pStyle w:val="TableParagraph"/>
              <w:ind w:left="108"/>
              <w:rPr>
                <w:sz w:val="26"/>
              </w:rPr>
            </w:pPr>
            <w:r>
              <w:rPr>
                <w:sz w:val="26"/>
              </w:rPr>
              <w:t>330-</w:t>
            </w:r>
          </w:p>
          <w:p>
            <w:pPr>
              <w:pStyle w:val="TableParagraph"/>
              <w:spacing w:before="1"/>
              <w:ind w:left="108"/>
              <w:rPr>
                <w:sz w:val="26"/>
              </w:rPr>
            </w:pPr>
            <w:r>
              <w:rPr>
                <w:w w:val="95"/>
                <w:sz w:val="26"/>
              </w:rPr>
              <w:t>480ml/lần </w:t>
            </w:r>
            <w:r>
              <w:rPr>
                <w:sz w:val="26"/>
              </w:rPr>
              <w:t>mỗi 4-5h</w:t>
            </w:r>
          </w:p>
        </w:tc>
        <w:tc>
          <w:tcPr>
            <w:tcW w:w="1266" w:type="dxa"/>
          </w:tcPr>
          <w:p>
            <w:pPr>
              <w:pStyle w:val="TableParagraph"/>
              <w:ind w:right="182"/>
              <w:rPr>
                <w:sz w:val="26"/>
              </w:rPr>
            </w:pPr>
            <w:r>
              <w:rPr>
                <w:sz w:val="26"/>
              </w:rPr>
              <w:t>6ml/kg mỗi giờ</w:t>
            </w:r>
          </w:p>
        </w:tc>
        <w:tc>
          <w:tcPr>
            <w:tcW w:w="1269" w:type="dxa"/>
          </w:tcPr>
          <w:p>
            <w:pPr>
              <w:pStyle w:val="TableParagraph"/>
              <w:ind w:left="110"/>
              <w:rPr>
                <w:sz w:val="26"/>
              </w:rPr>
            </w:pPr>
            <w:r>
              <w:rPr>
                <w:w w:val="95"/>
                <w:sz w:val="26"/>
              </w:rPr>
              <w:t>1-5ml/kg </w:t>
            </w:r>
            <w:r>
              <w:rPr>
                <w:sz w:val="26"/>
              </w:rPr>
              <w:t>mỗi giờ</w:t>
            </w:r>
          </w:p>
        </w:tc>
        <w:tc>
          <w:tcPr>
            <w:tcW w:w="1393" w:type="dxa"/>
          </w:tcPr>
          <w:p>
            <w:pPr>
              <w:pStyle w:val="TableParagraph"/>
              <w:ind w:left="112"/>
              <w:rPr>
                <w:sz w:val="26"/>
              </w:rPr>
            </w:pPr>
            <w:r>
              <w:rPr>
                <w:sz w:val="26"/>
              </w:rPr>
              <w:t>100-150</w:t>
            </w:r>
          </w:p>
          <w:p>
            <w:pPr>
              <w:pStyle w:val="TableParagraph"/>
              <w:spacing w:before="1"/>
              <w:ind w:left="112"/>
              <w:rPr>
                <w:sz w:val="26"/>
              </w:rPr>
            </w:pPr>
            <w:r>
              <w:rPr>
                <w:sz w:val="26"/>
              </w:rPr>
              <w:t>ml mỗi giờ</w:t>
            </w:r>
          </w:p>
        </w:tc>
      </w:tr>
    </w:tbl>
    <w:p>
      <w:pPr>
        <w:pStyle w:val="Heading2"/>
        <w:numPr>
          <w:ilvl w:val="1"/>
          <w:numId w:val="82"/>
        </w:numPr>
        <w:tabs>
          <w:tab w:pos="2052" w:val="left" w:leader="none"/>
        </w:tabs>
        <w:spacing w:line="240" w:lineRule="auto" w:before="60" w:after="0"/>
        <w:ind w:left="2051" w:right="0" w:hanging="490"/>
        <w:jc w:val="both"/>
      </w:pPr>
      <w:bookmarkStart w:name="_TOC_250015" w:id="325"/>
      <w:bookmarkStart w:name="9.4. Dinh dưỡng cho trẻ mắc mức độ nguy " w:id="326"/>
      <w:r>
        <w:rPr>
          <w:b w:val="0"/>
        </w:rPr>
      </w:r>
      <w:bookmarkEnd w:id="326"/>
      <w:bookmarkStart w:name="9.4. Dinh dưỡng cho trẻ mắc mức độ nguy " w:id="327"/>
      <w:r>
        <w:rPr/>
        <w:t>D</w:t>
      </w:r>
      <w:r>
        <w:rPr/>
        <w:t>inh dưỡng cho trẻ mắc mức độ nguy</w:t>
      </w:r>
      <w:r>
        <w:rPr>
          <w:spacing w:val="-4"/>
        </w:rPr>
        <w:t> </w:t>
      </w:r>
      <w:bookmarkEnd w:id="325"/>
      <w:r>
        <w:rPr/>
        <w:t>kịch</w:t>
      </w:r>
    </w:p>
    <w:p>
      <w:pPr>
        <w:pStyle w:val="ListParagraph"/>
        <w:numPr>
          <w:ilvl w:val="2"/>
          <w:numId w:val="82"/>
        </w:numPr>
        <w:tabs>
          <w:tab w:pos="2450" w:val="left" w:leader="none"/>
        </w:tabs>
        <w:spacing w:line="240" w:lineRule="auto" w:before="60" w:after="0"/>
        <w:ind w:left="1562" w:right="1126" w:firstLine="719"/>
        <w:jc w:val="both"/>
        <w:rPr>
          <w:sz w:val="28"/>
        </w:rPr>
      </w:pPr>
      <w:r>
        <w:rPr>
          <w:sz w:val="28"/>
        </w:rPr>
        <w:t>Người bệnh thường có tình trạng kém dung nạp: prokinetic và công thức 100% Whey peptide, hoặc đạm thuỷ phân tích</w:t>
      </w:r>
      <w:r>
        <w:rPr>
          <w:spacing w:val="-14"/>
          <w:sz w:val="28"/>
        </w:rPr>
        <w:t> </w:t>
      </w:r>
      <w:r>
        <w:rPr>
          <w:sz w:val="28"/>
        </w:rPr>
        <w:t>cực.</w:t>
      </w:r>
    </w:p>
    <w:p>
      <w:pPr>
        <w:pStyle w:val="ListParagraph"/>
        <w:numPr>
          <w:ilvl w:val="2"/>
          <w:numId w:val="82"/>
        </w:numPr>
        <w:tabs>
          <w:tab w:pos="2446" w:val="left" w:leader="none"/>
        </w:tabs>
        <w:spacing w:line="240" w:lineRule="auto" w:before="61" w:after="0"/>
        <w:ind w:left="2445" w:right="0" w:hanging="164"/>
        <w:jc w:val="both"/>
        <w:rPr>
          <w:sz w:val="28"/>
        </w:rPr>
      </w:pPr>
      <w:r>
        <w:rPr>
          <w:sz w:val="28"/>
        </w:rPr>
        <w:t>Trong ngày đầu giai đoạn cấp, nặng lượng &lt; 70% nhu cầu, sau tăng</w:t>
      </w:r>
      <w:r>
        <w:rPr>
          <w:spacing w:val="-14"/>
          <w:sz w:val="28"/>
        </w:rPr>
        <w:t> </w:t>
      </w:r>
      <w:r>
        <w:rPr>
          <w:sz w:val="28"/>
        </w:rPr>
        <w:t>dần.</w:t>
      </w:r>
    </w:p>
    <w:p>
      <w:pPr>
        <w:pStyle w:val="ListParagraph"/>
        <w:numPr>
          <w:ilvl w:val="2"/>
          <w:numId w:val="82"/>
        </w:numPr>
        <w:tabs>
          <w:tab w:pos="2450" w:val="left" w:leader="none"/>
        </w:tabs>
        <w:spacing w:line="240" w:lineRule="auto" w:before="60" w:after="0"/>
        <w:ind w:left="1562" w:right="1129" w:firstLine="719"/>
        <w:jc w:val="both"/>
        <w:rPr>
          <w:sz w:val="28"/>
        </w:rPr>
      </w:pPr>
      <w:r>
        <w:rPr>
          <w:sz w:val="28"/>
        </w:rPr>
        <w:t>Nếu nuôi dưỡng tĩnh mạch: duy trì Glucose máu 6-8mmol/l, chỉ sử dụng lipid</w:t>
      </w:r>
      <w:r>
        <w:rPr>
          <w:spacing w:val="-4"/>
          <w:sz w:val="28"/>
        </w:rPr>
        <w:t> </w:t>
      </w:r>
      <w:r>
        <w:rPr>
          <w:sz w:val="28"/>
        </w:rPr>
        <w:t>20%.</w:t>
      </w:r>
    </w:p>
    <w:p>
      <w:pPr>
        <w:pStyle w:val="ListParagraph"/>
        <w:numPr>
          <w:ilvl w:val="2"/>
          <w:numId w:val="82"/>
        </w:numPr>
        <w:tabs>
          <w:tab w:pos="2467" w:val="left" w:leader="none"/>
        </w:tabs>
        <w:spacing w:line="240" w:lineRule="auto" w:before="59" w:after="0"/>
        <w:ind w:left="1562" w:right="1127" w:firstLine="719"/>
        <w:jc w:val="both"/>
        <w:rPr>
          <w:sz w:val="28"/>
        </w:rPr>
      </w:pPr>
      <w:r>
        <w:rPr>
          <w:sz w:val="28"/>
        </w:rPr>
        <w:t>Với nhiễm trùng nặng ưu tiên sử dụng SMOF lipid 20%, liều khởi đầu 0,5g -1 g/kg/ngày (trẻ &lt; 1 tuổi) và 1-1,5g/kg/ngày (trẻ &gt; 1 tuổi) và tăng dần, tối đa ở trẻ sơ sinh (4 g/kg/ngày), trẻ lớn hơn (3</w:t>
      </w:r>
      <w:r>
        <w:rPr>
          <w:spacing w:val="-9"/>
          <w:sz w:val="28"/>
        </w:rPr>
        <w:t> </w:t>
      </w:r>
      <w:r>
        <w:rPr>
          <w:sz w:val="28"/>
        </w:rPr>
        <w:t>g/kg/ngày).</w:t>
      </w:r>
    </w:p>
    <w:p>
      <w:pPr>
        <w:spacing w:before="242"/>
        <w:ind w:left="1605" w:right="1178" w:firstLine="0"/>
        <w:jc w:val="center"/>
        <w:rPr>
          <w:i/>
          <w:sz w:val="28"/>
        </w:rPr>
      </w:pPr>
      <w:r>
        <w:rPr>
          <w:i/>
          <w:sz w:val="28"/>
        </w:rPr>
        <w:t>Bảng 10. Nhu cầu dinh dưỡng của trẻ nguy kịch</w:t>
      </w:r>
    </w:p>
    <w:p>
      <w:pPr>
        <w:pStyle w:val="BodyText"/>
        <w:spacing w:before="9"/>
        <w:ind w:left="0"/>
        <w:rPr>
          <w:i/>
          <w:sz w:val="20"/>
        </w:rPr>
      </w:pPr>
    </w:p>
    <w:tbl>
      <w:tblPr>
        <w:tblW w:w="0" w:type="auto"/>
        <w:jc w:val="left"/>
        <w:tblInd w:w="15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570"/>
        <w:gridCol w:w="2274"/>
        <w:gridCol w:w="2394"/>
        <w:gridCol w:w="2829"/>
      </w:tblGrid>
      <w:tr>
        <w:trPr>
          <w:trHeight w:val="440" w:hRule="atLeast"/>
        </w:trPr>
        <w:tc>
          <w:tcPr>
            <w:tcW w:w="1570" w:type="dxa"/>
            <w:tcBorders>
              <w:bottom w:val="single" w:sz="12" w:space="0" w:color="666666"/>
            </w:tcBorders>
          </w:tcPr>
          <w:p>
            <w:pPr>
              <w:pStyle w:val="TableParagraph"/>
              <w:ind w:left="0"/>
              <w:rPr>
                <w:sz w:val="26"/>
              </w:rPr>
            </w:pPr>
          </w:p>
        </w:tc>
        <w:tc>
          <w:tcPr>
            <w:tcW w:w="2274" w:type="dxa"/>
            <w:tcBorders>
              <w:bottom w:val="single" w:sz="12" w:space="0" w:color="666666"/>
            </w:tcBorders>
          </w:tcPr>
          <w:p>
            <w:pPr>
              <w:pStyle w:val="TableParagraph"/>
              <w:ind w:left="301"/>
              <w:rPr>
                <w:b/>
                <w:sz w:val="28"/>
              </w:rPr>
            </w:pPr>
            <w:r>
              <w:rPr>
                <w:b/>
                <w:sz w:val="28"/>
              </w:rPr>
              <w:t>Giai đoạn cấp</w:t>
            </w:r>
          </w:p>
        </w:tc>
        <w:tc>
          <w:tcPr>
            <w:tcW w:w="2394" w:type="dxa"/>
            <w:tcBorders>
              <w:bottom w:val="single" w:sz="12" w:space="0" w:color="666666"/>
            </w:tcBorders>
          </w:tcPr>
          <w:p>
            <w:pPr>
              <w:pStyle w:val="TableParagraph"/>
              <w:ind w:left="116"/>
              <w:rPr>
                <w:b/>
                <w:sz w:val="28"/>
              </w:rPr>
            </w:pPr>
            <w:r>
              <w:rPr>
                <w:b/>
                <w:sz w:val="28"/>
              </w:rPr>
              <w:t>Giai đoạn ổn định</w:t>
            </w:r>
          </w:p>
        </w:tc>
        <w:tc>
          <w:tcPr>
            <w:tcW w:w="2829" w:type="dxa"/>
            <w:tcBorders>
              <w:bottom w:val="single" w:sz="12" w:space="0" w:color="666666"/>
            </w:tcBorders>
          </w:tcPr>
          <w:p>
            <w:pPr>
              <w:pStyle w:val="TableParagraph"/>
              <w:ind w:left="269"/>
              <w:rPr>
                <w:b/>
                <w:sz w:val="28"/>
              </w:rPr>
            </w:pPr>
            <w:r>
              <w:rPr>
                <w:b/>
                <w:sz w:val="28"/>
              </w:rPr>
              <w:t>Giai đoạn hồi phục</w:t>
            </w:r>
          </w:p>
        </w:tc>
      </w:tr>
      <w:tr>
        <w:trPr>
          <w:trHeight w:val="443" w:hRule="atLeast"/>
        </w:trPr>
        <w:tc>
          <w:tcPr>
            <w:tcW w:w="9067" w:type="dxa"/>
            <w:gridSpan w:val="4"/>
            <w:tcBorders>
              <w:top w:val="single" w:sz="12" w:space="0" w:color="666666"/>
            </w:tcBorders>
            <w:shd w:val="clear" w:color="auto" w:fill="BEBEBE"/>
          </w:tcPr>
          <w:p>
            <w:pPr>
              <w:pStyle w:val="TableParagraph"/>
              <w:spacing w:before="2"/>
              <w:rPr>
                <w:b/>
                <w:sz w:val="28"/>
              </w:rPr>
            </w:pPr>
            <w:r>
              <w:rPr>
                <w:b/>
                <w:sz w:val="28"/>
              </w:rPr>
              <w:t>Nuôi dưỡng qua đường tiêu hoá</w:t>
            </w:r>
          </w:p>
        </w:tc>
      </w:tr>
      <w:tr>
        <w:trPr>
          <w:trHeight w:val="1190" w:hRule="atLeast"/>
        </w:trPr>
        <w:tc>
          <w:tcPr>
            <w:tcW w:w="1570" w:type="dxa"/>
          </w:tcPr>
          <w:p>
            <w:pPr>
              <w:pStyle w:val="TableParagraph"/>
              <w:ind w:right="736"/>
              <w:rPr>
                <w:b/>
                <w:sz w:val="28"/>
              </w:rPr>
            </w:pPr>
            <w:r>
              <w:rPr>
                <w:b/>
                <w:sz w:val="28"/>
              </w:rPr>
              <w:t>Năng lượng</w:t>
            </w:r>
          </w:p>
        </w:tc>
        <w:tc>
          <w:tcPr>
            <w:tcW w:w="4668" w:type="dxa"/>
            <w:gridSpan w:val="2"/>
          </w:tcPr>
          <w:p>
            <w:pPr>
              <w:pStyle w:val="TableParagraph"/>
              <w:ind w:right="94"/>
              <w:jc w:val="both"/>
              <w:rPr>
                <w:sz w:val="28"/>
              </w:rPr>
            </w:pPr>
            <w:r>
              <w:rPr>
                <w:sz w:val="28"/>
              </w:rPr>
              <w:t>Nên</w:t>
            </w:r>
            <w:r>
              <w:rPr>
                <w:spacing w:val="-6"/>
                <w:sz w:val="28"/>
              </w:rPr>
              <w:t> </w:t>
            </w:r>
            <w:r>
              <w:rPr>
                <w:sz w:val="28"/>
              </w:rPr>
              <w:t>bắt</w:t>
            </w:r>
            <w:r>
              <w:rPr>
                <w:spacing w:val="-6"/>
                <w:sz w:val="28"/>
              </w:rPr>
              <w:t> </w:t>
            </w:r>
            <w:r>
              <w:rPr>
                <w:sz w:val="28"/>
              </w:rPr>
              <w:t>đầu</w:t>
            </w:r>
            <w:r>
              <w:rPr>
                <w:spacing w:val="-6"/>
                <w:sz w:val="28"/>
              </w:rPr>
              <w:t> </w:t>
            </w:r>
            <w:r>
              <w:rPr>
                <w:sz w:val="28"/>
              </w:rPr>
              <w:t>nuôi</w:t>
            </w:r>
            <w:r>
              <w:rPr>
                <w:spacing w:val="-6"/>
                <w:sz w:val="28"/>
              </w:rPr>
              <w:t> </w:t>
            </w:r>
            <w:r>
              <w:rPr>
                <w:sz w:val="28"/>
              </w:rPr>
              <w:t>ăn</w:t>
            </w:r>
            <w:r>
              <w:rPr>
                <w:spacing w:val="-8"/>
                <w:sz w:val="28"/>
              </w:rPr>
              <w:t> </w:t>
            </w:r>
            <w:r>
              <w:rPr>
                <w:sz w:val="28"/>
              </w:rPr>
              <w:t>qua</w:t>
            </w:r>
            <w:r>
              <w:rPr>
                <w:spacing w:val="-7"/>
                <w:sz w:val="28"/>
              </w:rPr>
              <w:t> </w:t>
            </w:r>
            <w:r>
              <w:rPr>
                <w:sz w:val="28"/>
              </w:rPr>
              <w:t>đường</w:t>
            </w:r>
            <w:r>
              <w:rPr>
                <w:spacing w:val="-8"/>
                <w:sz w:val="28"/>
              </w:rPr>
              <w:t> </w:t>
            </w:r>
            <w:r>
              <w:rPr>
                <w:sz w:val="28"/>
              </w:rPr>
              <w:t>tiêu</w:t>
            </w:r>
            <w:r>
              <w:rPr>
                <w:spacing w:val="-6"/>
                <w:sz w:val="28"/>
              </w:rPr>
              <w:t> </w:t>
            </w:r>
            <w:r>
              <w:rPr>
                <w:sz w:val="28"/>
              </w:rPr>
              <w:t>hoá sớm trong vòng 24 giờ nhập viện, trừ khi có chống chỉ</w:t>
            </w:r>
            <w:r>
              <w:rPr>
                <w:spacing w:val="1"/>
                <w:sz w:val="28"/>
              </w:rPr>
              <w:t> </w:t>
            </w:r>
            <w:r>
              <w:rPr>
                <w:sz w:val="28"/>
              </w:rPr>
              <w:t>định.</w:t>
            </w:r>
          </w:p>
        </w:tc>
        <w:tc>
          <w:tcPr>
            <w:tcW w:w="2829" w:type="dxa"/>
          </w:tcPr>
          <w:p>
            <w:pPr>
              <w:pStyle w:val="TableParagraph"/>
              <w:ind w:left="105" w:right="99"/>
              <w:jc w:val="both"/>
              <w:rPr>
                <w:sz w:val="28"/>
              </w:rPr>
            </w:pPr>
            <w:r>
              <w:rPr>
                <w:sz w:val="28"/>
              </w:rPr>
              <w:t>Tiếp tục nuôi ăn qua đường tiêu hoá để hỗ trợ hồi phục</w:t>
            </w:r>
          </w:p>
        </w:tc>
      </w:tr>
      <w:tr>
        <w:trPr>
          <w:trHeight w:val="642" w:hRule="atLeast"/>
        </w:trPr>
        <w:tc>
          <w:tcPr>
            <w:tcW w:w="1570" w:type="dxa"/>
          </w:tcPr>
          <w:p>
            <w:pPr>
              <w:pStyle w:val="TableParagraph"/>
              <w:spacing w:line="322" w:lineRule="exact" w:before="3"/>
              <w:ind w:right="79"/>
              <w:rPr>
                <w:b/>
                <w:sz w:val="28"/>
              </w:rPr>
            </w:pPr>
            <w:r>
              <w:rPr>
                <w:b/>
                <w:sz w:val="28"/>
              </w:rPr>
              <w:t>Protein (g/kg/ngày)</w:t>
            </w:r>
          </w:p>
        </w:tc>
        <w:tc>
          <w:tcPr>
            <w:tcW w:w="2274" w:type="dxa"/>
          </w:tcPr>
          <w:p>
            <w:pPr>
              <w:pStyle w:val="TableParagraph"/>
              <w:rPr>
                <w:sz w:val="28"/>
              </w:rPr>
            </w:pPr>
            <w:r>
              <w:rPr>
                <w:sz w:val="28"/>
              </w:rPr>
              <w:t>1-2</w:t>
            </w:r>
          </w:p>
        </w:tc>
        <w:tc>
          <w:tcPr>
            <w:tcW w:w="2394" w:type="dxa"/>
          </w:tcPr>
          <w:p>
            <w:pPr>
              <w:pStyle w:val="TableParagraph"/>
              <w:ind w:left="106"/>
              <w:rPr>
                <w:sz w:val="28"/>
              </w:rPr>
            </w:pPr>
            <w:r>
              <w:rPr>
                <w:sz w:val="28"/>
              </w:rPr>
              <w:t>2-3</w:t>
            </w:r>
          </w:p>
        </w:tc>
        <w:tc>
          <w:tcPr>
            <w:tcW w:w="2829" w:type="dxa"/>
          </w:tcPr>
          <w:p>
            <w:pPr>
              <w:pStyle w:val="TableParagraph"/>
              <w:ind w:left="105"/>
              <w:rPr>
                <w:sz w:val="28"/>
              </w:rPr>
            </w:pPr>
            <w:r>
              <w:rPr>
                <w:sz w:val="28"/>
              </w:rPr>
              <w:t>3-4</w:t>
            </w:r>
          </w:p>
        </w:tc>
      </w:tr>
      <w:tr>
        <w:trPr>
          <w:trHeight w:val="439" w:hRule="atLeast"/>
        </w:trPr>
        <w:tc>
          <w:tcPr>
            <w:tcW w:w="9067" w:type="dxa"/>
            <w:gridSpan w:val="4"/>
            <w:shd w:val="clear" w:color="auto" w:fill="BEBEBE"/>
          </w:tcPr>
          <w:p>
            <w:pPr>
              <w:pStyle w:val="TableParagraph"/>
              <w:spacing w:line="318" w:lineRule="exact"/>
              <w:rPr>
                <w:b/>
                <w:sz w:val="28"/>
              </w:rPr>
            </w:pPr>
            <w:r>
              <w:rPr>
                <w:b/>
                <w:sz w:val="28"/>
              </w:rPr>
              <w:t>Nuôi dưỡng qua đường tĩnh mạch</w:t>
            </w:r>
          </w:p>
        </w:tc>
      </w:tr>
      <w:tr>
        <w:trPr>
          <w:trHeight w:val="1562" w:hRule="atLeast"/>
        </w:trPr>
        <w:tc>
          <w:tcPr>
            <w:tcW w:w="1570" w:type="dxa"/>
          </w:tcPr>
          <w:p>
            <w:pPr>
              <w:pStyle w:val="TableParagraph"/>
              <w:ind w:right="736"/>
              <w:rPr>
                <w:b/>
                <w:sz w:val="28"/>
              </w:rPr>
            </w:pPr>
            <w:r>
              <w:rPr>
                <w:b/>
                <w:sz w:val="28"/>
              </w:rPr>
              <w:t>Năng lượng</w:t>
            </w:r>
          </w:p>
        </w:tc>
        <w:tc>
          <w:tcPr>
            <w:tcW w:w="2274" w:type="dxa"/>
          </w:tcPr>
          <w:p>
            <w:pPr>
              <w:pStyle w:val="TableParagraph"/>
              <w:ind w:right="94"/>
              <w:jc w:val="both"/>
              <w:rPr>
                <w:sz w:val="28"/>
              </w:rPr>
            </w:pPr>
            <w:r>
              <w:rPr>
                <w:sz w:val="28"/>
              </w:rPr>
              <w:t>Thấp hơn năng lượng cho chuyển hoá cơ bản (NL- CHCB)</w:t>
            </w:r>
          </w:p>
        </w:tc>
        <w:tc>
          <w:tcPr>
            <w:tcW w:w="2394" w:type="dxa"/>
          </w:tcPr>
          <w:p>
            <w:pPr>
              <w:pStyle w:val="TableParagraph"/>
              <w:ind w:left="106"/>
              <w:rPr>
                <w:sz w:val="28"/>
              </w:rPr>
            </w:pPr>
            <w:r>
              <w:rPr>
                <w:sz w:val="28"/>
              </w:rPr>
              <w:t>Gấp 1,3-1,5 lần so với NL-CHCB</w:t>
            </w:r>
          </w:p>
        </w:tc>
        <w:tc>
          <w:tcPr>
            <w:tcW w:w="2829" w:type="dxa"/>
          </w:tcPr>
          <w:p>
            <w:pPr>
              <w:pStyle w:val="TableParagraph"/>
              <w:ind w:left="105"/>
              <w:rPr>
                <w:sz w:val="28"/>
              </w:rPr>
            </w:pPr>
            <w:r>
              <w:rPr>
                <w:sz w:val="28"/>
              </w:rPr>
              <w:t>Gấp 2 lần so với NL- CHCB</w:t>
            </w:r>
          </w:p>
        </w:tc>
      </w:tr>
      <w:tr>
        <w:trPr>
          <w:trHeight w:val="710" w:hRule="atLeast"/>
        </w:trPr>
        <w:tc>
          <w:tcPr>
            <w:tcW w:w="1570" w:type="dxa"/>
          </w:tcPr>
          <w:p>
            <w:pPr>
              <w:pStyle w:val="TableParagraph"/>
              <w:ind w:right="79"/>
              <w:rPr>
                <w:b/>
                <w:sz w:val="28"/>
              </w:rPr>
            </w:pPr>
            <w:r>
              <w:rPr>
                <w:b/>
                <w:sz w:val="28"/>
              </w:rPr>
              <w:t>Protein (g/kg/ngày)</w:t>
            </w:r>
          </w:p>
        </w:tc>
        <w:tc>
          <w:tcPr>
            <w:tcW w:w="2274" w:type="dxa"/>
          </w:tcPr>
          <w:p>
            <w:pPr>
              <w:pStyle w:val="TableParagraph"/>
              <w:rPr>
                <w:sz w:val="28"/>
              </w:rPr>
            </w:pPr>
            <w:r>
              <w:rPr>
                <w:w w:val="100"/>
                <w:sz w:val="28"/>
              </w:rPr>
              <w:t>0</w:t>
            </w:r>
          </w:p>
        </w:tc>
        <w:tc>
          <w:tcPr>
            <w:tcW w:w="2394" w:type="dxa"/>
          </w:tcPr>
          <w:p>
            <w:pPr>
              <w:pStyle w:val="TableParagraph"/>
              <w:ind w:left="106"/>
              <w:rPr>
                <w:sz w:val="28"/>
              </w:rPr>
            </w:pPr>
            <w:r>
              <w:rPr>
                <w:sz w:val="28"/>
              </w:rPr>
              <w:t>1-2</w:t>
            </w:r>
          </w:p>
        </w:tc>
        <w:tc>
          <w:tcPr>
            <w:tcW w:w="2829" w:type="dxa"/>
          </w:tcPr>
          <w:p>
            <w:pPr>
              <w:pStyle w:val="TableParagraph"/>
              <w:ind w:left="105"/>
              <w:rPr>
                <w:sz w:val="28"/>
              </w:rPr>
            </w:pPr>
            <w:r>
              <w:rPr>
                <w:sz w:val="28"/>
              </w:rPr>
              <w:t>2-3</w:t>
            </w:r>
          </w:p>
        </w:tc>
      </w:tr>
    </w:tbl>
    <w:p>
      <w:pPr>
        <w:spacing w:after="0"/>
        <w:rPr>
          <w:sz w:val="28"/>
        </w:rPr>
        <w:sectPr>
          <w:pgSz w:w="11910" w:h="16840"/>
          <w:pgMar w:header="731" w:footer="0" w:top="1280" w:bottom="280" w:left="140" w:right="0"/>
        </w:sectPr>
      </w:pPr>
    </w:p>
    <w:p>
      <w:pPr>
        <w:pStyle w:val="BodyText"/>
        <w:spacing w:before="9"/>
        <w:ind w:left="0"/>
        <w:rPr>
          <w:i/>
          <w:sz w:val="6"/>
        </w:rPr>
      </w:pPr>
    </w:p>
    <w:tbl>
      <w:tblPr>
        <w:tblW w:w="0" w:type="auto"/>
        <w:jc w:val="left"/>
        <w:tblInd w:w="15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570"/>
        <w:gridCol w:w="1146"/>
        <w:gridCol w:w="1129"/>
        <w:gridCol w:w="1151"/>
        <w:gridCol w:w="1244"/>
        <w:gridCol w:w="1401"/>
        <w:gridCol w:w="1429"/>
      </w:tblGrid>
      <w:tr>
        <w:trPr>
          <w:trHeight w:val="275" w:hRule="atLeast"/>
        </w:trPr>
        <w:tc>
          <w:tcPr>
            <w:tcW w:w="9070" w:type="dxa"/>
            <w:gridSpan w:val="7"/>
          </w:tcPr>
          <w:p>
            <w:pPr>
              <w:pStyle w:val="TableParagraph"/>
              <w:ind w:left="0"/>
              <w:rPr>
                <w:sz w:val="20"/>
              </w:rPr>
            </w:pPr>
          </w:p>
        </w:tc>
      </w:tr>
      <w:tr>
        <w:trPr>
          <w:trHeight w:val="645" w:hRule="atLeast"/>
        </w:trPr>
        <w:tc>
          <w:tcPr>
            <w:tcW w:w="9070" w:type="dxa"/>
            <w:gridSpan w:val="7"/>
          </w:tcPr>
          <w:p>
            <w:pPr>
              <w:pStyle w:val="TableParagraph"/>
              <w:spacing w:line="322" w:lineRule="exact" w:before="6"/>
              <w:rPr>
                <w:b/>
                <w:sz w:val="28"/>
              </w:rPr>
            </w:pPr>
            <w:r>
              <w:rPr>
                <w:b/>
                <w:sz w:val="28"/>
              </w:rPr>
              <w:t>Carbohydrate: (1) Tốc độ nuôi ăn (mg/kg/phút); (2) Lượng carbohydrate (g/kg/ngày)</w:t>
            </w:r>
          </w:p>
        </w:tc>
      </w:tr>
      <w:tr>
        <w:trPr>
          <w:trHeight w:val="316" w:hRule="atLeast"/>
        </w:trPr>
        <w:tc>
          <w:tcPr>
            <w:tcW w:w="1570" w:type="dxa"/>
            <w:shd w:val="clear" w:color="auto" w:fill="BEBEBE"/>
          </w:tcPr>
          <w:p>
            <w:pPr>
              <w:pStyle w:val="TableParagraph"/>
              <w:spacing w:line="296" w:lineRule="exact"/>
              <w:ind w:left="95" w:right="85"/>
              <w:jc w:val="center"/>
              <w:rPr>
                <w:b/>
                <w:sz w:val="28"/>
              </w:rPr>
            </w:pPr>
            <w:r>
              <w:rPr>
                <w:b/>
                <w:sz w:val="28"/>
              </w:rPr>
              <w:t>Lứa tuổi</w:t>
            </w:r>
          </w:p>
        </w:tc>
        <w:tc>
          <w:tcPr>
            <w:tcW w:w="1146" w:type="dxa"/>
            <w:shd w:val="clear" w:color="auto" w:fill="BEBEBE"/>
          </w:tcPr>
          <w:p>
            <w:pPr>
              <w:pStyle w:val="TableParagraph"/>
              <w:spacing w:line="296" w:lineRule="exact"/>
              <w:ind w:left="154" w:right="146"/>
              <w:jc w:val="center"/>
              <w:rPr>
                <w:sz w:val="28"/>
              </w:rPr>
            </w:pPr>
            <w:r>
              <w:rPr>
                <w:sz w:val="28"/>
              </w:rPr>
              <w:t>(1)</w:t>
            </w:r>
          </w:p>
        </w:tc>
        <w:tc>
          <w:tcPr>
            <w:tcW w:w="1129" w:type="dxa"/>
            <w:shd w:val="clear" w:color="auto" w:fill="BEBEBE"/>
          </w:tcPr>
          <w:p>
            <w:pPr>
              <w:pStyle w:val="TableParagraph"/>
              <w:spacing w:line="296" w:lineRule="exact"/>
              <w:ind w:left="145" w:right="137"/>
              <w:jc w:val="center"/>
              <w:rPr>
                <w:sz w:val="28"/>
              </w:rPr>
            </w:pPr>
            <w:r>
              <w:rPr>
                <w:sz w:val="28"/>
              </w:rPr>
              <w:t>(2)</w:t>
            </w:r>
          </w:p>
        </w:tc>
        <w:tc>
          <w:tcPr>
            <w:tcW w:w="1151" w:type="dxa"/>
            <w:shd w:val="clear" w:color="auto" w:fill="BEBEBE"/>
          </w:tcPr>
          <w:p>
            <w:pPr>
              <w:pStyle w:val="TableParagraph"/>
              <w:spacing w:line="296" w:lineRule="exact"/>
              <w:ind w:left="258" w:right="255"/>
              <w:jc w:val="center"/>
              <w:rPr>
                <w:sz w:val="28"/>
              </w:rPr>
            </w:pPr>
            <w:r>
              <w:rPr>
                <w:sz w:val="28"/>
              </w:rPr>
              <w:t>(1)</w:t>
            </w:r>
          </w:p>
        </w:tc>
        <w:tc>
          <w:tcPr>
            <w:tcW w:w="1244" w:type="dxa"/>
            <w:shd w:val="clear" w:color="auto" w:fill="BEBEBE"/>
          </w:tcPr>
          <w:p>
            <w:pPr>
              <w:pStyle w:val="TableParagraph"/>
              <w:spacing w:line="296" w:lineRule="exact"/>
              <w:ind w:left="199" w:right="199"/>
              <w:jc w:val="center"/>
              <w:rPr>
                <w:sz w:val="28"/>
              </w:rPr>
            </w:pPr>
            <w:r>
              <w:rPr>
                <w:sz w:val="28"/>
              </w:rPr>
              <w:t>(2)</w:t>
            </w:r>
          </w:p>
        </w:tc>
        <w:tc>
          <w:tcPr>
            <w:tcW w:w="1401" w:type="dxa"/>
            <w:shd w:val="clear" w:color="auto" w:fill="BEBEBE"/>
          </w:tcPr>
          <w:p>
            <w:pPr>
              <w:pStyle w:val="TableParagraph"/>
              <w:spacing w:line="296" w:lineRule="exact"/>
              <w:ind w:left="418" w:right="418"/>
              <w:jc w:val="center"/>
              <w:rPr>
                <w:sz w:val="28"/>
              </w:rPr>
            </w:pPr>
            <w:r>
              <w:rPr>
                <w:sz w:val="28"/>
              </w:rPr>
              <w:t>(1)</w:t>
            </w:r>
          </w:p>
        </w:tc>
        <w:tc>
          <w:tcPr>
            <w:tcW w:w="1429" w:type="dxa"/>
            <w:shd w:val="clear" w:color="auto" w:fill="BEBEBE"/>
          </w:tcPr>
          <w:p>
            <w:pPr>
              <w:pStyle w:val="TableParagraph"/>
              <w:spacing w:line="296" w:lineRule="exact"/>
              <w:ind w:left="291" w:right="292"/>
              <w:jc w:val="center"/>
              <w:rPr>
                <w:sz w:val="28"/>
              </w:rPr>
            </w:pPr>
            <w:r>
              <w:rPr>
                <w:sz w:val="28"/>
              </w:rPr>
              <w:t>(2)</w:t>
            </w:r>
          </w:p>
        </w:tc>
      </w:tr>
      <w:tr>
        <w:trPr>
          <w:trHeight w:val="323" w:hRule="atLeast"/>
        </w:trPr>
        <w:tc>
          <w:tcPr>
            <w:tcW w:w="1570" w:type="dxa"/>
          </w:tcPr>
          <w:p>
            <w:pPr>
              <w:pStyle w:val="TableParagraph"/>
              <w:spacing w:line="304" w:lineRule="exact"/>
              <w:ind w:left="95" w:right="87"/>
              <w:jc w:val="center"/>
              <w:rPr>
                <w:b/>
                <w:sz w:val="28"/>
              </w:rPr>
            </w:pPr>
            <w:r>
              <w:rPr>
                <w:b/>
                <w:sz w:val="28"/>
              </w:rPr>
              <w:t>Trẻ sơ sinh</w:t>
            </w:r>
          </w:p>
        </w:tc>
        <w:tc>
          <w:tcPr>
            <w:tcW w:w="1146" w:type="dxa"/>
          </w:tcPr>
          <w:p>
            <w:pPr>
              <w:pStyle w:val="TableParagraph"/>
              <w:spacing w:line="304" w:lineRule="exact"/>
              <w:ind w:left="155" w:right="146"/>
              <w:jc w:val="center"/>
              <w:rPr>
                <w:sz w:val="28"/>
              </w:rPr>
            </w:pPr>
            <w:r>
              <w:rPr>
                <w:sz w:val="28"/>
              </w:rPr>
              <w:t>2,5-5</w:t>
            </w:r>
          </w:p>
        </w:tc>
        <w:tc>
          <w:tcPr>
            <w:tcW w:w="1129" w:type="dxa"/>
          </w:tcPr>
          <w:p>
            <w:pPr>
              <w:pStyle w:val="TableParagraph"/>
              <w:spacing w:line="304" w:lineRule="exact"/>
              <w:ind w:left="145" w:right="140"/>
              <w:jc w:val="center"/>
              <w:rPr>
                <w:sz w:val="28"/>
              </w:rPr>
            </w:pPr>
            <w:r>
              <w:rPr>
                <w:sz w:val="28"/>
              </w:rPr>
              <w:t>3,6-7,2</w:t>
            </w:r>
          </w:p>
        </w:tc>
        <w:tc>
          <w:tcPr>
            <w:tcW w:w="1151" w:type="dxa"/>
          </w:tcPr>
          <w:p>
            <w:pPr>
              <w:pStyle w:val="TableParagraph"/>
              <w:spacing w:line="304" w:lineRule="exact"/>
              <w:ind w:left="258" w:right="256"/>
              <w:jc w:val="center"/>
              <w:rPr>
                <w:sz w:val="28"/>
              </w:rPr>
            </w:pPr>
            <w:r>
              <w:rPr>
                <w:sz w:val="28"/>
              </w:rPr>
              <w:t>5-10</w:t>
            </w:r>
          </w:p>
        </w:tc>
        <w:tc>
          <w:tcPr>
            <w:tcW w:w="1244" w:type="dxa"/>
          </w:tcPr>
          <w:p>
            <w:pPr>
              <w:pStyle w:val="TableParagraph"/>
              <w:spacing w:line="304" w:lineRule="exact"/>
              <w:ind w:left="199" w:right="199"/>
              <w:jc w:val="center"/>
              <w:rPr>
                <w:sz w:val="28"/>
              </w:rPr>
            </w:pPr>
            <w:r>
              <w:rPr>
                <w:sz w:val="28"/>
              </w:rPr>
              <w:t>7,2-14</w:t>
            </w:r>
          </w:p>
        </w:tc>
        <w:tc>
          <w:tcPr>
            <w:tcW w:w="1401" w:type="dxa"/>
          </w:tcPr>
          <w:p>
            <w:pPr>
              <w:pStyle w:val="TableParagraph"/>
              <w:spacing w:line="304" w:lineRule="exact"/>
              <w:ind w:left="418" w:right="419"/>
              <w:jc w:val="center"/>
              <w:rPr>
                <w:sz w:val="28"/>
              </w:rPr>
            </w:pPr>
            <w:r>
              <w:rPr>
                <w:sz w:val="28"/>
              </w:rPr>
              <w:t>5-10</w:t>
            </w:r>
          </w:p>
        </w:tc>
        <w:tc>
          <w:tcPr>
            <w:tcW w:w="1429" w:type="dxa"/>
          </w:tcPr>
          <w:p>
            <w:pPr>
              <w:pStyle w:val="TableParagraph"/>
              <w:spacing w:line="304" w:lineRule="exact"/>
              <w:ind w:left="291" w:right="292"/>
              <w:jc w:val="center"/>
              <w:rPr>
                <w:sz w:val="28"/>
              </w:rPr>
            </w:pPr>
            <w:r>
              <w:rPr>
                <w:sz w:val="28"/>
              </w:rPr>
              <w:t>7,2-14</w:t>
            </w:r>
          </w:p>
        </w:tc>
      </w:tr>
      <w:tr>
        <w:trPr>
          <w:trHeight w:val="642" w:hRule="atLeast"/>
        </w:trPr>
        <w:tc>
          <w:tcPr>
            <w:tcW w:w="1570" w:type="dxa"/>
          </w:tcPr>
          <w:p>
            <w:pPr>
              <w:pStyle w:val="TableParagraph"/>
              <w:spacing w:line="322" w:lineRule="exact"/>
              <w:ind w:left="94" w:right="87"/>
              <w:jc w:val="center"/>
              <w:rPr>
                <w:b/>
                <w:sz w:val="28"/>
              </w:rPr>
            </w:pPr>
            <w:r>
              <w:rPr>
                <w:b/>
                <w:sz w:val="28"/>
              </w:rPr>
              <w:t>28 ngày tới</w:t>
            </w:r>
          </w:p>
          <w:p>
            <w:pPr>
              <w:pStyle w:val="TableParagraph"/>
              <w:spacing w:line="301" w:lineRule="exact"/>
              <w:ind w:left="94" w:right="87"/>
              <w:jc w:val="center"/>
              <w:rPr>
                <w:b/>
                <w:sz w:val="28"/>
              </w:rPr>
            </w:pPr>
            <w:r>
              <w:rPr>
                <w:b/>
                <w:sz w:val="28"/>
              </w:rPr>
              <w:t>10 kg</w:t>
            </w:r>
          </w:p>
        </w:tc>
        <w:tc>
          <w:tcPr>
            <w:tcW w:w="1146" w:type="dxa"/>
          </w:tcPr>
          <w:p>
            <w:pPr>
              <w:pStyle w:val="TableParagraph"/>
              <w:ind w:left="153" w:right="146"/>
              <w:jc w:val="center"/>
              <w:rPr>
                <w:sz w:val="28"/>
              </w:rPr>
            </w:pPr>
            <w:r>
              <w:rPr>
                <w:sz w:val="28"/>
              </w:rPr>
              <w:t>2-4</w:t>
            </w:r>
          </w:p>
        </w:tc>
        <w:tc>
          <w:tcPr>
            <w:tcW w:w="1129" w:type="dxa"/>
          </w:tcPr>
          <w:p>
            <w:pPr>
              <w:pStyle w:val="TableParagraph"/>
              <w:ind w:left="145" w:right="140"/>
              <w:jc w:val="center"/>
              <w:rPr>
                <w:sz w:val="28"/>
              </w:rPr>
            </w:pPr>
            <w:r>
              <w:rPr>
                <w:sz w:val="28"/>
              </w:rPr>
              <w:t>2,9-5,8</w:t>
            </w:r>
          </w:p>
        </w:tc>
        <w:tc>
          <w:tcPr>
            <w:tcW w:w="1151" w:type="dxa"/>
          </w:tcPr>
          <w:p>
            <w:pPr>
              <w:pStyle w:val="TableParagraph"/>
              <w:ind w:left="258" w:right="255"/>
              <w:jc w:val="center"/>
              <w:rPr>
                <w:sz w:val="28"/>
              </w:rPr>
            </w:pPr>
            <w:r>
              <w:rPr>
                <w:sz w:val="28"/>
              </w:rPr>
              <w:t>4-6</w:t>
            </w:r>
          </w:p>
        </w:tc>
        <w:tc>
          <w:tcPr>
            <w:tcW w:w="1244" w:type="dxa"/>
          </w:tcPr>
          <w:p>
            <w:pPr>
              <w:pStyle w:val="TableParagraph"/>
              <w:ind w:left="200" w:right="199"/>
              <w:jc w:val="center"/>
              <w:rPr>
                <w:sz w:val="28"/>
              </w:rPr>
            </w:pPr>
            <w:r>
              <w:rPr>
                <w:sz w:val="28"/>
              </w:rPr>
              <w:t>5,8-8,6</w:t>
            </w:r>
          </w:p>
        </w:tc>
        <w:tc>
          <w:tcPr>
            <w:tcW w:w="1401" w:type="dxa"/>
          </w:tcPr>
          <w:p>
            <w:pPr>
              <w:pStyle w:val="TableParagraph"/>
              <w:ind w:left="418" w:right="419"/>
              <w:jc w:val="center"/>
              <w:rPr>
                <w:sz w:val="28"/>
              </w:rPr>
            </w:pPr>
            <w:r>
              <w:rPr>
                <w:sz w:val="28"/>
              </w:rPr>
              <w:t>6-10</w:t>
            </w:r>
          </w:p>
        </w:tc>
        <w:tc>
          <w:tcPr>
            <w:tcW w:w="1429" w:type="dxa"/>
          </w:tcPr>
          <w:p>
            <w:pPr>
              <w:pStyle w:val="TableParagraph"/>
              <w:ind w:left="291" w:right="292"/>
              <w:jc w:val="center"/>
              <w:rPr>
                <w:sz w:val="28"/>
              </w:rPr>
            </w:pPr>
            <w:r>
              <w:rPr>
                <w:sz w:val="28"/>
              </w:rPr>
              <w:t>8,6-14</w:t>
            </w:r>
          </w:p>
        </w:tc>
      </w:tr>
      <w:tr>
        <w:trPr>
          <w:trHeight w:val="321" w:hRule="atLeast"/>
        </w:trPr>
        <w:tc>
          <w:tcPr>
            <w:tcW w:w="1570" w:type="dxa"/>
          </w:tcPr>
          <w:p>
            <w:pPr>
              <w:pStyle w:val="TableParagraph"/>
              <w:spacing w:line="301" w:lineRule="exact"/>
              <w:ind w:left="94" w:right="87"/>
              <w:jc w:val="center"/>
              <w:rPr>
                <w:b/>
                <w:sz w:val="28"/>
              </w:rPr>
            </w:pPr>
            <w:r>
              <w:rPr>
                <w:b/>
                <w:sz w:val="28"/>
              </w:rPr>
              <w:t>11 - 30 kg</w:t>
            </w:r>
          </w:p>
        </w:tc>
        <w:tc>
          <w:tcPr>
            <w:tcW w:w="1146" w:type="dxa"/>
          </w:tcPr>
          <w:p>
            <w:pPr>
              <w:pStyle w:val="TableParagraph"/>
              <w:spacing w:line="301" w:lineRule="exact"/>
              <w:ind w:left="155" w:right="146"/>
              <w:jc w:val="center"/>
              <w:rPr>
                <w:sz w:val="28"/>
              </w:rPr>
            </w:pPr>
            <w:r>
              <w:rPr>
                <w:sz w:val="28"/>
              </w:rPr>
              <w:t>1,5-2,5</w:t>
            </w:r>
          </w:p>
        </w:tc>
        <w:tc>
          <w:tcPr>
            <w:tcW w:w="1129" w:type="dxa"/>
          </w:tcPr>
          <w:p>
            <w:pPr>
              <w:pStyle w:val="TableParagraph"/>
              <w:spacing w:line="301" w:lineRule="exact"/>
              <w:ind w:left="145" w:right="140"/>
              <w:jc w:val="center"/>
              <w:rPr>
                <w:sz w:val="28"/>
              </w:rPr>
            </w:pPr>
            <w:r>
              <w:rPr>
                <w:sz w:val="28"/>
              </w:rPr>
              <w:t>1,4-2,2</w:t>
            </w:r>
          </w:p>
        </w:tc>
        <w:tc>
          <w:tcPr>
            <w:tcW w:w="1151" w:type="dxa"/>
          </w:tcPr>
          <w:p>
            <w:pPr>
              <w:pStyle w:val="TableParagraph"/>
              <w:spacing w:line="301" w:lineRule="exact"/>
              <w:ind w:left="258" w:right="255"/>
              <w:jc w:val="center"/>
              <w:rPr>
                <w:sz w:val="28"/>
              </w:rPr>
            </w:pPr>
            <w:r>
              <w:rPr>
                <w:sz w:val="28"/>
              </w:rPr>
              <w:t>2-4</w:t>
            </w:r>
          </w:p>
        </w:tc>
        <w:tc>
          <w:tcPr>
            <w:tcW w:w="1244" w:type="dxa"/>
          </w:tcPr>
          <w:p>
            <w:pPr>
              <w:pStyle w:val="TableParagraph"/>
              <w:spacing w:line="301" w:lineRule="exact"/>
              <w:ind w:left="200" w:right="199"/>
              <w:jc w:val="center"/>
              <w:rPr>
                <w:sz w:val="28"/>
              </w:rPr>
            </w:pPr>
            <w:r>
              <w:rPr>
                <w:sz w:val="28"/>
              </w:rPr>
              <w:t>2,8-5,8</w:t>
            </w:r>
          </w:p>
        </w:tc>
        <w:tc>
          <w:tcPr>
            <w:tcW w:w="1401" w:type="dxa"/>
          </w:tcPr>
          <w:p>
            <w:pPr>
              <w:pStyle w:val="TableParagraph"/>
              <w:spacing w:line="301" w:lineRule="exact"/>
              <w:ind w:left="418" w:right="418"/>
              <w:jc w:val="center"/>
              <w:rPr>
                <w:sz w:val="28"/>
              </w:rPr>
            </w:pPr>
            <w:r>
              <w:rPr>
                <w:sz w:val="28"/>
              </w:rPr>
              <w:t>3-6</w:t>
            </w:r>
          </w:p>
        </w:tc>
        <w:tc>
          <w:tcPr>
            <w:tcW w:w="1429" w:type="dxa"/>
          </w:tcPr>
          <w:p>
            <w:pPr>
              <w:pStyle w:val="TableParagraph"/>
              <w:spacing w:line="301" w:lineRule="exact"/>
              <w:ind w:left="292" w:right="292"/>
              <w:jc w:val="center"/>
              <w:rPr>
                <w:sz w:val="28"/>
              </w:rPr>
            </w:pPr>
            <w:r>
              <w:rPr>
                <w:sz w:val="28"/>
              </w:rPr>
              <w:t>4,3-8,6</w:t>
            </w:r>
          </w:p>
        </w:tc>
      </w:tr>
      <w:tr>
        <w:trPr>
          <w:trHeight w:val="323" w:hRule="atLeast"/>
        </w:trPr>
        <w:tc>
          <w:tcPr>
            <w:tcW w:w="1570" w:type="dxa"/>
          </w:tcPr>
          <w:p>
            <w:pPr>
              <w:pStyle w:val="TableParagraph"/>
              <w:spacing w:line="301" w:lineRule="exact" w:before="2"/>
              <w:ind w:left="94" w:right="87"/>
              <w:jc w:val="center"/>
              <w:rPr>
                <w:b/>
                <w:sz w:val="28"/>
              </w:rPr>
            </w:pPr>
            <w:r>
              <w:rPr>
                <w:b/>
                <w:sz w:val="28"/>
              </w:rPr>
              <w:t>31 - 45 kg</w:t>
            </w:r>
          </w:p>
        </w:tc>
        <w:tc>
          <w:tcPr>
            <w:tcW w:w="1146" w:type="dxa"/>
          </w:tcPr>
          <w:p>
            <w:pPr>
              <w:pStyle w:val="TableParagraph"/>
              <w:spacing w:line="301" w:lineRule="exact" w:before="2"/>
              <w:ind w:left="154" w:right="146"/>
              <w:jc w:val="center"/>
              <w:rPr>
                <w:sz w:val="28"/>
              </w:rPr>
            </w:pPr>
            <w:r>
              <w:rPr>
                <w:sz w:val="28"/>
              </w:rPr>
              <w:t>1-1,5</w:t>
            </w:r>
          </w:p>
        </w:tc>
        <w:tc>
          <w:tcPr>
            <w:tcW w:w="1129" w:type="dxa"/>
          </w:tcPr>
          <w:p>
            <w:pPr>
              <w:pStyle w:val="TableParagraph"/>
              <w:spacing w:line="301" w:lineRule="exact" w:before="2"/>
              <w:ind w:left="145" w:right="140"/>
              <w:jc w:val="center"/>
              <w:rPr>
                <w:sz w:val="28"/>
              </w:rPr>
            </w:pPr>
            <w:r>
              <w:rPr>
                <w:sz w:val="28"/>
              </w:rPr>
              <w:t>1,4-2,2</w:t>
            </w:r>
          </w:p>
        </w:tc>
        <w:tc>
          <w:tcPr>
            <w:tcW w:w="1151" w:type="dxa"/>
          </w:tcPr>
          <w:p>
            <w:pPr>
              <w:pStyle w:val="TableParagraph"/>
              <w:spacing w:line="301" w:lineRule="exact" w:before="2"/>
              <w:ind w:left="258" w:right="258"/>
              <w:jc w:val="center"/>
              <w:rPr>
                <w:sz w:val="28"/>
              </w:rPr>
            </w:pPr>
            <w:r>
              <w:rPr>
                <w:sz w:val="28"/>
              </w:rPr>
              <w:t>1,5-3</w:t>
            </w:r>
          </w:p>
        </w:tc>
        <w:tc>
          <w:tcPr>
            <w:tcW w:w="1244" w:type="dxa"/>
          </w:tcPr>
          <w:p>
            <w:pPr>
              <w:pStyle w:val="TableParagraph"/>
              <w:spacing w:line="301" w:lineRule="exact" w:before="2"/>
              <w:ind w:left="200" w:right="199"/>
              <w:jc w:val="center"/>
              <w:rPr>
                <w:sz w:val="28"/>
              </w:rPr>
            </w:pPr>
            <w:r>
              <w:rPr>
                <w:sz w:val="28"/>
              </w:rPr>
              <w:t>2,2-4,3</w:t>
            </w:r>
          </w:p>
        </w:tc>
        <w:tc>
          <w:tcPr>
            <w:tcW w:w="1401" w:type="dxa"/>
          </w:tcPr>
          <w:p>
            <w:pPr>
              <w:pStyle w:val="TableParagraph"/>
              <w:spacing w:line="301" w:lineRule="exact" w:before="2"/>
              <w:ind w:left="418" w:right="418"/>
              <w:jc w:val="center"/>
              <w:rPr>
                <w:sz w:val="28"/>
              </w:rPr>
            </w:pPr>
            <w:r>
              <w:rPr>
                <w:sz w:val="28"/>
              </w:rPr>
              <w:t>3-4</w:t>
            </w:r>
          </w:p>
        </w:tc>
        <w:tc>
          <w:tcPr>
            <w:tcW w:w="1429" w:type="dxa"/>
          </w:tcPr>
          <w:p>
            <w:pPr>
              <w:pStyle w:val="TableParagraph"/>
              <w:spacing w:line="301" w:lineRule="exact" w:before="2"/>
              <w:ind w:left="292" w:right="292"/>
              <w:jc w:val="center"/>
              <w:rPr>
                <w:sz w:val="28"/>
              </w:rPr>
            </w:pPr>
            <w:r>
              <w:rPr>
                <w:sz w:val="28"/>
              </w:rPr>
              <w:t>4,3-5,8</w:t>
            </w:r>
          </w:p>
        </w:tc>
      </w:tr>
      <w:tr>
        <w:trPr>
          <w:trHeight w:val="321" w:hRule="atLeast"/>
        </w:trPr>
        <w:tc>
          <w:tcPr>
            <w:tcW w:w="1570" w:type="dxa"/>
          </w:tcPr>
          <w:p>
            <w:pPr>
              <w:pStyle w:val="TableParagraph"/>
              <w:numPr>
                <w:ilvl w:val="0"/>
                <w:numId w:val="86"/>
              </w:numPr>
              <w:tabs>
                <w:tab w:pos="576" w:val="left" w:leader="none"/>
              </w:tabs>
              <w:spacing w:line="301" w:lineRule="exact" w:before="0" w:after="0"/>
              <w:ind w:left="575" w:right="0" w:hanging="568"/>
              <w:jc w:val="left"/>
              <w:rPr>
                <w:b/>
                <w:sz w:val="28"/>
              </w:rPr>
            </w:pPr>
            <w:r>
              <w:rPr>
                <w:b/>
                <w:sz w:val="28"/>
              </w:rPr>
              <w:t>45 kg</w:t>
            </w:r>
          </w:p>
        </w:tc>
        <w:tc>
          <w:tcPr>
            <w:tcW w:w="1146" w:type="dxa"/>
          </w:tcPr>
          <w:p>
            <w:pPr>
              <w:pStyle w:val="TableParagraph"/>
              <w:spacing w:line="301" w:lineRule="exact"/>
              <w:ind w:left="155" w:right="146"/>
              <w:jc w:val="center"/>
              <w:rPr>
                <w:sz w:val="28"/>
              </w:rPr>
            </w:pPr>
            <w:r>
              <w:rPr>
                <w:sz w:val="28"/>
              </w:rPr>
              <w:t>0,5-1</w:t>
            </w:r>
          </w:p>
        </w:tc>
        <w:tc>
          <w:tcPr>
            <w:tcW w:w="1129" w:type="dxa"/>
          </w:tcPr>
          <w:p>
            <w:pPr>
              <w:pStyle w:val="TableParagraph"/>
              <w:spacing w:line="301" w:lineRule="exact"/>
              <w:ind w:left="145" w:right="140"/>
              <w:jc w:val="center"/>
              <w:rPr>
                <w:sz w:val="28"/>
              </w:rPr>
            </w:pPr>
            <w:r>
              <w:rPr>
                <w:sz w:val="28"/>
              </w:rPr>
              <w:t>0,7-1,4</w:t>
            </w:r>
          </w:p>
        </w:tc>
        <w:tc>
          <w:tcPr>
            <w:tcW w:w="1151" w:type="dxa"/>
          </w:tcPr>
          <w:p>
            <w:pPr>
              <w:pStyle w:val="TableParagraph"/>
              <w:spacing w:line="301" w:lineRule="exact"/>
              <w:ind w:left="258" w:right="255"/>
              <w:jc w:val="center"/>
              <w:rPr>
                <w:sz w:val="28"/>
              </w:rPr>
            </w:pPr>
            <w:r>
              <w:rPr>
                <w:sz w:val="28"/>
              </w:rPr>
              <w:t>1-2</w:t>
            </w:r>
          </w:p>
        </w:tc>
        <w:tc>
          <w:tcPr>
            <w:tcW w:w="1244" w:type="dxa"/>
          </w:tcPr>
          <w:p>
            <w:pPr>
              <w:pStyle w:val="TableParagraph"/>
              <w:spacing w:line="301" w:lineRule="exact"/>
              <w:ind w:left="200" w:right="199"/>
              <w:jc w:val="center"/>
              <w:rPr>
                <w:sz w:val="28"/>
              </w:rPr>
            </w:pPr>
            <w:r>
              <w:rPr>
                <w:sz w:val="28"/>
              </w:rPr>
              <w:t>1,4-2,9</w:t>
            </w:r>
          </w:p>
        </w:tc>
        <w:tc>
          <w:tcPr>
            <w:tcW w:w="1401" w:type="dxa"/>
          </w:tcPr>
          <w:p>
            <w:pPr>
              <w:pStyle w:val="TableParagraph"/>
              <w:spacing w:line="301" w:lineRule="exact"/>
              <w:ind w:left="418" w:right="418"/>
              <w:jc w:val="center"/>
              <w:rPr>
                <w:sz w:val="28"/>
              </w:rPr>
            </w:pPr>
            <w:r>
              <w:rPr>
                <w:sz w:val="28"/>
              </w:rPr>
              <w:t>2-3</w:t>
            </w:r>
          </w:p>
        </w:tc>
        <w:tc>
          <w:tcPr>
            <w:tcW w:w="1429" w:type="dxa"/>
          </w:tcPr>
          <w:p>
            <w:pPr>
              <w:pStyle w:val="TableParagraph"/>
              <w:spacing w:line="301" w:lineRule="exact"/>
              <w:ind w:left="292" w:right="292"/>
              <w:jc w:val="center"/>
              <w:rPr>
                <w:sz w:val="28"/>
              </w:rPr>
            </w:pPr>
            <w:r>
              <w:rPr>
                <w:sz w:val="28"/>
              </w:rPr>
              <w:t>2,9-4,3</w:t>
            </w:r>
          </w:p>
        </w:tc>
      </w:tr>
    </w:tbl>
    <w:p>
      <w:pPr>
        <w:spacing w:before="121"/>
        <w:ind w:left="5414" w:right="1302" w:hanging="3680"/>
        <w:jc w:val="left"/>
        <w:rPr>
          <w:i/>
          <w:sz w:val="28"/>
        </w:rPr>
      </w:pPr>
      <w:r>
        <w:rPr>
          <w:i/>
          <w:sz w:val="28"/>
        </w:rPr>
        <w:t>Bảng 11. Phương trình Schofield ước tính năng lượng cho chuyển hoá cơ bản </w:t>
      </w:r>
      <w:r>
        <w:rPr>
          <w:i/>
          <w:sz w:val="28"/>
        </w:rPr>
        <w:t>(NL-CHCB)</w:t>
      </w:r>
    </w:p>
    <w:p>
      <w:pPr>
        <w:pStyle w:val="BodyText"/>
        <w:spacing w:before="6"/>
        <w:ind w:left="0"/>
        <w:rPr>
          <w:i/>
          <w:sz w:val="10"/>
        </w:rPr>
      </w:pPr>
    </w:p>
    <w:tbl>
      <w:tblPr>
        <w:tblW w:w="0" w:type="auto"/>
        <w:jc w:val="left"/>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2"/>
        <w:gridCol w:w="4112"/>
        <w:gridCol w:w="3435"/>
      </w:tblGrid>
      <w:tr>
        <w:trPr>
          <w:trHeight w:val="642" w:hRule="atLeast"/>
        </w:trPr>
        <w:tc>
          <w:tcPr>
            <w:tcW w:w="1392" w:type="dxa"/>
          </w:tcPr>
          <w:p>
            <w:pPr>
              <w:pStyle w:val="TableParagraph"/>
              <w:spacing w:line="322" w:lineRule="exact" w:before="4"/>
              <w:ind w:right="539"/>
              <w:rPr>
                <w:b/>
                <w:sz w:val="28"/>
              </w:rPr>
            </w:pPr>
            <w:r>
              <w:rPr>
                <w:b/>
                <w:sz w:val="28"/>
              </w:rPr>
              <w:t>Tuổi (năm)</w:t>
            </w:r>
          </w:p>
        </w:tc>
        <w:tc>
          <w:tcPr>
            <w:tcW w:w="4112" w:type="dxa"/>
          </w:tcPr>
          <w:p>
            <w:pPr>
              <w:pStyle w:val="TableParagraph"/>
              <w:ind w:left="848" w:right="845"/>
              <w:jc w:val="center"/>
              <w:rPr>
                <w:b/>
                <w:sz w:val="28"/>
              </w:rPr>
            </w:pPr>
            <w:r>
              <w:rPr>
                <w:b/>
                <w:sz w:val="28"/>
              </w:rPr>
              <w:t>Trẻ trai</w:t>
            </w:r>
          </w:p>
        </w:tc>
        <w:tc>
          <w:tcPr>
            <w:tcW w:w="3435" w:type="dxa"/>
          </w:tcPr>
          <w:p>
            <w:pPr>
              <w:pStyle w:val="TableParagraph"/>
              <w:ind w:left="1264" w:right="1256"/>
              <w:jc w:val="center"/>
              <w:rPr>
                <w:b/>
                <w:sz w:val="28"/>
              </w:rPr>
            </w:pPr>
            <w:r>
              <w:rPr>
                <w:b/>
                <w:sz w:val="28"/>
              </w:rPr>
              <w:t>Trẻ gái</w:t>
            </w:r>
          </w:p>
        </w:tc>
      </w:tr>
      <w:tr>
        <w:trPr>
          <w:trHeight w:val="352" w:hRule="atLeast"/>
        </w:trPr>
        <w:tc>
          <w:tcPr>
            <w:tcW w:w="1392" w:type="dxa"/>
          </w:tcPr>
          <w:p>
            <w:pPr>
              <w:pStyle w:val="TableParagraph"/>
              <w:spacing w:line="317" w:lineRule="exact"/>
              <w:ind w:left="347" w:right="339"/>
              <w:jc w:val="center"/>
              <w:rPr>
                <w:sz w:val="28"/>
              </w:rPr>
            </w:pPr>
            <w:r>
              <w:rPr>
                <w:sz w:val="28"/>
              </w:rPr>
              <w:t>&lt; 3</w:t>
            </w:r>
          </w:p>
        </w:tc>
        <w:tc>
          <w:tcPr>
            <w:tcW w:w="4112" w:type="dxa"/>
          </w:tcPr>
          <w:p>
            <w:pPr>
              <w:pStyle w:val="TableParagraph"/>
              <w:spacing w:line="317" w:lineRule="exact"/>
              <w:ind w:left="926"/>
              <w:rPr>
                <w:sz w:val="28"/>
              </w:rPr>
            </w:pPr>
            <w:r>
              <w:rPr>
                <w:sz w:val="28"/>
              </w:rPr>
              <w:t>59.512 x CN</w:t>
            </w:r>
            <w:r>
              <w:rPr>
                <w:sz w:val="28"/>
                <w:vertAlign w:val="superscript"/>
              </w:rPr>
              <w:t>1</w:t>
            </w:r>
            <w:r>
              <w:rPr>
                <w:sz w:val="28"/>
                <w:vertAlign w:val="baseline"/>
              </w:rPr>
              <w:t> - 30.4</w:t>
            </w:r>
          </w:p>
        </w:tc>
        <w:tc>
          <w:tcPr>
            <w:tcW w:w="3435" w:type="dxa"/>
          </w:tcPr>
          <w:p>
            <w:pPr>
              <w:pStyle w:val="TableParagraph"/>
              <w:spacing w:line="317" w:lineRule="exact"/>
              <w:ind w:left="633"/>
              <w:rPr>
                <w:sz w:val="28"/>
              </w:rPr>
            </w:pPr>
            <w:r>
              <w:rPr>
                <w:sz w:val="28"/>
              </w:rPr>
              <w:t>58.317 x CN - 31.1</w:t>
            </w:r>
          </w:p>
        </w:tc>
      </w:tr>
      <w:tr>
        <w:trPr>
          <w:trHeight w:val="426" w:hRule="atLeast"/>
        </w:trPr>
        <w:tc>
          <w:tcPr>
            <w:tcW w:w="1392" w:type="dxa"/>
          </w:tcPr>
          <w:p>
            <w:pPr>
              <w:pStyle w:val="TableParagraph"/>
              <w:ind w:left="348" w:right="339"/>
              <w:jc w:val="center"/>
              <w:rPr>
                <w:sz w:val="28"/>
              </w:rPr>
            </w:pPr>
            <w:r>
              <w:rPr>
                <w:sz w:val="28"/>
              </w:rPr>
              <w:t>3-10</w:t>
            </w:r>
          </w:p>
        </w:tc>
        <w:tc>
          <w:tcPr>
            <w:tcW w:w="4112" w:type="dxa"/>
          </w:tcPr>
          <w:p>
            <w:pPr>
              <w:pStyle w:val="TableParagraph"/>
              <w:ind w:left="848" w:right="847"/>
              <w:jc w:val="center"/>
              <w:rPr>
                <w:sz w:val="28"/>
              </w:rPr>
            </w:pPr>
            <w:r>
              <w:rPr>
                <w:sz w:val="28"/>
              </w:rPr>
              <w:t>22.706 x CN + 504.3</w:t>
            </w:r>
          </w:p>
        </w:tc>
        <w:tc>
          <w:tcPr>
            <w:tcW w:w="3435" w:type="dxa"/>
          </w:tcPr>
          <w:p>
            <w:pPr>
              <w:pStyle w:val="TableParagraph"/>
              <w:ind w:left="532"/>
              <w:rPr>
                <w:sz w:val="28"/>
              </w:rPr>
            </w:pPr>
            <w:r>
              <w:rPr>
                <w:sz w:val="28"/>
              </w:rPr>
              <w:t>20.315 x CN + 485.9</w:t>
            </w:r>
          </w:p>
        </w:tc>
      </w:tr>
      <w:tr>
        <w:trPr>
          <w:trHeight w:val="321" w:hRule="atLeast"/>
        </w:trPr>
        <w:tc>
          <w:tcPr>
            <w:tcW w:w="1392" w:type="dxa"/>
          </w:tcPr>
          <w:p>
            <w:pPr>
              <w:pStyle w:val="TableParagraph"/>
              <w:spacing w:line="301" w:lineRule="exact"/>
              <w:ind w:left="348" w:right="339"/>
              <w:jc w:val="center"/>
              <w:rPr>
                <w:sz w:val="28"/>
              </w:rPr>
            </w:pPr>
            <w:r>
              <w:rPr>
                <w:sz w:val="28"/>
              </w:rPr>
              <w:t>10-18</w:t>
            </w:r>
          </w:p>
        </w:tc>
        <w:tc>
          <w:tcPr>
            <w:tcW w:w="4112" w:type="dxa"/>
          </w:tcPr>
          <w:p>
            <w:pPr>
              <w:pStyle w:val="TableParagraph"/>
              <w:spacing w:line="301" w:lineRule="exact"/>
              <w:ind w:left="848" w:right="847"/>
              <w:jc w:val="center"/>
              <w:rPr>
                <w:sz w:val="28"/>
              </w:rPr>
            </w:pPr>
            <w:r>
              <w:rPr>
                <w:sz w:val="28"/>
              </w:rPr>
              <w:t>17.686 x CN + 658.2</w:t>
            </w:r>
          </w:p>
        </w:tc>
        <w:tc>
          <w:tcPr>
            <w:tcW w:w="3435" w:type="dxa"/>
          </w:tcPr>
          <w:p>
            <w:pPr>
              <w:pStyle w:val="TableParagraph"/>
              <w:spacing w:line="301" w:lineRule="exact"/>
              <w:ind w:left="532"/>
              <w:rPr>
                <w:sz w:val="28"/>
              </w:rPr>
            </w:pPr>
            <w:r>
              <w:rPr>
                <w:sz w:val="28"/>
              </w:rPr>
              <w:t>13.384 x CN + 692.6</w:t>
            </w:r>
          </w:p>
        </w:tc>
      </w:tr>
    </w:tbl>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20"/>
        </w:rPr>
      </w:pPr>
    </w:p>
    <w:p>
      <w:pPr>
        <w:pStyle w:val="BodyText"/>
        <w:spacing w:before="0"/>
        <w:ind w:left="0"/>
        <w:rPr>
          <w:i/>
          <w:sz w:val="15"/>
        </w:rPr>
      </w:pPr>
      <w:r>
        <w:rPr/>
        <w:pict>
          <v:rect style="position:absolute;margin-left:85.103996pt;margin-top:10.623233pt;width:144.020pt;height:.71997pt;mso-position-horizontal-relative:page;mso-position-vertical-relative:paragraph;z-index:-15724544;mso-wrap-distance-left:0;mso-wrap-distance-right:0" filled="true" fillcolor="#0d0d0d" stroked="false">
            <v:fill type="solid"/>
            <w10:wrap type="topAndBottom"/>
          </v:rect>
        </w:pict>
      </w:r>
    </w:p>
    <w:p>
      <w:pPr>
        <w:spacing w:before="89"/>
        <w:ind w:left="1562" w:right="0" w:firstLine="0"/>
        <w:jc w:val="left"/>
        <w:rPr>
          <w:sz w:val="20"/>
        </w:rPr>
      </w:pPr>
      <w:r>
        <w:rPr>
          <w:color w:val="0D0D0D"/>
          <w:sz w:val="20"/>
          <w:vertAlign w:val="superscript"/>
        </w:rPr>
        <w:t>1</w:t>
      </w:r>
      <w:r>
        <w:rPr>
          <w:color w:val="0D0D0D"/>
          <w:sz w:val="20"/>
          <w:vertAlign w:val="baseline"/>
        </w:rPr>
        <w:t> CN: cân nặng thực tế, tính bằng kg</w:t>
      </w:r>
    </w:p>
    <w:p>
      <w:pPr>
        <w:spacing w:after="0"/>
        <w:jc w:val="left"/>
        <w:rPr>
          <w:sz w:val="20"/>
        </w:rPr>
        <w:sectPr>
          <w:pgSz w:w="11910" w:h="16840"/>
          <w:pgMar w:header="731" w:footer="0" w:top="1280" w:bottom="280" w:left="140" w:right="0"/>
        </w:sectPr>
      </w:pPr>
    </w:p>
    <w:p>
      <w:pPr>
        <w:pStyle w:val="Heading1"/>
        <w:numPr>
          <w:ilvl w:val="1"/>
          <w:numId w:val="1"/>
        </w:numPr>
        <w:tabs>
          <w:tab w:pos="3425" w:val="left" w:leader="none"/>
        </w:tabs>
        <w:spacing w:line="240" w:lineRule="auto" w:before="77" w:after="0"/>
        <w:ind w:left="3424" w:right="0" w:hanging="390"/>
        <w:jc w:val="left"/>
      </w:pPr>
      <w:bookmarkStart w:name="_TOC_250014" w:id="328"/>
      <w:bookmarkStart w:name="X. XUẤT VIỆN VÀ THEO DÕI SAU RA VIỆN" w:id="329"/>
      <w:r>
        <w:rPr>
          <w:b w:val="0"/>
        </w:rPr>
      </w:r>
      <w:bookmarkEnd w:id="329"/>
      <w:bookmarkStart w:name="X. XUẤT VIỆN VÀ THEO DÕI SAU RA VIỆN" w:id="330"/>
      <w:r>
        <w:rPr>
          <w:color w:val="0D0D0D"/>
        </w:rPr>
        <w:t>X</w:t>
      </w:r>
      <w:r>
        <w:rPr>
          <w:color w:val="0D0D0D"/>
        </w:rPr>
        <w:t>UẤT VIỆN VÀ THEO DÕI SAU RA</w:t>
      </w:r>
      <w:r>
        <w:rPr>
          <w:color w:val="0D0D0D"/>
          <w:spacing w:val="-5"/>
        </w:rPr>
        <w:t> </w:t>
      </w:r>
      <w:bookmarkEnd w:id="328"/>
      <w:r>
        <w:rPr>
          <w:color w:val="0D0D0D"/>
        </w:rPr>
        <w:t>VIỆN</w:t>
      </w:r>
    </w:p>
    <w:p>
      <w:pPr>
        <w:pStyle w:val="Heading2"/>
        <w:numPr>
          <w:ilvl w:val="1"/>
          <w:numId w:val="87"/>
        </w:numPr>
        <w:tabs>
          <w:tab w:pos="2205" w:val="left" w:leader="none"/>
        </w:tabs>
        <w:spacing w:line="240" w:lineRule="auto" w:before="123" w:after="0"/>
        <w:ind w:left="1562" w:right="1127" w:firstLine="0"/>
        <w:jc w:val="left"/>
      </w:pPr>
      <w:bookmarkStart w:name="_TOC_250013" w:id="331"/>
      <w:bookmarkStart w:name="10.1. Tiêu chuẩn dỡ bỏ cách ly với người" w:id="332"/>
      <w:r>
        <w:rPr>
          <w:b w:val="0"/>
        </w:rPr>
      </w:r>
      <w:bookmarkEnd w:id="332"/>
      <w:bookmarkStart w:name="10.1. Tiêu chuẩn dỡ bỏ cách ly với người" w:id="333"/>
      <w:r>
        <w:rPr>
          <w:color w:val="0D0D0D"/>
        </w:rPr>
        <w:t>T</w:t>
      </w:r>
      <w:bookmarkEnd w:id="331"/>
      <w:r>
        <w:rPr>
          <w:color w:val="0D0D0D"/>
        </w:rPr>
        <w:t>iêu chuẩn dỡ bỏ cách ly với người nhiễm được quản lý, chăm sóc tại nhà</w:t>
      </w:r>
    </w:p>
    <w:p>
      <w:pPr>
        <w:pStyle w:val="BodyText"/>
        <w:spacing w:before="59"/>
        <w:ind w:right="1134" w:firstLine="719"/>
        <w:jc w:val="both"/>
      </w:pPr>
      <w:r>
        <w:rPr>
          <w:color w:val="0D0D0D"/>
        </w:rPr>
        <w:t>Đối</w:t>
      </w:r>
      <w:r>
        <w:rPr>
          <w:color w:val="0D0D0D"/>
          <w:spacing w:val="-9"/>
        </w:rPr>
        <w:t> </w:t>
      </w:r>
      <w:r>
        <w:rPr>
          <w:color w:val="0D0D0D"/>
        </w:rPr>
        <w:t>với</w:t>
      </w:r>
      <w:r>
        <w:rPr>
          <w:color w:val="0D0D0D"/>
          <w:spacing w:val="-9"/>
        </w:rPr>
        <w:t> </w:t>
      </w:r>
      <w:r>
        <w:rPr>
          <w:color w:val="0D0D0D"/>
        </w:rPr>
        <w:t>người</w:t>
      </w:r>
      <w:r>
        <w:rPr>
          <w:color w:val="0D0D0D"/>
          <w:spacing w:val="-9"/>
        </w:rPr>
        <w:t> </w:t>
      </w:r>
      <w:r>
        <w:rPr>
          <w:color w:val="0D0D0D"/>
        </w:rPr>
        <w:t>bệnh</w:t>
      </w:r>
      <w:r>
        <w:rPr>
          <w:color w:val="0D0D0D"/>
          <w:spacing w:val="-9"/>
        </w:rPr>
        <w:t> </w:t>
      </w:r>
      <w:r>
        <w:rPr>
          <w:color w:val="0D0D0D"/>
        </w:rPr>
        <w:t>COVID-19</w:t>
      </w:r>
      <w:r>
        <w:rPr>
          <w:color w:val="0D0D0D"/>
          <w:spacing w:val="-8"/>
        </w:rPr>
        <w:t> </w:t>
      </w:r>
      <w:r>
        <w:rPr>
          <w:color w:val="0D0D0D"/>
        </w:rPr>
        <w:t>không</w:t>
      </w:r>
      <w:r>
        <w:rPr>
          <w:color w:val="0D0D0D"/>
          <w:spacing w:val="-9"/>
        </w:rPr>
        <w:t> </w:t>
      </w:r>
      <w:r>
        <w:rPr>
          <w:color w:val="0D0D0D"/>
        </w:rPr>
        <w:t>triệu</w:t>
      </w:r>
      <w:r>
        <w:rPr>
          <w:color w:val="0D0D0D"/>
          <w:spacing w:val="-9"/>
        </w:rPr>
        <w:t> </w:t>
      </w:r>
      <w:r>
        <w:rPr>
          <w:color w:val="0D0D0D"/>
        </w:rPr>
        <w:t>chứng</w:t>
      </w:r>
      <w:r>
        <w:rPr>
          <w:color w:val="0D0D0D"/>
          <w:spacing w:val="-9"/>
        </w:rPr>
        <w:t> </w:t>
      </w:r>
      <w:r>
        <w:rPr>
          <w:color w:val="0D0D0D"/>
        </w:rPr>
        <w:t>hoặc</w:t>
      </w:r>
      <w:r>
        <w:rPr>
          <w:color w:val="0D0D0D"/>
          <w:spacing w:val="-9"/>
        </w:rPr>
        <w:t> </w:t>
      </w:r>
      <w:r>
        <w:rPr>
          <w:color w:val="0D0D0D"/>
        </w:rPr>
        <w:t>triệu</w:t>
      </w:r>
      <w:r>
        <w:rPr>
          <w:color w:val="0D0D0D"/>
          <w:spacing w:val="-9"/>
        </w:rPr>
        <w:t> </w:t>
      </w:r>
      <w:r>
        <w:rPr>
          <w:color w:val="0D0D0D"/>
        </w:rPr>
        <w:t>chứng</w:t>
      </w:r>
      <w:r>
        <w:rPr>
          <w:color w:val="0D0D0D"/>
          <w:spacing w:val="-9"/>
        </w:rPr>
        <w:t> </w:t>
      </w:r>
      <w:r>
        <w:rPr>
          <w:color w:val="0D0D0D"/>
        </w:rPr>
        <w:t>nhẹ</w:t>
      </w:r>
      <w:r>
        <w:rPr>
          <w:color w:val="0D0D0D"/>
          <w:spacing w:val="-10"/>
        </w:rPr>
        <w:t> </w:t>
      </w:r>
      <w:r>
        <w:rPr>
          <w:color w:val="0D0D0D"/>
        </w:rPr>
        <w:t>đủ điều</w:t>
      </w:r>
      <w:r>
        <w:rPr>
          <w:color w:val="0D0D0D"/>
          <w:spacing w:val="-5"/>
        </w:rPr>
        <w:t> </w:t>
      </w:r>
      <w:r>
        <w:rPr>
          <w:color w:val="0D0D0D"/>
        </w:rPr>
        <w:t>kiện</w:t>
      </w:r>
      <w:r>
        <w:rPr>
          <w:color w:val="0D0D0D"/>
          <w:spacing w:val="-2"/>
        </w:rPr>
        <w:t> </w:t>
      </w:r>
      <w:r>
        <w:rPr>
          <w:color w:val="0D0D0D"/>
        </w:rPr>
        <w:t>cách</w:t>
      </w:r>
      <w:r>
        <w:rPr>
          <w:color w:val="0D0D0D"/>
          <w:spacing w:val="-5"/>
        </w:rPr>
        <w:t> </w:t>
      </w:r>
      <w:r>
        <w:rPr>
          <w:color w:val="0D0D0D"/>
        </w:rPr>
        <w:t>ly,</w:t>
      </w:r>
      <w:r>
        <w:rPr>
          <w:color w:val="0D0D0D"/>
          <w:spacing w:val="-5"/>
        </w:rPr>
        <w:t> </w:t>
      </w:r>
      <w:r>
        <w:rPr>
          <w:color w:val="0D0D0D"/>
        </w:rPr>
        <w:t>điều</w:t>
      </w:r>
      <w:r>
        <w:rPr>
          <w:color w:val="0D0D0D"/>
          <w:spacing w:val="-1"/>
        </w:rPr>
        <w:t> </w:t>
      </w:r>
      <w:r>
        <w:rPr>
          <w:color w:val="0D0D0D"/>
        </w:rPr>
        <w:t>trị</w:t>
      </w:r>
      <w:r>
        <w:rPr>
          <w:color w:val="0D0D0D"/>
          <w:spacing w:val="-4"/>
        </w:rPr>
        <w:t> </w:t>
      </w:r>
      <w:r>
        <w:rPr>
          <w:color w:val="0D0D0D"/>
        </w:rPr>
        <w:t>tại</w:t>
      </w:r>
      <w:r>
        <w:rPr>
          <w:color w:val="0D0D0D"/>
          <w:spacing w:val="-4"/>
        </w:rPr>
        <w:t> </w:t>
      </w:r>
      <w:r>
        <w:rPr>
          <w:color w:val="0D0D0D"/>
        </w:rPr>
        <w:t>nhà</w:t>
      </w:r>
      <w:r>
        <w:rPr>
          <w:color w:val="0D0D0D"/>
          <w:spacing w:val="-4"/>
        </w:rPr>
        <w:t> </w:t>
      </w:r>
      <w:r>
        <w:rPr>
          <w:color w:val="0D0D0D"/>
        </w:rPr>
        <w:t>theo</w:t>
      </w:r>
      <w:r>
        <w:rPr>
          <w:color w:val="0D0D0D"/>
          <w:spacing w:val="-4"/>
        </w:rPr>
        <w:t> </w:t>
      </w:r>
      <w:r>
        <w:rPr>
          <w:color w:val="0D0D0D"/>
        </w:rPr>
        <w:t>quy</w:t>
      </w:r>
      <w:r>
        <w:rPr>
          <w:color w:val="0D0D0D"/>
          <w:spacing w:val="-4"/>
        </w:rPr>
        <w:t> </w:t>
      </w:r>
      <w:r>
        <w:rPr>
          <w:color w:val="0D0D0D"/>
        </w:rPr>
        <w:t>định</w:t>
      </w:r>
      <w:r>
        <w:rPr>
          <w:color w:val="0D0D0D"/>
          <w:spacing w:val="-1"/>
        </w:rPr>
        <w:t> </w:t>
      </w:r>
      <w:r>
        <w:rPr>
          <w:color w:val="0D0D0D"/>
        </w:rPr>
        <w:t>sẽ</w:t>
      </w:r>
      <w:r>
        <w:rPr>
          <w:color w:val="0D0D0D"/>
          <w:spacing w:val="-2"/>
        </w:rPr>
        <w:t> </w:t>
      </w:r>
      <w:r>
        <w:rPr>
          <w:color w:val="0D0D0D"/>
        </w:rPr>
        <w:t>được</w:t>
      </w:r>
      <w:r>
        <w:rPr>
          <w:color w:val="0D0D0D"/>
          <w:spacing w:val="-1"/>
        </w:rPr>
        <w:t> </w:t>
      </w:r>
      <w:r>
        <w:rPr>
          <w:color w:val="0D0D0D"/>
        </w:rPr>
        <w:t>dỡ</w:t>
      </w:r>
      <w:r>
        <w:rPr>
          <w:color w:val="0D0D0D"/>
          <w:spacing w:val="-5"/>
        </w:rPr>
        <w:t> </w:t>
      </w:r>
      <w:r>
        <w:rPr>
          <w:color w:val="0D0D0D"/>
        </w:rPr>
        <w:t>bỏ</w:t>
      </w:r>
      <w:r>
        <w:rPr>
          <w:color w:val="0D0D0D"/>
          <w:spacing w:val="-4"/>
        </w:rPr>
        <w:t> </w:t>
      </w:r>
      <w:r>
        <w:rPr>
          <w:color w:val="0D0D0D"/>
        </w:rPr>
        <w:t>cách</w:t>
      </w:r>
      <w:r>
        <w:rPr>
          <w:color w:val="0D0D0D"/>
          <w:spacing w:val="-4"/>
        </w:rPr>
        <w:t> </w:t>
      </w:r>
      <w:r>
        <w:rPr>
          <w:color w:val="0D0D0D"/>
        </w:rPr>
        <w:t>ly,</w:t>
      </w:r>
      <w:r>
        <w:rPr>
          <w:color w:val="0D0D0D"/>
          <w:spacing w:val="-2"/>
        </w:rPr>
        <w:t> </w:t>
      </w:r>
      <w:r>
        <w:rPr>
          <w:color w:val="0D0D0D"/>
        </w:rPr>
        <w:t>điều</w:t>
      </w:r>
      <w:r>
        <w:rPr>
          <w:color w:val="0D0D0D"/>
          <w:spacing w:val="-1"/>
        </w:rPr>
        <w:t> </w:t>
      </w:r>
      <w:r>
        <w:rPr>
          <w:color w:val="0D0D0D"/>
        </w:rPr>
        <w:t>trị</w:t>
      </w:r>
      <w:r>
        <w:rPr>
          <w:color w:val="0D0D0D"/>
          <w:spacing w:val="-4"/>
        </w:rPr>
        <w:t> </w:t>
      </w:r>
      <w:r>
        <w:rPr>
          <w:color w:val="0D0D0D"/>
        </w:rPr>
        <w:t>tại nhà</w:t>
      </w:r>
      <w:r>
        <w:rPr>
          <w:color w:val="0D0D0D"/>
          <w:spacing w:val="-1"/>
        </w:rPr>
        <w:t> </w:t>
      </w:r>
      <w:r>
        <w:rPr>
          <w:color w:val="0D0D0D"/>
        </w:rPr>
        <w:t>khi:</w:t>
      </w:r>
    </w:p>
    <w:p>
      <w:pPr>
        <w:pStyle w:val="ListParagraph"/>
        <w:numPr>
          <w:ilvl w:val="2"/>
          <w:numId w:val="87"/>
        </w:numPr>
        <w:tabs>
          <w:tab w:pos="2450" w:val="left" w:leader="none"/>
        </w:tabs>
        <w:spacing w:line="240" w:lineRule="auto" w:before="59" w:after="0"/>
        <w:ind w:left="1562" w:right="1132" w:firstLine="719"/>
        <w:jc w:val="both"/>
        <w:rPr>
          <w:color w:val="0D0D0D"/>
          <w:sz w:val="28"/>
        </w:rPr>
      </w:pPr>
      <w:r>
        <w:rPr>
          <w:color w:val="0D0D0D"/>
          <w:sz w:val="28"/>
        </w:rPr>
        <w:t>Thời gian cách ly, điều trị đủ 7 ngày và kết quả xét nghiệm nhanh kháng nguyên</w:t>
      </w:r>
      <w:r>
        <w:rPr>
          <w:color w:val="0D0D0D"/>
          <w:spacing w:val="-5"/>
          <w:sz w:val="28"/>
        </w:rPr>
        <w:t> </w:t>
      </w:r>
      <w:r>
        <w:rPr>
          <w:color w:val="0D0D0D"/>
          <w:sz w:val="28"/>
        </w:rPr>
        <w:t>âm</w:t>
      </w:r>
      <w:r>
        <w:rPr>
          <w:color w:val="0D0D0D"/>
          <w:spacing w:val="-4"/>
          <w:sz w:val="28"/>
        </w:rPr>
        <w:t> </w:t>
      </w:r>
      <w:r>
        <w:rPr>
          <w:color w:val="0D0D0D"/>
          <w:sz w:val="28"/>
        </w:rPr>
        <w:t>tính</w:t>
      </w:r>
      <w:r>
        <w:rPr>
          <w:color w:val="0D0D0D"/>
          <w:spacing w:val="-5"/>
          <w:sz w:val="28"/>
        </w:rPr>
        <w:t> </w:t>
      </w:r>
      <w:r>
        <w:rPr>
          <w:color w:val="0D0D0D"/>
          <w:sz w:val="28"/>
        </w:rPr>
        <w:t>vi</w:t>
      </w:r>
      <w:r>
        <w:rPr>
          <w:color w:val="0D0D0D"/>
          <w:spacing w:val="-4"/>
          <w:sz w:val="28"/>
        </w:rPr>
        <w:t> </w:t>
      </w:r>
      <w:r>
        <w:rPr>
          <w:color w:val="0D0D0D"/>
          <w:sz w:val="28"/>
        </w:rPr>
        <w:t>rút</w:t>
      </w:r>
      <w:r>
        <w:rPr>
          <w:color w:val="0D0D0D"/>
          <w:spacing w:val="-6"/>
          <w:sz w:val="28"/>
        </w:rPr>
        <w:t> </w:t>
      </w:r>
      <w:r>
        <w:rPr>
          <w:color w:val="0D0D0D"/>
          <w:sz w:val="28"/>
        </w:rPr>
        <w:t>SARS-CoV-2</w:t>
      </w:r>
      <w:r>
        <w:rPr>
          <w:color w:val="0D0D0D"/>
          <w:spacing w:val="-4"/>
          <w:sz w:val="28"/>
        </w:rPr>
        <w:t> </w:t>
      </w:r>
      <w:r>
        <w:rPr>
          <w:color w:val="0D0D0D"/>
          <w:sz w:val="28"/>
        </w:rPr>
        <w:t>do</w:t>
      </w:r>
      <w:r>
        <w:rPr>
          <w:color w:val="0D0D0D"/>
          <w:spacing w:val="-2"/>
          <w:sz w:val="28"/>
        </w:rPr>
        <w:t> </w:t>
      </w:r>
      <w:r>
        <w:rPr>
          <w:color w:val="0D0D0D"/>
          <w:sz w:val="28"/>
        </w:rPr>
        <w:t>nhân</w:t>
      </w:r>
      <w:r>
        <w:rPr>
          <w:color w:val="0D0D0D"/>
          <w:spacing w:val="-5"/>
          <w:sz w:val="28"/>
        </w:rPr>
        <w:t> </w:t>
      </w:r>
      <w:r>
        <w:rPr>
          <w:color w:val="0D0D0D"/>
          <w:sz w:val="28"/>
        </w:rPr>
        <w:t>viên</w:t>
      </w:r>
      <w:r>
        <w:rPr>
          <w:color w:val="0D0D0D"/>
          <w:spacing w:val="-3"/>
          <w:sz w:val="28"/>
        </w:rPr>
        <w:t> </w:t>
      </w:r>
      <w:r>
        <w:rPr>
          <w:color w:val="0D0D0D"/>
          <w:sz w:val="28"/>
        </w:rPr>
        <w:t>y</w:t>
      </w:r>
      <w:r>
        <w:rPr>
          <w:color w:val="0D0D0D"/>
          <w:spacing w:val="-5"/>
          <w:sz w:val="28"/>
        </w:rPr>
        <w:t> </w:t>
      </w:r>
      <w:r>
        <w:rPr>
          <w:color w:val="0D0D0D"/>
          <w:sz w:val="28"/>
        </w:rPr>
        <w:t>tế</w:t>
      </w:r>
      <w:r>
        <w:rPr>
          <w:color w:val="0D0D0D"/>
          <w:spacing w:val="-2"/>
          <w:sz w:val="28"/>
        </w:rPr>
        <w:t> </w:t>
      </w:r>
      <w:r>
        <w:rPr>
          <w:color w:val="0D0D0D"/>
          <w:sz w:val="28"/>
        </w:rPr>
        <w:t>thực</w:t>
      </w:r>
      <w:r>
        <w:rPr>
          <w:color w:val="0D0D0D"/>
          <w:spacing w:val="-4"/>
          <w:sz w:val="28"/>
        </w:rPr>
        <w:t> </w:t>
      </w:r>
      <w:r>
        <w:rPr>
          <w:color w:val="0D0D0D"/>
          <w:sz w:val="28"/>
        </w:rPr>
        <w:t>hiện</w:t>
      </w:r>
      <w:r>
        <w:rPr>
          <w:color w:val="0D0D0D"/>
          <w:spacing w:val="-5"/>
          <w:sz w:val="28"/>
        </w:rPr>
        <w:t> </w:t>
      </w:r>
      <w:r>
        <w:rPr>
          <w:color w:val="0D0D0D"/>
          <w:sz w:val="28"/>
        </w:rPr>
        <w:t>hoặc</w:t>
      </w:r>
      <w:r>
        <w:rPr>
          <w:color w:val="0D0D0D"/>
          <w:spacing w:val="-4"/>
          <w:sz w:val="28"/>
        </w:rPr>
        <w:t> </w:t>
      </w:r>
      <w:r>
        <w:rPr>
          <w:color w:val="0D0D0D"/>
          <w:sz w:val="28"/>
        </w:rPr>
        <w:t>người</w:t>
      </w:r>
      <w:r>
        <w:rPr>
          <w:color w:val="0D0D0D"/>
          <w:spacing w:val="-4"/>
          <w:sz w:val="28"/>
        </w:rPr>
        <w:t> </w:t>
      </w:r>
      <w:r>
        <w:rPr>
          <w:color w:val="0D0D0D"/>
          <w:sz w:val="28"/>
        </w:rPr>
        <w:t>bệnh tự thực hiện dưới sự giám sát của nhân viên y tế bằng ít nhất một trong các hình thức trực tiếp hoặc gián tiếp qua các phương tiện từ</w:t>
      </w:r>
      <w:r>
        <w:rPr>
          <w:color w:val="0D0D0D"/>
          <w:spacing w:val="-10"/>
          <w:sz w:val="28"/>
        </w:rPr>
        <w:t> </w:t>
      </w:r>
      <w:r>
        <w:rPr>
          <w:color w:val="0D0D0D"/>
          <w:sz w:val="28"/>
        </w:rPr>
        <w:t>xa.</w:t>
      </w:r>
    </w:p>
    <w:p>
      <w:pPr>
        <w:pStyle w:val="ListParagraph"/>
        <w:numPr>
          <w:ilvl w:val="2"/>
          <w:numId w:val="87"/>
        </w:numPr>
        <w:tabs>
          <w:tab w:pos="2450" w:val="left" w:leader="none"/>
        </w:tabs>
        <w:spacing w:line="240" w:lineRule="auto" w:before="62" w:after="0"/>
        <w:ind w:left="1562" w:right="1138" w:firstLine="719"/>
        <w:jc w:val="both"/>
        <w:rPr>
          <w:color w:val="0D0D0D"/>
          <w:sz w:val="28"/>
        </w:rPr>
      </w:pPr>
      <w:r>
        <w:rPr>
          <w:color w:val="0D0D0D"/>
          <w:sz w:val="28"/>
        </w:rPr>
        <w:t>Trong trường hợp sau 7 ngày kết quả xét nghiệm còn dương tính thì tiếp tục</w:t>
      </w:r>
      <w:r>
        <w:rPr>
          <w:color w:val="0D0D0D"/>
          <w:spacing w:val="-8"/>
          <w:sz w:val="28"/>
        </w:rPr>
        <w:t> </w:t>
      </w:r>
      <w:r>
        <w:rPr>
          <w:color w:val="0D0D0D"/>
          <w:sz w:val="28"/>
        </w:rPr>
        <w:t>cách</w:t>
      </w:r>
      <w:r>
        <w:rPr>
          <w:color w:val="0D0D0D"/>
          <w:spacing w:val="-4"/>
          <w:sz w:val="28"/>
        </w:rPr>
        <w:t> </w:t>
      </w:r>
      <w:r>
        <w:rPr>
          <w:color w:val="0D0D0D"/>
          <w:sz w:val="28"/>
        </w:rPr>
        <w:t>ly</w:t>
      </w:r>
      <w:r>
        <w:rPr>
          <w:color w:val="0D0D0D"/>
          <w:spacing w:val="-4"/>
          <w:sz w:val="28"/>
        </w:rPr>
        <w:t> </w:t>
      </w:r>
      <w:r>
        <w:rPr>
          <w:color w:val="0D0D0D"/>
          <w:sz w:val="28"/>
        </w:rPr>
        <w:t>đủ</w:t>
      </w:r>
      <w:r>
        <w:rPr>
          <w:color w:val="0D0D0D"/>
          <w:spacing w:val="-5"/>
          <w:sz w:val="28"/>
        </w:rPr>
        <w:t> </w:t>
      </w:r>
      <w:r>
        <w:rPr>
          <w:color w:val="0D0D0D"/>
          <w:sz w:val="28"/>
        </w:rPr>
        <w:t>10</w:t>
      </w:r>
      <w:r>
        <w:rPr>
          <w:color w:val="0D0D0D"/>
          <w:spacing w:val="-6"/>
          <w:sz w:val="28"/>
        </w:rPr>
        <w:t> </w:t>
      </w:r>
      <w:r>
        <w:rPr>
          <w:color w:val="0D0D0D"/>
          <w:sz w:val="28"/>
        </w:rPr>
        <w:t>ngày</w:t>
      </w:r>
      <w:r>
        <w:rPr>
          <w:color w:val="0D0D0D"/>
          <w:spacing w:val="-4"/>
          <w:sz w:val="28"/>
        </w:rPr>
        <w:t> </w:t>
      </w:r>
      <w:r>
        <w:rPr>
          <w:color w:val="0D0D0D"/>
          <w:sz w:val="28"/>
        </w:rPr>
        <w:t>đối</w:t>
      </w:r>
      <w:r>
        <w:rPr>
          <w:color w:val="0D0D0D"/>
          <w:spacing w:val="-6"/>
          <w:sz w:val="28"/>
        </w:rPr>
        <w:t> </w:t>
      </w:r>
      <w:r>
        <w:rPr>
          <w:color w:val="0D0D0D"/>
          <w:sz w:val="28"/>
        </w:rPr>
        <w:t>với</w:t>
      </w:r>
      <w:r>
        <w:rPr>
          <w:color w:val="0D0D0D"/>
          <w:spacing w:val="-4"/>
          <w:sz w:val="28"/>
        </w:rPr>
        <w:t> </w:t>
      </w:r>
      <w:r>
        <w:rPr>
          <w:color w:val="0D0D0D"/>
          <w:sz w:val="28"/>
        </w:rPr>
        <w:t>người</w:t>
      </w:r>
      <w:r>
        <w:rPr>
          <w:color w:val="0D0D0D"/>
          <w:spacing w:val="-3"/>
          <w:sz w:val="28"/>
        </w:rPr>
        <w:t> </w:t>
      </w:r>
      <w:r>
        <w:rPr>
          <w:color w:val="0D0D0D"/>
          <w:sz w:val="28"/>
        </w:rPr>
        <w:t>đã</w:t>
      </w:r>
      <w:r>
        <w:rPr>
          <w:color w:val="0D0D0D"/>
          <w:spacing w:val="-7"/>
          <w:sz w:val="28"/>
        </w:rPr>
        <w:t> </w:t>
      </w:r>
      <w:r>
        <w:rPr>
          <w:color w:val="0D0D0D"/>
          <w:sz w:val="28"/>
        </w:rPr>
        <w:t>tiêm</w:t>
      </w:r>
      <w:r>
        <w:rPr>
          <w:color w:val="0D0D0D"/>
          <w:spacing w:val="-4"/>
          <w:sz w:val="28"/>
        </w:rPr>
        <w:t> </w:t>
      </w:r>
      <w:r>
        <w:rPr>
          <w:color w:val="0D0D0D"/>
          <w:sz w:val="28"/>
        </w:rPr>
        <w:t>đủ</w:t>
      </w:r>
      <w:r>
        <w:rPr>
          <w:color w:val="0D0D0D"/>
          <w:spacing w:val="-7"/>
          <w:sz w:val="28"/>
        </w:rPr>
        <w:t> </w:t>
      </w:r>
      <w:r>
        <w:rPr>
          <w:color w:val="0D0D0D"/>
          <w:sz w:val="28"/>
        </w:rPr>
        <w:t>liều</w:t>
      </w:r>
      <w:r>
        <w:rPr>
          <w:color w:val="0D0D0D"/>
          <w:spacing w:val="-5"/>
          <w:sz w:val="28"/>
        </w:rPr>
        <w:t> </w:t>
      </w:r>
      <w:r>
        <w:rPr>
          <w:color w:val="0D0D0D"/>
          <w:sz w:val="28"/>
        </w:rPr>
        <w:t>vắc</w:t>
      </w:r>
      <w:r>
        <w:rPr>
          <w:color w:val="0D0D0D"/>
          <w:spacing w:val="-6"/>
          <w:sz w:val="28"/>
        </w:rPr>
        <w:t> </w:t>
      </w:r>
      <w:r>
        <w:rPr>
          <w:color w:val="0D0D0D"/>
          <w:sz w:val="28"/>
        </w:rPr>
        <w:t>xin</w:t>
      </w:r>
      <w:r>
        <w:rPr>
          <w:color w:val="0D0D0D"/>
          <w:spacing w:val="-6"/>
          <w:sz w:val="28"/>
        </w:rPr>
        <w:t> </w:t>
      </w:r>
      <w:r>
        <w:rPr>
          <w:color w:val="0D0D0D"/>
          <w:sz w:val="28"/>
        </w:rPr>
        <w:t>theo</w:t>
      </w:r>
      <w:r>
        <w:rPr>
          <w:color w:val="0D0D0D"/>
          <w:spacing w:val="-4"/>
          <w:sz w:val="28"/>
        </w:rPr>
        <w:t> </w:t>
      </w:r>
      <w:r>
        <w:rPr>
          <w:color w:val="0D0D0D"/>
          <w:sz w:val="28"/>
        </w:rPr>
        <w:t>quy</w:t>
      </w:r>
      <w:r>
        <w:rPr>
          <w:color w:val="0D0D0D"/>
          <w:spacing w:val="-5"/>
          <w:sz w:val="28"/>
        </w:rPr>
        <w:t> </w:t>
      </w:r>
      <w:r>
        <w:rPr>
          <w:color w:val="0D0D0D"/>
          <w:sz w:val="28"/>
        </w:rPr>
        <w:t>định;</w:t>
      </w:r>
      <w:r>
        <w:rPr>
          <w:color w:val="0D0D0D"/>
          <w:spacing w:val="-3"/>
          <w:sz w:val="28"/>
        </w:rPr>
        <w:t> </w:t>
      </w:r>
      <w:r>
        <w:rPr>
          <w:color w:val="0D0D0D"/>
          <w:sz w:val="28"/>
        </w:rPr>
        <w:t>và</w:t>
      </w:r>
      <w:r>
        <w:rPr>
          <w:color w:val="0D0D0D"/>
          <w:spacing w:val="-7"/>
          <w:sz w:val="28"/>
        </w:rPr>
        <w:t> </w:t>
      </w:r>
      <w:r>
        <w:rPr>
          <w:color w:val="0D0D0D"/>
          <w:sz w:val="28"/>
        </w:rPr>
        <w:t>14 ngày đối với người chưa tiêm đủ liều vắc xin theo quy</w:t>
      </w:r>
      <w:r>
        <w:rPr>
          <w:color w:val="0D0D0D"/>
          <w:spacing w:val="-16"/>
          <w:sz w:val="28"/>
        </w:rPr>
        <w:t> </w:t>
      </w:r>
      <w:r>
        <w:rPr>
          <w:color w:val="0D0D0D"/>
          <w:sz w:val="28"/>
        </w:rPr>
        <w:t>định.</w:t>
      </w:r>
    </w:p>
    <w:p>
      <w:pPr>
        <w:pStyle w:val="ListParagraph"/>
        <w:numPr>
          <w:ilvl w:val="2"/>
          <w:numId w:val="87"/>
        </w:numPr>
        <w:tabs>
          <w:tab w:pos="2455" w:val="left" w:leader="none"/>
        </w:tabs>
        <w:spacing w:line="242" w:lineRule="auto" w:before="59" w:after="0"/>
        <w:ind w:left="1562" w:right="1136" w:firstLine="719"/>
        <w:jc w:val="both"/>
        <w:rPr>
          <w:color w:val="0D0D0D"/>
          <w:sz w:val="28"/>
        </w:rPr>
      </w:pPr>
      <w:r>
        <w:rPr>
          <w:color w:val="0D0D0D"/>
          <w:sz w:val="28"/>
        </w:rPr>
        <w:t>Trạm Y tế nơi quản lý người bệnh chịu trách nhiệm xác nhận khỏi bệnh cho người</w:t>
      </w:r>
      <w:r>
        <w:rPr>
          <w:color w:val="0D0D0D"/>
          <w:spacing w:val="-2"/>
          <w:sz w:val="28"/>
        </w:rPr>
        <w:t> </w:t>
      </w:r>
      <w:r>
        <w:rPr>
          <w:color w:val="0D0D0D"/>
          <w:sz w:val="28"/>
        </w:rPr>
        <w:t>bệnh.</w:t>
      </w:r>
    </w:p>
    <w:p>
      <w:pPr>
        <w:pStyle w:val="Heading2"/>
        <w:numPr>
          <w:ilvl w:val="1"/>
          <w:numId w:val="87"/>
        </w:numPr>
        <w:tabs>
          <w:tab w:pos="2210" w:val="left" w:leader="none"/>
        </w:tabs>
        <w:spacing w:line="240" w:lineRule="auto" w:before="55" w:after="0"/>
        <w:ind w:left="1562" w:right="1126" w:firstLine="0"/>
        <w:jc w:val="both"/>
      </w:pPr>
      <w:bookmarkStart w:name="_TOC_250012" w:id="334"/>
      <w:bookmarkStart w:name="10.2. Tiêu chuẩn xuất viện đối với người" w:id="335"/>
      <w:r>
        <w:rPr>
          <w:b w:val="0"/>
        </w:rPr>
      </w:r>
      <w:bookmarkEnd w:id="335"/>
      <w:bookmarkStart w:name="10.2. Tiêu chuẩn xuất viện đối với người" w:id="336"/>
      <w:r>
        <w:rPr>
          <w:color w:val="0D0D0D"/>
        </w:rPr>
        <w:t>Ti</w:t>
      </w:r>
      <w:r>
        <w:rPr>
          <w:color w:val="0D0D0D"/>
        </w:rPr>
        <w:t>êu chuẩn xuất viện đối với người bệnh COVID-19 nằm điều trị các các cơ sở thu dung, điều</w:t>
      </w:r>
      <w:r>
        <w:rPr>
          <w:color w:val="0D0D0D"/>
          <w:spacing w:val="-5"/>
        </w:rPr>
        <w:t> </w:t>
      </w:r>
      <w:bookmarkEnd w:id="334"/>
      <w:r>
        <w:rPr>
          <w:color w:val="0D0D0D"/>
        </w:rPr>
        <w:t>trị</w:t>
      </w:r>
    </w:p>
    <w:p>
      <w:pPr>
        <w:pStyle w:val="ListParagraph"/>
        <w:numPr>
          <w:ilvl w:val="2"/>
          <w:numId w:val="88"/>
        </w:numPr>
        <w:tabs>
          <w:tab w:pos="2402" w:val="left" w:leader="none"/>
        </w:tabs>
        <w:spacing w:line="240" w:lineRule="auto" w:before="59" w:after="0"/>
        <w:ind w:left="2401" w:right="0" w:hanging="840"/>
        <w:jc w:val="both"/>
        <w:rPr>
          <w:b/>
          <w:sz w:val="28"/>
        </w:rPr>
      </w:pPr>
      <w:bookmarkStart w:name="10.2.1. Người bệnh COVID-19" w:id="337"/>
      <w:bookmarkEnd w:id="337"/>
      <w:r>
        <w:rPr/>
      </w:r>
      <w:bookmarkStart w:name="10.2.1. Người bệnh COVID-19" w:id="338"/>
      <w:bookmarkEnd w:id="338"/>
      <w:r>
        <w:rPr>
          <w:b/>
          <w:color w:val="0D0D0D"/>
          <w:sz w:val="28"/>
        </w:rPr>
        <w:t>Ng</w:t>
      </w:r>
      <w:r>
        <w:rPr>
          <w:b/>
          <w:color w:val="0D0D0D"/>
          <w:sz w:val="28"/>
        </w:rPr>
        <w:t>ười bệnh</w:t>
      </w:r>
      <w:r>
        <w:rPr>
          <w:b/>
          <w:color w:val="0D0D0D"/>
          <w:spacing w:val="-4"/>
          <w:sz w:val="28"/>
        </w:rPr>
        <w:t> </w:t>
      </w:r>
      <w:r>
        <w:rPr>
          <w:b/>
          <w:color w:val="0D0D0D"/>
          <w:sz w:val="28"/>
        </w:rPr>
        <w:t>COVID-19</w:t>
      </w:r>
    </w:p>
    <w:p>
      <w:pPr>
        <w:pStyle w:val="ListParagraph"/>
        <w:numPr>
          <w:ilvl w:val="3"/>
          <w:numId w:val="88"/>
        </w:numPr>
        <w:tabs>
          <w:tab w:pos="2438" w:val="left" w:leader="none"/>
        </w:tabs>
        <w:spacing w:line="240" w:lineRule="auto" w:before="60" w:after="0"/>
        <w:ind w:left="1562" w:right="1134" w:firstLine="719"/>
        <w:jc w:val="both"/>
        <w:rPr>
          <w:sz w:val="28"/>
        </w:rPr>
      </w:pPr>
      <w:r>
        <w:rPr>
          <w:color w:val="0D0D0D"/>
          <w:sz w:val="28"/>
        </w:rPr>
        <w:t>Thời</w:t>
      </w:r>
      <w:r>
        <w:rPr>
          <w:color w:val="0D0D0D"/>
          <w:spacing w:val="-8"/>
          <w:sz w:val="28"/>
        </w:rPr>
        <w:t> </w:t>
      </w:r>
      <w:r>
        <w:rPr>
          <w:color w:val="0D0D0D"/>
          <w:sz w:val="28"/>
        </w:rPr>
        <w:t>gian</w:t>
      </w:r>
      <w:r>
        <w:rPr>
          <w:color w:val="0D0D0D"/>
          <w:spacing w:val="-7"/>
          <w:sz w:val="28"/>
        </w:rPr>
        <w:t> </w:t>
      </w:r>
      <w:r>
        <w:rPr>
          <w:color w:val="0D0D0D"/>
          <w:sz w:val="28"/>
        </w:rPr>
        <w:t>cách</w:t>
      </w:r>
      <w:r>
        <w:rPr>
          <w:color w:val="0D0D0D"/>
          <w:spacing w:val="-8"/>
          <w:sz w:val="28"/>
        </w:rPr>
        <w:t> </w:t>
      </w:r>
      <w:r>
        <w:rPr>
          <w:color w:val="0D0D0D"/>
          <w:sz w:val="28"/>
        </w:rPr>
        <w:t>ly,</w:t>
      </w:r>
      <w:r>
        <w:rPr>
          <w:color w:val="0D0D0D"/>
          <w:spacing w:val="-9"/>
          <w:sz w:val="28"/>
        </w:rPr>
        <w:t> </w:t>
      </w:r>
      <w:r>
        <w:rPr>
          <w:color w:val="0D0D0D"/>
          <w:sz w:val="28"/>
        </w:rPr>
        <w:t>điều</w:t>
      </w:r>
      <w:r>
        <w:rPr>
          <w:color w:val="0D0D0D"/>
          <w:spacing w:val="-8"/>
          <w:sz w:val="28"/>
        </w:rPr>
        <w:t> </w:t>
      </w:r>
      <w:r>
        <w:rPr>
          <w:color w:val="0D0D0D"/>
          <w:sz w:val="28"/>
        </w:rPr>
        <w:t>trị</w:t>
      </w:r>
      <w:r>
        <w:rPr>
          <w:color w:val="0D0D0D"/>
          <w:spacing w:val="-7"/>
          <w:sz w:val="28"/>
        </w:rPr>
        <w:t> </w:t>
      </w:r>
      <w:r>
        <w:rPr>
          <w:color w:val="0D0D0D"/>
          <w:sz w:val="28"/>
        </w:rPr>
        <w:t>tại</w:t>
      </w:r>
      <w:r>
        <w:rPr>
          <w:color w:val="0D0D0D"/>
          <w:spacing w:val="-8"/>
          <w:sz w:val="28"/>
        </w:rPr>
        <w:t> </w:t>
      </w:r>
      <w:r>
        <w:rPr>
          <w:color w:val="0D0D0D"/>
          <w:sz w:val="28"/>
        </w:rPr>
        <w:t>các</w:t>
      </w:r>
      <w:r>
        <w:rPr>
          <w:color w:val="0D0D0D"/>
          <w:spacing w:val="-8"/>
          <w:sz w:val="28"/>
        </w:rPr>
        <w:t> </w:t>
      </w:r>
      <w:r>
        <w:rPr>
          <w:color w:val="0D0D0D"/>
          <w:sz w:val="28"/>
        </w:rPr>
        <w:t>cơ</w:t>
      </w:r>
      <w:r>
        <w:rPr>
          <w:color w:val="0D0D0D"/>
          <w:spacing w:val="-9"/>
          <w:sz w:val="28"/>
        </w:rPr>
        <w:t> </w:t>
      </w:r>
      <w:r>
        <w:rPr>
          <w:color w:val="0D0D0D"/>
          <w:sz w:val="28"/>
        </w:rPr>
        <w:t>sở</w:t>
      </w:r>
      <w:r>
        <w:rPr>
          <w:color w:val="0D0D0D"/>
          <w:spacing w:val="-8"/>
          <w:sz w:val="28"/>
        </w:rPr>
        <w:t> </w:t>
      </w:r>
      <w:r>
        <w:rPr>
          <w:color w:val="0D0D0D"/>
          <w:sz w:val="28"/>
        </w:rPr>
        <w:t>thu</w:t>
      </w:r>
      <w:r>
        <w:rPr>
          <w:color w:val="0D0D0D"/>
          <w:spacing w:val="-10"/>
          <w:sz w:val="28"/>
        </w:rPr>
        <w:t> </w:t>
      </w:r>
      <w:r>
        <w:rPr>
          <w:color w:val="0D0D0D"/>
          <w:sz w:val="28"/>
        </w:rPr>
        <w:t>dung,</w:t>
      </w:r>
      <w:r>
        <w:rPr>
          <w:color w:val="0D0D0D"/>
          <w:spacing w:val="-9"/>
          <w:sz w:val="28"/>
        </w:rPr>
        <w:t> </w:t>
      </w:r>
      <w:r>
        <w:rPr>
          <w:color w:val="0D0D0D"/>
          <w:sz w:val="28"/>
        </w:rPr>
        <w:t>điều</w:t>
      </w:r>
      <w:r>
        <w:rPr>
          <w:color w:val="0D0D0D"/>
          <w:spacing w:val="-8"/>
          <w:sz w:val="28"/>
        </w:rPr>
        <w:t> </w:t>
      </w:r>
      <w:r>
        <w:rPr>
          <w:color w:val="0D0D0D"/>
          <w:sz w:val="28"/>
        </w:rPr>
        <w:t>trị</w:t>
      </w:r>
      <w:r>
        <w:rPr>
          <w:color w:val="0D0D0D"/>
          <w:spacing w:val="-7"/>
          <w:sz w:val="28"/>
        </w:rPr>
        <w:t> </w:t>
      </w:r>
      <w:r>
        <w:rPr>
          <w:color w:val="0D0D0D"/>
          <w:sz w:val="28"/>
        </w:rPr>
        <w:t>ít</w:t>
      </w:r>
      <w:r>
        <w:rPr>
          <w:color w:val="0D0D0D"/>
          <w:spacing w:val="-8"/>
          <w:sz w:val="28"/>
        </w:rPr>
        <w:t> </w:t>
      </w:r>
      <w:r>
        <w:rPr>
          <w:color w:val="0D0D0D"/>
          <w:sz w:val="28"/>
        </w:rPr>
        <w:t>nhất</w:t>
      </w:r>
      <w:r>
        <w:rPr>
          <w:color w:val="0D0D0D"/>
          <w:spacing w:val="-10"/>
          <w:sz w:val="28"/>
        </w:rPr>
        <w:t> </w:t>
      </w:r>
      <w:r>
        <w:rPr>
          <w:color w:val="0D0D0D"/>
          <w:sz w:val="28"/>
        </w:rPr>
        <w:t>là</w:t>
      </w:r>
      <w:r>
        <w:rPr>
          <w:color w:val="0D0D0D"/>
          <w:spacing w:val="-9"/>
          <w:sz w:val="28"/>
        </w:rPr>
        <w:t> </w:t>
      </w:r>
      <w:r>
        <w:rPr>
          <w:color w:val="0D0D0D"/>
          <w:sz w:val="28"/>
        </w:rPr>
        <w:t>5</w:t>
      </w:r>
      <w:r>
        <w:rPr>
          <w:color w:val="0D0D0D"/>
          <w:spacing w:val="-7"/>
          <w:sz w:val="28"/>
        </w:rPr>
        <w:t> </w:t>
      </w:r>
      <w:r>
        <w:rPr>
          <w:color w:val="0D0D0D"/>
          <w:sz w:val="28"/>
        </w:rPr>
        <w:t>ngày, các</w:t>
      </w:r>
      <w:r>
        <w:rPr>
          <w:color w:val="0D0D0D"/>
          <w:spacing w:val="-5"/>
          <w:sz w:val="28"/>
        </w:rPr>
        <w:t> </w:t>
      </w:r>
      <w:r>
        <w:rPr>
          <w:color w:val="0D0D0D"/>
          <w:sz w:val="28"/>
        </w:rPr>
        <w:t>triệu</w:t>
      </w:r>
      <w:r>
        <w:rPr>
          <w:color w:val="0D0D0D"/>
          <w:spacing w:val="-4"/>
          <w:sz w:val="28"/>
        </w:rPr>
        <w:t> </w:t>
      </w:r>
      <w:r>
        <w:rPr>
          <w:color w:val="0D0D0D"/>
          <w:sz w:val="28"/>
        </w:rPr>
        <w:t>chứng</w:t>
      </w:r>
      <w:r>
        <w:rPr>
          <w:color w:val="0D0D0D"/>
          <w:spacing w:val="-5"/>
          <w:sz w:val="28"/>
        </w:rPr>
        <w:t> </w:t>
      </w:r>
      <w:r>
        <w:rPr>
          <w:color w:val="0D0D0D"/>
          <w:sz w:val="28"/>
        </w:rPr>
        <w:t>lâm</w:t>
      </w:r>
      <w:r>
        <w:rPr>
          <w:color w:val="0D0D0D"/>
          <w:spacing w:val="-4"/>
          <w:sz w:val="28"/>
        </w:rPr>
        <w:t> </w:t>
      </w:r>
      <w:r>
        <w:rPr>
          <w:color w:val="0D0D0D"/>
          <w:sz w:val="28"/>
        </w:rPr>
        <w:t>sàng</w:t>
      </w:r>
      <w:r>
        <w:rPr>
          <w:color w:val="0D0D0D"/>
          <w:spacing w:val="-5"/>
          <w:sz w:val="28"/>
        </w:rPr>
        <w:t> </w:t>
      </w:r>
      <w:r>
        <w:rPr>
          <w:color w:val="0D0D0D"/>
          <w:sz w:val="28"/>
        </w:rPr>
        <w:t>đỡ,</w:t>
      </w:r>
      <w:r>
        <w:rPr>
          <w:color w:val="0D0D0D"/>
          <w:spacing w:val="-6"/>
          <w:sz w:val="28"/>
        </w:rPr>
        <w:t> </w:t>
      </w:r>
      <w:r>
        <w:rPr>
          <w:color w:val="0D0D0D"/>
          <w:sz w:val="28"/>
        </w:rPr>
        <w:t>giảm</w:t>
      </w:r>
      <w:r>
        <w:rPr>
          <w:color w:val="0D0D0D"/>
          <w:spacing w:val="-5"/>
          <w:sz w:val="28"/>
        </w:rPr>
        <w:t> </w:t>
      </w:r>
      <w:r>
        <w:rPr>
          <w:color w:val="0D0D0D"/>
          <w:sz w:val="28"/>
        </w:rPr>
        <w:t>nhiều,</w:t>
      </w:r>
      <w:r>
        <w:rPr>
          <w:color w:val="0D0D0D"/>
          <w:spacing w:val="-5"/>
          <w:sz w:val="28"/>
        </w:rPr>
        <w:t> </w:t>
      </w:r>
      <w:r>
        <w:rPr>
          <w:color w:val="0D0D0D"/>
          <w:sz w:val="28"/>
        </w:rPr>
        <w:t>hết</w:t>
      </w:r>
      <w:r>
        <w:rPr>
          <w:color w:val="0D0D0D"/>
          <w:spacing w:val="-4"/>
          <w:sz w:val="28"/>
        </w:rPr>
        <w:t> </w:t>
      </w:r>
      <w:r>
        <w:rPr>
          <w:color w:val="0D0D0D"/>
          <w:sz w:val="28"/>
        </w:rPr>
        <w:t>sốt</w:t>
      </w:r>
      <w:r>
        <w:rPr>
          <w:color w:val="0D0D0D"/>
          <w:spacing w:val="-4"/>
          <w:sz w:val="28"/>
        </w:rPr>
        <w:t> </w:t>
      </w:r>
      <w:r>
        <w:rPr>
          <w:color w:val="0D0D0D"/>
          <w:sz w:val="28"/>
        </w:rPr>
        <w:t>(không</w:t>
      </w:r>
      <w:r>
        <w:rPr>
          <w:color w:val="0D0D0D"/>
          <w:spacing w:val="-6"/>
          <w:sz w:val="28"/>
        </w:rPr>
        <w:t> </w:t>
      </w:r>
      <w:r>
        <w:rPr>
          <w:color w:val="0D0D0D"/>
          <w:sz w:val="28"/>
        </w:rPr>
        <w:t>dùng</w:t>
      </w:r>
      <w:r>
        <w:rPr>
          <w:color w:val="0D0D0D"/>
          <w:spacing w:val="-5"/>
          <w:sz w:val="28"/>
        </w:rPr>
        <w:t> </w:t>
      </w:r>
      <w:r>
        <w:rPr>
          <w:color w:val="0D0D0D"/>
          <w:sz w:val="28"/>
        </w:rPr>
        <w:t>thuốc</w:t>
      </w:r>
      <w:r>
        <w:rPr>
          <w:color w:val="0D0D0D"/>
          <w:spacing w:val="-5"/>
          <w:sz w:val="28"/>
        </w:rPr>
        <w:t> </w:t>
      </w:r>
      <w:r>
        <w:rPr>
          <w:color w:val="0D0D0D"/>
          <w:sz w:val="28"/>
        </w:rPr>
        <w:t>hạ</w:t>
      </w:r>
      <w:r>
        <w:rPr>
          <w:color w:val="0D0D0D"/>
          <w:spacing w:val="-5"/>
          <w:sz w:val="28"/>
        </w:rPr>
        <w:t> </w:t>
      </w:r>
      <w:r>
        <w:rPr>
          <w:color w:val="0D0D0D"/>
          <w:sz w:val="28"/>
        </w:rPr>
        <w:t>sốt)</w:t>
      </w:r>
      <w:r>
        <w:rPr>
          <w:color w:val="0D0D0D"/>
          <w:spacing w:val="-4"/>
          <w:sz w:val="28"/>
        </w:rPr>
        <w:t> </w:t>
      </w:r>
      <w:r>
        <w:rPr>
          <w:color w:val="0D0D0D"/>
          <w:sz w:val="28"/>
        </w:rPr>
        <w:t>trước ngày ra viện từ 3 ngày trở lên</w:t>
      </w:r>
      <w:r>
        <w:rPr>
          <w:color w:val="0D0D0D"/>
          <w:spacing w:val="-8"/>
          <w:sz w:val="28"/>
        </w:rPr>
        <w:t> </w:t>
      </w:r>
      <w:r>
        <w:rPr>
          <w:color w:val="0D0D0D"/>
          <w:sz w:val="28"/>
        </w:rPr>
        <w:t>và:</w:t>
      </w:r>
    </w:p>
    <w:p>
      <w:pPr>
        <w:pStyle w:val="BodyText"/>
        <w:spacing w:before="61"/>
        <w:ind w:right="1130" w:firstLine="719"/>
        <w:jc w:val="both"/>
      </w:pPr>
      <w:r>
        <w:rPr>
          <w:color w:val="0D0D0D"/>
        </w:rPr>
        <w:t>+</w:t>
      </w:r>
      <w:r>
        <w:rPr>
          <w:color w:val="0D0D0D"/>
          <w:spacing w:val="-15"/>
        </w:rPr>
        <w:t> </w:t>
      </w:r>
      <w:r>
        <w:rPr>
          <w:color w:val="0D0D0D"/>
        </w:rPr>
        <w:t>Có</w:t>
      </w:r>
      <w:r>
        <w:rPr>
          <w:color w:val="0D0D0D"/>
          <w:spacing w:val="-13"/>
        </w:rPr>
        <w:t> </w:t>
      </w:r>
      <w:r>
        <w:rPr>
          <w:color w:val="0D0D0D"/>
        </w:rPr>
        <w:t>kết</w:t>
      </w:r>
      <w:r>
        <w:rPr>
          <w:color w:val="0D0D0D"/>
          <w:spacing w:val="-13"/>
        </w:rPr>
        <w:t> </w:t>
      </w:r>
      <w:r>
        <w:rPr>
          <w:color w:val="0D0D0D"/>
        </w:rPr>
        <w:t>quả</w:t>
      </w:r>
      <w:r>
        <w:rPr>
          <w:color w:val="0D0D0D"/>
          <w:spacing w:val="-15"/>
        </w:rPr>
        <w:t> </w:t>
      </w:r>
      <w:r>
        <w:rPr>
          <w:color w:val="0D0D0D"/>
        </w:rPr>
        <w:t>xét</w:t>
      </w:r>
      <w:r>
        <w:rPr>
          <w:color w:val="0D0D0D"/>
          <w:spacing w:val="-13"/>
        </w:rPr>
        <w:t> </w:t>
      </w:r>
      <w:r>
        <w:rPr>
          <w:color w:val="0D0D0D"/>
        </w:rPr>
        <w:t>nghiệm</w:t>
      </w:r>
      <w:r>
        <w:rPr>
          <w:color w:val="0D0D0D"/>
          <w:spacing w:val="-14"/>
        </w:rPr>
        <w:t> </w:t>
      </w:r>
      <w:r>
        <w:rPr>
          <w:color w:val="0D0D0D"/>
        </w:rPr>
        <w:t>bằng</w:t>
      </w:r>
      <w:r>
        <w:rPr>
          <w:color w:val="0D0D0D"/>
          <w:spacing w:val="-13"/>
        </w:rPr>
        <w:t> </w:t>
      </w:r>
      <w:r>
        <w:rPr>
          <w:color w:val="0D0D0D"/>
        </w:rPr>
        <w:t>phương</w:t>
      </w:r>
      <w:r>
        <w:rPr>
          <w:color w:val="0D0D0D"/>
          <w:spacing w:val="-14"/>
        </w:rPr>
        <w:t> </w:t>
      </w:r>
      <w:r>
        <w:rPr>
          <w:color w:val="0D0D0D"/>
        </w:rPr>
        <w:t>pháp</w:t>
      </w:r>
      <w:r>
        <w:rPr>
          <w:color w:val="0D0D0D"/>
          <w:spacing w:val="-13"/>
        </w:rPr>
        <w:t> </w:t>
      </w:r>
      <w:r>
        <w:rPr>
          <w:color w:val="0D0D0D"/>
        </w:rPr>
        <w:t>Real-time</w:t>
      </w:r>
      <w:r>
        <w:rPr>
          <w:color w:val="0D0D0D"/>
          <w:spacing w:val="-14"/>
        </w:rPr>
        <w:t> </w:t>
      </w:r>
      <w:r>
        <w:rPr>
          <w:color w:val="0D0D0D"/>
        </w:rPr>
        <w:t>RT-PCR</w:t>
      </w:r>
      <w:r>
        <w:rPr>
          <w:color w:val="0D0D0D"/>
          <w:spacing w:val="-16"/>
        </w:rPr>
        <w:t> </w:t>
      </w:r>
      <w:r>
        <w:rPr>
          <w:color w:val="0D0D0D"/>
        </w:rPr>
        <w:t>âm</w:t>
      </w:r>
      <w:r>
        <w:rPr>
          <w:color w:val="0D0D0D"/>
          <w:spacing w:val="-15"/>
        </w:rPr>
        <w:t> </w:t>
      </w:r>
      <w:r>
        <w:rPr>
          <w:color w:val="0D0D0D"/>
        </w:rPr>
        <w:t>tính</w:t>
      </w:r>
      <w:r>
        <w:rPr>
          <w:color w:val="0D0D0D"/>
          <w:spacing w:val="-13"/>
        </w:rPr>
        <w:t> </w:t>
      </w:r>
      <w:r>
        <w:rPr>
          <w:color w:val="0D0D0D"/>
        </w:rPr>
        <w:t>với SARS-CoV-2 hoặc nồng độ vi rút thấp (Ct ≥ 30, bất kỳ gen đặc hiệu nào) hoặc xét nghiệm nhanh kháng nguyên âm tính với vi rút SARS-CoV-2, người bệnh được ra</w:t>
      </w:r>
      <w:r>
        <w:rPr>
          <w:color w:val="0D0D0D"/>
          <w:spacing w:val="-4"/>
        </w:rPr>
        <w:t> </w:t>
      </w:r>
      <w:r>
        <w:rPr>
          <w:color w:val="0D0D0D"/>
        </w:rPr>
        <w:t>viện.</w:t>
      </w:r>
    </w:p>
    <w:p>
      <w:pPr>
        <w:pStyle w:val="BodyText"/>
        <w:spacing w:before="59"/>
        <w:ind w:right="1128" w:firstLine="719"/>
        <w:jc w:val="both"/>
      </w:pPr>
      <w:r>
        <w:rPr>
          <w:color w:val="0D0D0D"/>
        </w:rPr>
        <w:t>+ Nếu kết quả xét nghiệm bằng phương pháp Real-time RT-PCR dương tính với SARS-CoV-2 với nồng độ vi rút cao (Ct &lt; 30, bất kỳ gen đặc hiệu nào) hoặc</w:t>
      </w:r>
      <w:r>
        <w:rPr>
          <w:color w:val="0D0D0D"/>
          <w:spacing w:val="-7"/>
        </w:rPr>
        <w:t> </w:t>
      </w:r>
      <w:r>
        <w:rPr>
          <w:color w:val="0D0D0D"/>
        </w:rPr>
        <w:t>xét</w:t>
      </w:r>
      <w:r>
        <w:rPr>
          <w:color w:val="0D0D0D"/>
          <w:spacing w:val="-7"/>
        </w:rPr>
        <w:t> </w:t>
      </w:r>
      <w:r>
        <w:rPr>
          <w:color w:val="0D0D0D"/>
        </w:rPr>
        <w:t>nghiệm</w:t>
      </w:r>
      <w:r>
        <w:rPr>
          <w:color w:val="0D0D0D"/>
          <w:spacing w:val="-7"/>
        </w:rPr>
        <w:t> </w:t>
      </w:r>
      <w:r>
        <w:rPr>
          <w:color w:val="0D0D0D"/>
        </w:rPr>
        <w:t>nhanh</w:t>
      </w:r>
      <w:r>
        <w:rPr>
          <w:color w:val="0D0D0D"/>
          <w:spacing w:val="-7"/>
        </w:rPr>
        <w:t> </w:t>
      </w:r>
      <w:r>
        <w:rPr>
          <w:color w:val="0D0D0D"/>
        </w:rPr>
        <w:t>kháng</w:t>
      </w:r>
      <w:r>
        <w:rPr>
          <w:color w:val="0D0D0D"/>
          <w:spacing w:val="-6"/>
        </w:rPr>
        <w:t> </w:t>
      </w:r>
      <w:r>
        <w:rPr>
          <w:color w:val="0D0D0D"/>
        </w:rPr>
        <w:t>nguyên</w:t>
      </w:r>
      <w:r>
        <w:rPr>
          <w:color w:val="0D0D0D"/>
          <w:spacing w:val="-7"/>
        </w:rPr>
        <w:t> </w:t>
      </w:r>
      <w:r>
        <w:rPr>
          <w:color w:val="0D0D0D"/>
        </w:rPr>
        <w:t>còn</w:t>
      </w:r>
      <w:r>
        <w:rPr>
          <w:color w:val="0D0D0D"/>
          <w:spacing w:val="-6"/>
        </w:rPr>
        <w:t> </w:t>
      </w:r>
      <w:r>
        <w:rPr>
          <w:color w:val="0D0D0D"/>
        </w:rPr>
        <w:t>dương</w:t>
      </w:r>
      <w:r>
        <w:rPr>
          <w:color w:val="0D0D0D"/>
          <w:spacing w:val="-7"/>
        </w:rPr>
        <w:t> </w:t>
      </w:r>
      <w:r>
        <w:rPr>
          <w:color w:val="0D0D0D"/>
        </w:rPr>
        <w:t>tính</w:t>
      </w:r>
      <w:r>
        <w:rPr>
          <w:color w:val="0D0D0D"/>
          <w:spacing w:val="-7"/>
        </w:rPr>
        <w:t> </w:t>
      </w:r>
      <w:r>
        <w:rPr>
          <w:color w:val="0D0D0D"/>
        </w:rPr>
        <w:t>với</w:t>
      </w:r>
      <w:r>
        <w:rPr>
          <w:color w:val="0D0D0D"/>
          <w:spacing w:val="-6"/>
        </w:rPr>
        <w:t> </w:t>
      </w:r>
      <w:r>
        <w:rPr>
          <w:color w:val="0D0D0D"/>
        </w:rPr>
        <w:t>vi</w:t>
      </w:r>
      <w:r>
        <w:rPr>
          <w:color w:val="0D0D0D"/>
          <w:spacing w:val="-7"/>
        </w:rPr>
        <w:t> </w:t>
      </w:r>
      <w:r>
        <w:rPr>
          <w:color w:val="0D0D0D"/>
        </w:rPr>
        <w:t>rút</w:t>
      </w:r>
      <w:r>
        <w:rPr>
          <w:color w:val="0D0D0D"/>
          <w:spacing w:val="-8"/>
        </w:rPr>
        <w:t> </w:t>
      </w:r>
      <w:r>
        <w:rPr>
          <w:color w:val="0D0D0D"/>
        </w:rPr>
        <w:t>SARS-CoV-2</w:t>
      </w:r>
      <w:r>
        <w:rPr>
          <w:color w:val="0D0D0D"/>
          <w:spacing w:val="-7"/>
        </w:rPr>
        <w:t> </w:t>
      </w:r>
      <w:r>
        <w:rPr>
          <w:color w:val="0D0D0D"/>
        </w:rPr>
        <w:t>thì tiếp tục cách ly đủ 10 ngày (không nhất thiết phải làm lại xét</w:t>
      </w:r>
      <w:r>
        <w:rPr>
          <w:color w:val="0D0D0D"/>
          <w:spacing w:val="-15"/>
        </w:rPr>
        <w:t> </w:t>
      </w:r>
      <w:r>
        <w:rPr>
          <w:color w:val="0D0D0D"/>
        </w:rPr>
        <w:t>nghiệm).</w:t>
      </w:r>
    </w:p>
    <w:p>
      <w:pPr>
        <w:pStyle w:val="ListParagraph"/>
        <w:numPr>
          <w:ilvl w:val="3"/>
          <w:numId w:val="88"/>
        </w:numPr>
        <w:tabs>
          <w:tab w:pos="2446" w:val="left" w:leader="none"/>
        </w:tabs>
        <w:spacing w:line="240" w:lineRule="auto" w:before="61" w:after="0"/>
        <w:ind w:left="1562" w:right="1130" w:firstLine="719"/>
        <w:jc w:val="both"/>
        <w:rPr>
          <w:sz w:val="28"/>
        </w:rPr>
      </w:pPr>
      <w:r>
        <w:rPr>
          <w:color w:val="0D0D0D"/>
          <w:sz w:val="28"/>
        </w:rPr>
        <w:t>Người bệnh sau khi ra viện tự theo dõi sức khỏe tại nhà trong 7 ngày. Đo thân nhiệt 2 lần/ngày. Nếu thân nhiệt cao hơn 38 độ C ở hai lần đo liên tiếp hoặc có bất kỳ dấu hiệu lâm sàng bất thường nào thì cần báo cho y tế cơ sở để thăm khám và xử trí kịp thời. Tuân thủ thông điệp</w:t>
      </w:r>
      <w:r>
        <w:rPr>
          <w:color w:val="0D0D0D"/>
          <w:spacing w:val="-2"/>
          <w:sz w:val="28"/>
        </w:rPr>
        <w:t> </w:t>
      </w:r>
      <w:r>
        <w:rPr>
          <w:color w:val="0D0D0D"/>
          <w:sz w:val="28"/>
        </w:rPr>
        <w:t>5K.</w:t>
      </w:r>
    </w:p>
    <w:p>
      <w:pPr>
        <w:pStyle w:val="Heading2"/>
        <w:numPr>
          <w:ilvl w:val="2"/>
          <w:numId w:val="88"/>
        </w:numPr>
        <w:tabs>
          <w:tab w:pos="2402" w:val="left" w:leader="none"/>
        </w:tabs>
        <w:spacing w:line="240" w:lineRule="auto" w:before="61" w:after="0"/>
        <w:ind w:left="2401" w:right="0" w:hanging="840"/>
        <w:jc w:val="both"/>
      </w:pPr>
      <w:bookmarkStart w:name="10.2.2. Người bệnh COVID-19 có bệnh nền " w:id="339"/>
      <w:bookmarkEnd w:id="339"/>
      <w:r>
        <w:rPr>
          <w:b w:val="0"/>
        </w:rPr>
      </w:r>
      <w:bookmarkStart w:name="10.2.2. Người bệnh COVID-19 có bệnh nền " w:id="340"/>
      <w:bookmarkEnd w:id="340"/>
      <w:r>
        <w:rPr>
          <w:color w:val="0D0D0D"/>
        </w:rPr>
        <w:t>Ng</w:t>
      </w:r>
      <w:r>
        <w:rPr>
          <w:color w:val="0D0D0D"/>
        </w:rPr>
        <w:t>ười bệnh COVID-19 có bệnh nền hoặc bệnh kèm</w:t>
      </w:r>
      <w:r>
        <w:rPr>
          <w:color w:val="0D0D0D"/>
          <w:spacing w:val="-13"/>
        </w:rPr>
        <w:t> </w:t>
      </w:r>
      <w:r>
        <w:rPr>
          <w:color w:val="0D0D0D"/>
        </w:rPr>
        <w:t>theo</w:t>
      </w:r>
    </w:p>
    <w:p>
      <w:pPr>
        <w:pStyle w:val="ListParagraph"/>
        <w:numPr>
          <w:ilvl w:val="3"/>
          <w:numId w:val="88"/>
        </w:numPr>
        <w:tabs>
          <w:tab w:pos="2438" w:val="left" w:leader="none"/>
        </w:tabs>
        <w:spacing w:line="240" w:lineRule="auto" w:before="60" w:after="0"/>
        <w:ind w:left="1562" w:right="1131" w:firstLine="719"/>
        <w:jc w:val="both"/>
        <w:rPr>
          <w:sz w:val="28"/>
        </w:rPr>
      </w:pPr>
      <w:r>
        <w:rPr>
          <w:color w:val="0D0D0D"/>
          <w:sz w:val="28"/>
        </w:rPr>
        <w:t>Thời</w:t>
      </w:r>
      <w:r>
        <w:rPr>
          <w:color w:val="0D0D0D"/>
          <w:spacing w:val="-8"/>
          <w:sz w:val="28"/>
        </w:rPr>
        <w:t> </w:t>
      </w:r>
      <w:r>
        <w:rPr>
          <w:color w:val="0D0D0D"/>
          <w:sz w:val="28"/>
        </w:rPr>
        <w:t>gian</w:t>
      </w:r>
      <w:r>
        <w:rPr>
          <w:color w:val="0D0D0D"/>
          <w:spacing w:val="-7"/>
          <w:sz w:val="28"/>
        </w:rPr>
        <w:t> </w:t>
      </w:r>
      <w:r>
        <w:rPr>
          <w:color w:val="0D0D0D"/>
          <w:sz w:val="28"/>
        </w:rPr>
        <w:t>cách</w:t>
      </w:r>
      <w:r>
        <w:rPr>
          <w:color w:val="0D0D0D"/>
          <w:spacing w:val="-8"/>
          <w:sz w:val="28"/>
        </w:rPr>
        <w:t> </w:t>
      </w:r>
      <w:r>
        <w:rPr>
          <w:color w:val="0D0D0D"/>
          <w:sz w:val="28"/>
        </w:rPr>
        <w:t>ly,</w:t>
      </w:r>
      <w:r>
        <w:rPr>
          <w:color w:val="0D0D0D"/>
          <w:spacing w:val="-9"/>
          <w:sz w:val="28"/>
        </w:rPr>
        <w:t> </w:t>
      </w:r>
      <w:r>
        <w:rPr>
          <w:color w:val="0D0D0D"/>
          <w:sz w:val="28"/>
        </w:rPr>
        <w:t>điều</w:t>
      </w:r>
      <w:r>
        <w:rPr>
          <w:color w:val="0D0D0D"/>
          <w:spacing w:val="-8"/>
          <w:sz w:val="28"/>
        </w:rPr>
        <w:t> </w:t>
      </w:r>
      <w:r>
        <w:rPr>
          <w:color w:val="0D0D0D"/>
          <w:sz w:val="28"/>
        </w:rPr>
        <w:t>trị</w:t>
      </w:r>
      <w:r>
        <w:rPr>
          <w:color w:val="0D0D0D"/>
          <w:spacing w:val="-7"/>
          <w:sz w:val="28"/>
        </w:rPr>
        <w:t> </w:t>
      </w:r>
      <w:r>
        <w:rPr>
          <w:color w:val="0D0D0D"/>
          <w:sz w:val="28"/>
        </w:rPr>
        <w:t>tại</w:t>
      </w:r>
      <w:r>
        <w:rPr>
          <w:color w:val="0D0D0D"/>
          <w:spacing w:val="-8"/>
          <w:sz w:val="28"/>
        </w:rPr>
        <w:t> </w:t>
      </w:r>
      <w:r>
        <w:rPr>
          <w:color w:val="0D0D0D"/>
          <w:sz w:val="28"/>
        </w:rPr>
        <w:t>các</w:t>
      </w:r>
      <w:r>
        <w:rPr>
          <w:color w:val="0D0D0D"/>
          <w:spacing w:val="-8"/>
          <w:sz w:val="28"/>
        </w:rPr>
        <w:t> </w:t>
      </w:r>
      <w:r>
        <w:rPr>
          <w:color w:val="0D0D0D"/>
          <w:sz w:val="28"/>
        </w:rPr>
        <w:t>cơ</w:t>
      </w:r>
      <w:r>
        <w:rPr>
          <w:color w:val="0D0D0D"/>
          <w:spacing w:val="-9"/>
          <w:sz w:val="28"/>
        </w:rPr>
        <w:t> </w:t>
      </w:r>
      <w:r>
        <w:rPr>
          <w:color w:val="0D0D0D"/>
          <w:sz w:val="28"/>
        </w:rPr>
        <w:t>sở</w:t>
      </w:r>
      <w:r>
        <w:rPr>
          <w:color w:val="0D0D0D"/>
          <w:spacing w:val="-8"/>
          <w:sz w:val="28"/>
        </w:rPr>
        <w:t> </w:t>
      </w:r>
      <w:r>
        <w:rPr>
          <w:color w:val="0D0D0D"/>
          <w:sz w:val="28"/>
        </w:rPr>
        <w:t>thu</w:t>
      </w:r>
      <w:r>
        <w:rPr>
          <w:color w:val="0D0D0D"/>
          <w:spacing w:val="-10"/>
          <w:sz w:val="28"/>
        </w:rPr>
        <w:t> </w:t>
      </w:r>
      <w:r>
        <w:rPr>
          <w:color w:val="0D0D0D"/>
          <w:sz w:val="28"/>
        </w:rPr>
        <w:t>dung,</w:t>
      </w:r>
      <w:r>
        <w:rPr>
          <w:color w:val="0D0D0D"/>
          <w:spacing w:val="-9"/>
          <w:sz w:val="28"/>
        </w:rPr>
        <w:t> </w:t>
      </w:r>
      <w:r>
        <w:rPr>
          <w:color w:val="0D0D0D"/>
          <w:sz w:val="28"/>
        </w:rPr>
        <w:t>điều</w:t>
      </w:r>
      <w:r>
        <w:rPr>
          <w:color w:val="0D0D0D"/>
          <w:spacing w:val="-8"/>
          <w:sz w:val="28"/>
        </w:rPr>
        <w:t> </w:t>
      </w:r>
      <w:r>
        <w:rPr>
          <w:color w:val="0D0D0D"/>
          <w:sz w:val="28"/>
        </w:rPr>
        <w:t>trị</w:t>
      </w:r>
      <w:r>
        <w:rPr>
          <w:color w:val="0D0D0D"/>
          <w:spacing w:val="-7"/>
          <w:sz w:val="28"/>
        </w:rPr>
        <w:t> </w:t>
      </w:r>
      <w:r>
        <w:rPr>
          <w:color w:val="0D0D0D"/>
          <w:sz w:val="28"/>
        </w:rPr>
        <w:t>ít</w:t>
      </w:r>
      <w:r>
        <w:rPr>
          <w:color w:val="0D0D0D"/>
          <w:spacing w:val="-8"/>
          <w:sz w:val="28"/>
        </w:rPr>
        <w:t> </w:t>
      </w:r>
      <w:r>
        <w:rPr>
          <w:color w:val="0D0D0D"/>
          <w:sz w:val="28"/>
        </w:rPr>
        <w:t>nhất</w:t>
      </w:r>
      <w:r>
        <w:rPr>
          <w:color w:val="0D0D0D"/>
          <w:spacing w:val="-10"/>
          <w:sz w:val="28"/>
        </w:rPr>
        <w:t> </w:t>
      </w:r>
      <w:r>
        <w:rPr>
          <w:color w:val="0D0D0D"/>
          <w:sz w:val="28"/>
        </w:rPr>
        <w:t>là</w:t>
      </w:r>
      <w:r>
        <w:rPr>
          <w:color w:val="0D0D0D"/>
          <w:spacing w:val="-9"/>
          <w:sz w:val="28"/>
        </w:rPr>
        <w:t> </w:t>
      </w:r>
      <w:r>
        <w:rPr>
          <w:color w:val="0D0D0D"/>
          <w:sz w:val="28"/>
        </w:rPr>
        <w:t>5</w:t>
      </w:r>
      <w:r>
        <w:rPr>
          <w:color w:val="0D0D0D"/>
          <w:spacing w:val="-7"/>
          <w:sz w:val="28"/>
        </w:rPr>
        <w:t> </w:t>
      </w:r>
      <w:r>
        <w:rPr>
          <w:color w:val="0D0D0D"/>
          <w:sz w:val="28"/>
        </w:rPr>
        <w:t>ngày, sau khi các triệu chứng lâm sàng của bệnh COVID-19 đỡ, giảm nhiều và hết sốt (không dùng thuốc hạ sốt) từ 3 ngày trở lên</w:t>
      </w:r>
      <w:r>
        <w:rPr>
          <w:color w:val="0D0D0D"/>
          <w:spacing w:val="-13"/>
          <w:sz w:val="28"/>
        </w:rPr>
        <w:t> </w:t>
      </w:r>
      <w:r>
        <w:rPr>
          <w:color w:val="0D0D0D"/>
          <w:sz w:val="28"/>
        </w:rPr>
        <w:t>và:</w:t>
      </w:r>
    </w:p>
    <w:p>
      <w:pPr>
        <w:pStyle w:val="BodyText"/>
        <w:spacing w:before="59"/>
        <w:ind w:right="1130" w:firstLine="719"/>
        <w:jc w:val="both"/>
      </w:pPr>
      <w:r>
        <w:rPr>
          <w:color w:val="0D0D0D"/>
        </w:rPr>
        <w:t>+</w:t>
      </w:r>
      <w:r>
        <w:rPr>
          <w:color w:val="0D0D0D"/>
          <w:spacing w:val="-15"/>
        </w:rPr>
        <w:t> </w:t>
      </w:r>
      <w:r>
        <w:rPr>
          <w:color w:val="0D0D0D"/>
        </w:rPr>
        <w:t>Có</w:t>
      </w:r>
      <w:r>
        <w:rPr>
          <w:color w:val="0D0D0D"/>
          <w:spacing w:val="-13"/>
        </w:rPr>
        <w:t> </w:t>
      </w:r>
      <w:r>
        <w:rPr>
          <w:color w:val="0D0D0D"/>
        </w:rPr>
        <w:t>kết</w:t>
      </w:r>
      <w:r>
        <w:rPr>
          <w:color w:val="0D0D0D"/>
          <w:spacing w:val="-13"/>
        </w:rPr>
        <w:t> </w:t>
      </w:r>
      <w:r>
        <w:rPr>
          <w:color w:val="0D0D0D"/>
        </w:rPr>
        <w:t>quả</w:t>
      </w:r>
      <w:r>
        <w:rPr>
          <w:color w:val="0D0D0D"/>
          <w:spacing w:val="-15"/>
        </w:rPr>
        <w:t> </w:t>
      </w:r>
      <w:r>
        <w:rPr>
          <w:color w:val="0D0D0D"/>
        </w:rPr>
        <w:t>xét</w:t>
      </w:r>
      <w:r>
        <w:rPr>
          <w:color w:val="0D0D0D"/>
          <w:spacing w:val="-13"/>
        </w:rPr>
        <w:t> </w:t>
      </w:r>
      <w:r>
        <w:rPr>
          <w:color w:val="0D0D0D"/>
        </w:rPr>
        <w:t>nghiệm</w:t>
      </w:r>
      <w:r>
        <w:rPr>
          <w:color w:val="0D0D0D"/>
          <w:spacing w:val="-14"/>
        </w:rPr>
        <w:t> </w:t>
      </w:r>
      <w:r>
        <w:rPr>
          <w:color w:val="0D0D0D"/>
        </w:rPr>
        <w:t>bằng</w:t>
      </w:r>
      <w:r>
        <w:rPr>
          <w:color w:val="0D0D0D"/>
          <w:spacing w:val="-13"/>
        </w:rPr>
        <w:t> </w:t>
      </w:r>
      <w:r>
        <w:rPr>
          <w:color w:val="0D0D0D"/>
        </w:rPr>
        <w:t>phương</w:t>
      </w:r>
      <w:r>
        <w:rPr>
          <w:color w:val="0D0D0D"/>
          <w:spacing w:val="-14"/>
        </w:rPr>
        <w:t> </w:t>
      </w:r>
      <w:r>
        <w:rPr>
          <w:color w:val="0D0D0D"/>
        </w:rPr>
        <w:t>pháp</w:t>
      </w:r>
      <w:r>
        <w:rPr>
          <w:color w:val="0D0D0D"/>
          <w:spacing w:val="-13"/>
        </w:rPr>
        <w:t> </w:t>
      </w:r>
      <w:r>
        <w:rPr>
          <w:color w:val="0D0D0D"/>
        </w:rPr>
        <w:t>Real-time</w:t>
      </w:r>
      <w:r>
        <w:rPr>
          <w:color w:val="0D0D0D"/>
          <w:spacing w:val="-14"/>
        </w:rPr>
        <w:t> </w:t>
      </w:r>
      <w:r>
        <w:rPr>
          <w:color w:val="0D0D0D"/>
        </w:rPr>
        <w:t>RT-PCR</w:t>
      </w:r>
      <w:r>
        <w:rPr>
          <w:color w:val="0D0D0D"/>
          <w:spacing w:val="-17"/>
        </w:rPr>
        <w:t> </w:t>
      </w:r>
      <w:r>
        <w:rPr>
          <w:color w:val="0D0D0D"/>
        </w:rPr>
        <w:t>âm</w:t>
      </w:r>
      <w:r>
        <w:rPr>
          <w:color w:val="0D0D0D"/>
          <w:spacing w:val="-15"/>
        </w:rPr>
        <w:t> </w:t>
      </w:r>
      <w:r>
        <w:rPr>
          <w:color w:val="0D0D0D"/>
        </w:rPr>
        <w:t>tính</w:t>
      </w:r>
      <w:r>
        <w:rPr>
          <w:color w:val="0D0D0D"/>
          <w:spacing w:val="-13"/>
        </w:rPr>
        <w:t> </w:t>
      </w:r>
      <w:r>
        <w:rPr>
          <w:color w:val="0D0D0D"/>
        </w:rPr>
        <w:t>với SARS-CoV-2 hoặc nồng độ vi rút thấp (Ct ≥ 30, bất kỳ gen đặc hiệu nào) hoặc xét nghiệm nhanh kháng nguyên âm tính với vi rút SARS-CoV-2, người bệnh được</w:t>
      </w:r>
      <w:r>
        <w:rPr>
          <w:color w:val="0D0D0D"/>
          <w:spacing w:val="-6"/>
        </w:rPr>
        <w:t> </w:t>
      </w:r>
      <w:r>
        <w:rPr>
          <w:color w:val="0D0D0D"/>
        </w:rPr>
        <w:t>ra</w:t>
      </w:r>
      <w:r>
        <w:rPr>
          <w:color w:val="0D0D0D"/>
          <w:spacing w:val="-6"/>
        </w:rPr>
        <w:t> </w:t>
      </w:r>
      <w:r>
        <w:rPr>
          <w:color w:val="0D0D0D"/>
        </w:rPr>
        <w:t>viện</w:t>
      </w:r>
      <w:r>
        <w:rPr>
          <w:color w:val="0D0D0D"/>
          <w:spacing w:val="-5"/>
        </w:rPr>
        <w:t> </w:t>
      </w:r>
      <w:r>
        <w:rPr>
          <w:color w:val="0D0D0D"/>
        </w:rPr>
        <w:t>hoặc</w:t>
      </w:r>
      <w:r>
        <w:rPr>
          <w:color w:val="0D0D0D"/>
          <w:spacing w:val="-6"/>
        </w:rPr>
        <w:t> </w:t>
      </w:r>
      <w:r>
        <w:rPr>
          <w:color w:val="0D0D0D"/>
        </w:rPr>
        <w:t>chuyển</w:t>
      </w:r>
      <w:r>
        <w:rPr>
          <w:color w:val="0D0D0D"/>
          <w:spacing w:val="-5"/>
        </w:rPr>
        <w:t> </w:t>
      </w:r>
      <w:r>
        <w:rPr>
          <w:color w:val="0D0D0D"/>
        </w:rPr>
        <w:t>sang</w:t>
      </w:r>
      <w:r>
        <w:rPr>
          <w:color w:val="0D0D0D"/>
          <w:spacing w:val="-6"/>
        </w:rPr>
        <w:t> </w:t>
      </w:r>
      <w:r>
        <w:rPr>
          <w:color w:val="0D0D0D"/>
        </w:rPr>
        <w:t>cơ</w:t>
      </w:r>
      <w:r>
        <w:rPr>
          <w:color w:val="0D0D0D"/>
          <w:spacing w:val="-6"/>
        </w:rPr>
        <w:t> </w:t>
      </w:r>
      <w:r>
        <w:rPr>
          <w:color w:val="0D0D0D"/>
        </w:rPr>
        <w:t>sở</w:t>
      </w:r>
      <w:r>
        <w:rPr>
          <w:color w:val="0D0D0D"/>
          <w:spacing w:val="-6"/>
        </w:rPr>
        <w:t> </w:t>
      </w:r>
      <w:r>
        <w:rPr>
          <w:color w:val="0D0D0D"/>
        </w:rPr>
        <w:t>khác</w:t>
      </w:r>
      <w:r>
        <w:rPr>
          <w:color w:val="0D0D0D"/>
          <w:spacing w:val="-9"/>
        </w:rPr>
        <w:t> </w:t>
      </w:r>
      <w:r>
        <w:rPr>
          <w:color w:val="0D0D0D"/>
        </w:rPr>
        <w:t>hoặc</w:t>
      </w:r>
      <w:r>
        <w:rPr>
          <w:color w:val="0D0D0D"/>
          <w:spacing w:val="-6"/>
        </w:rPr>
        <w:t> </w:t>
      </w:r>
      <w:r>
        <w:rPr>
          <w:color w:val="0D0D0D"/>
        </w:rPr>
        <w:t>khoa</w:t>
      </w:r>
      <w:r>
        <w:rPr>
          <w:color w:val="0D0D0D"/>
          <w:spacing w:val="-7"/>
        </w:rPr>
        <w:t> </w:t>
      </w:r>
      <w:r>
        <w:rPr>
          <w:color w:val="0D0D0D"/>
        </w:rPr>
        <w:t>điều</w:t>
      </w:r>
      <w:r>
        <w:rPr>
          <w:color w:val="0D0D0D"/>
          <w:spacing w:val="-6"/>
        </w:rPr>
        <w:t> </w:t>
      </w:r>
      <w:r>
        <w:rPr>
          <w:color w:val="0D0D0D"/>
        </w:rPr>
        <w:t>trị</w:t>
      </w:r>
      <w:r>
        <w:rPr>
          <w:color w:val="0D0D0D"/>
          <w:spacing w:val="-6"/>
        </w:rPr>
        <w:t> </w:t>
      </w:r>
      <w:r>
        <w:rPr>
          <w:color w:val="0D0D0D"/>
        </w:rPr>
        <w:t>bệnh</w:t>
      </w:r>
      <w:r>
        <w:rPr>
          <w:color w:val="0D0D0D"/>
          <w:spacing w:val="-6"/>
        </w:rPr>
        <w:t> </w:t>
      </w:r>
      <w:r>
        <w:rPr>
          <w:color w:val="0D0D0D"/>
        </w:rPr>
        <w:t>kèm</w:t>
      </w:r>
      <w:r>
        <w:rPr>
          <w:color w:val="0D0D0D"/>
          <w:spacing w:val="-7"/>
        </w:rPr>
        <w:t> </w:t>
      </w:r>
      <w:r>
        <w:rPr>
          <w:color w:val="0D0D0D"/>
        </w:rPr>
        <w:t>theo</w:t>
      </w:r>
      <w:r>
        <w:rPr>
          <w:color w:val="0D0D0D"/>
          <w:spacing w:val="-8"/>
        </w:rPr>
        <w:t> </w:t>
      </w:r>
      <w:r>
        <w:rPr>
          <w:color w:val="0D0D0D"/>
        </w:rPr>
        <w:t>hoặc</w:t>
      </w:r>
    </w:p>
    <w:p>
      <w:pPr>
        <w:spacing w:after="0"/>
        <w:jc w:val="both"/>
        <w:sectPr>
          <w:pgSz w:w="11910" w:h="16840"/>
          <w:pgMar w:header="731" w:footer="0" w:top="1280" w:bottom="280" w:left="140" w:right="0"/>
        </w:sectPr>
      </w:pPr>
    </w:p>
    <w:p>
      <w:pPr>
        <w:pStyle w:val="BodyText"/>
        <w:spacing w:before="79"/>
        <w:ind w:right="1134"/>
        <w:jc w:val="both"/>
      </w:pPr>
      <w:r>
        <w:rPr>
          <w:color w:val="0D0D0D"/>
        </w:rPr>
        <w:t>khoa</w:t>
      </w:r>
      <w:r>
        <w:rPr>
          <w:color w:val="0D0D0D"/>
          <w:spacing w:val="-10"/>
        </w:rPr>
        <w:t> </w:t>
      </w:r>
      <w:r>
        <w:rPr>
          <w:color w:val="0D0D0D"/>
        </w:rPr>
        <w:t>điều</w:t>
      </w:r>
      <w:r>
        <w:rPr>
          <w:color w:val="0D0D0D"/>
          <w:spacing w:val="-8"/>
        </w:rPr>
        <w:t> </w:t>
      </w:r>
      <w:r>
        <w:rPr>
          <w:color w:val="0D0D0D"/>
        </w:rPr>
        <w:t>trị</w:t>
      </w:r>
      <w:r>
        <w:rPr>
          <w:color w:val="0D0D0D"/>
          <w:spacing w:val="-8"/>
        </w:rPr>
        <w:t> </w:t>
      </w:r>
      <w:r>
        <w:rPr>
          <w:color w:val="0D0D0D"/>
        </w:rPr>
        <w:t>bệnh</w:t>
      </w:r>
      <w:r>
        <w:rPr>
          <w:color w:val="0D0D0D"/>
          <w:spacing w:val="-11"/>
        </w:rPr>
        <w:t> </w:t>
      </w:r>
      <w:r>
        <w:rPr>
          <w:color w:val="0D0D0D"/>
        </w:rPr>
        <w:t>nền</w:t>
      </w:r>
      <w:r>
        <w:rPr>
          <w:color w:val="0D0D0D"/>
          <w:spacing w:val="-8"/>
        </w:rPr>
        <w:t> </w:t>
      </w:r>
      <w:r>
        <w:rPr>
          <w:color w:val="0D0D0D"/>
        </w:rPr>
        <w:t>(nếu</w:t>
      </w:r>
      <w:r>
        <w:rPr>
          <w:color w:val="0D0D0D"/>
          <w:spacing w:val="-8"/>
        </w:rPr>
        <w:t> </w:t>
      </w:r>
      <w:r>
        <w:rPr>
          <w:color w:val="0D0D0D"/>
        </w:rPr>
        <w:t>cần)</w:t>
      </w:r>
      <w:r>
        <w:rPr>
          <w:color w:val="0D0D0D"/>
          <w:spacing w:val="-9"/>
        </w:rPr>
        <w:t> </w:t>
      </w:r>
      <w:r>
        <w:rPr>
          <w:color w:val="0D0D0D"/>
        </w:rPr>
        <w:t>của</w:t>
      </w:r>
      <w:r>
        <w:rPr>
          <w:color w:val="0D0D0D"/>
          <w:spacing w:val="-10"/>
        </w:rPr>
        <w:t> </w:t>
      </w:r>
      <w:r>
        <w:rPr>
          <w:color w:val="0D0D0D"/>
        </w:rPr>
        <w:t>khoa</w:t>
      </w:r>
      <w:r>
        <w:rPr>
          <w:color w:val="0D0D0D"/>
          <w:spacing w:val="-9"/>
        </w:rPr>
        <w:t> </w:t>
      </w:r>
      <w:r>
        <w:rPr>
          <w:color w:val="0D0D0D"/>
        </w:rPr>
        <w:t>đó</w:t>
      </w:r>
      <w:r>
        <w:rPr>
          <w:color w:val="0D0D0D"/>
          <w:spacing w:val="-8"/>
        </w:rPr>
        <w:t> </w:t>
      </w:r>
      <w:r>
        <w:rPr>
          <w:color w:val="0D0D0D"/>
        </w:rPr>
        <w:t>để</w:t>
      </w:r>
      <w:r>
        <w:rPr>
          <w:color w:val="0D0D0D"/>
          <w:spacing w:val="-9"/>
        </w:rPr>
        <w:t> </w:t>
      </w:r>
      <w:r>
        <w:rPr>
          <w:color w:val="0D0D0D"/>
        </w:rPr>
        <w:t>tiếp</w:t>
      </w:r>
      <w:r>
        <w:rPr>
          <w:color w:val="0D0D0D"/>
          <w:spacing w:val="-8"/>
        </w:rPr>
        <w:t> </w:t>
      </w:r>
      <w:r>
        <w:rPr>
          <w:color w:val="0D0D0D"/>
        </w:rPr>
        <w:t>tục</w:t>
      </w:r>
      <w:r>
        <w:rPr>
          <w:color w:val="0D0D0D"/>
          <w:spacing w:val="-9"/>
        </w:rPr>
        <w:t> </w:t>
      </w:r>
      <w:r>
        <w:rPr>
          <w:color w:val="0D0D0D"/>
        </w:rPr>
        <w:t>điều</w:t>
      </w:r>
      <w:r>
        <w:rPr>
          <w:color w:val="0D0D0D"/>
          <w:spacing w:val="-8"/>
        </w:rPr>
        <w:t> </w:t>
      </w:r>
      <w:r>
        <w:rPr>
          <w:color w:val="0D0D0D"/>
        </w:rPr>
        <w:t>trị</w:t>
      </w:r>
      <w:r>
        <w:rPr>
          <w:color w:val="0D0D0D"/>
          <w:spacing w:val="-9"/>
        </w:rPr>
        <w:t> </w:t>
      </w:r>
      <w:r>
        <w:rPr>
          <w:color w:val="0D0D0D"/>
        </w:rPr>
        <w:t>và</w:t>
      </w:r>
      <w:r>
        <w:rPr>
          <w:color w:val="0D0D0D"/>
          <w:spacing w:val="-9"/>
        </w:rPr>
        <w:t> </w:t>
      </w:r>
      <w:r>
        <w:rPr>
          <w:color w:val="0D0D0D"/>
        </w:rPr>
        <w:t>được</w:t>
      </w:r>
      <w:r>
        <w:rPr>
          <w:color w:val="0D0D0D"/>
          <w:spacing w:val="-8"/>
        </w:rPr>
        <w:t> </w:t>
      </w:r>
      <w:r>
        <w:rPr>
          <w:color w:val="0D0D0D"/>
        </w:rPr>
        <w:t>sàng</w:t>
      </w:r>
      <w:r>
        <w:rPr>
          <w:color w:val="0D0D0D"/>
          <w:spacing w:val="-8"/>
        </w:rPr>
        <w:t> </w:t>
      </w:r>
      <w:r>
        <w:rPr>
          <w:color w:val="0D0D0D"/>
        </w:rPr>
        <w:t>lọc, theo</w:t>
      </w:r>
      <w:r>
        <w:rPr>
          <w:color w:val="0D0D0D"/>
          <w:spacing w:val="-12"/>
        </w:rPr>
        <w:t> </w:t>
      </w:r>
      <w:r>
        <w:rPr>
          <w:color w:val="0D0D0D"/>
        </w:rPr>
        <w:t>dõi</w:t>
      </w:r>
      <w:r>
        <w:rPr>
          <w:color w:val="0D0D0D"/>
          <w:spacing w:val="-11"/>
        </w:rPr>
        <w:t> </w:t>
      </w:r>
      <w:r>
        <w:rPr>
          <w:color w:val="0D0D0D"/>
        </w:rPr>
        <w:t>theo</w:t>
      </w:r>
      <w:r>
        <w:rPr>
          <w:color w:val="0D0D0D"/>
          <w:spacing w:val="-11"/>
        </w:rPr>
        <w:t> </w:t>
      </w:r>
      <w:r>
        <w:rPr>
          <w:color w:val="0D0D0D"/>
        </w:rPr>
        <w:t>quy</w:t>
      </w:r>
      <w:r>
        <w:rPr>
          <w:color w:val="0D0D0D"/>
          <w:spacing w:val="-11"/>
        </w:rPr>
        <w:t> </w:t>
      </w:r>
      <w:r>
        <w:rPr>
          <w:color w:val="0D0D0D"/>
        </w:rPr>
        <w:t>định</w:t>
      </w:r>
      <w:r>
        <w:rPr>
          <w:color w:val="0D0D0D"/>
          <w:spacing w:val="-9"/>
        </w:rPr>
        <w:t> </w:t>
      </w:r>
      <w:r>
        <w:rPr>
          <w:color w:val="0D0D0D"/>
        </w:rPr>
        <w:t>đối</w:t>
      </w:r>
      <w:r>
        <w:rPr>
          <w:color w:val="0D0D0D"/>
          <w:spacing w:val="-9"/>
        </w:rPr>
        <w:t> </w:t>
      </w:r>
      <w:r>
        <w:rPr>
          <w:color w:val="0D0D0D"/>
        </w:rPr>
        <w:t>với</w:t>
      </w:r>
      <w:r>
        <w:rPr>
          <w:color w:val="0D0D0D"/>
          <w:spacing w:val="-10"/>
        </w:rPr>
        <w:t> </w:t>
      </w:r>
      <w:r>
        <w:rPr>
          <w:color w:val="0D0D0D"/>
        </w:rPr>
        <w:t>người</w:t>
      </w:r>
      <w:r>
        <w:rPr>
          <w:color w:val="0D0D0D"/>
          <w:spacing w:val="-11"/>
        </w:rPr>
        <w:t> </w:t>
      </w:r>
      <w:r>
        <w:rPr>
          <w:color w:val="0D0D0D"/>
        </w:rPr>
        <w:t>bệnh</w:t>
      </w:r>
      <w:r>
        <w:rPr>
          <w:color w:val="0D0D0D"/>
          <w:spacing w:val="-11"/>
        </w:rPr>
        <w:t> </w:t>
      </w:r>
      <w:r>
        <w:rPr>
          <w:color w:val="0D0D0D"/>
        </w:rPr>
        <w:t>nội</w:t>
      </w:r>
      <w:r>
        <w:rPr>
          <w:color w:val="0D0D0D"/>
          <w:spacing w:val="-12"/>
        </w:rPr>
        <w:t> </w:t>
      </w:r>
      <w:r>
        <w:rPr>
          <w:color w:val="0D0D0D"/>
        </w:rPr>
        <w:t>trú</w:t>
      </w:r>
      <w:r>
        <w:rPr>
          <w:color w:val="0D0D0D"/>
          <w:spacing w:val="-10"/>
        </w:rPr>
        <w:t> </w:t>
      </w:r>
      <w:r>
        <w:rPr>
          <w:color w:val="0D0D0D"/>
        </w:rPr>
        <w:t>hoặc</w:t>
      </w:r>
      <w:r>
        <w:rPr>
          <w:color w:val="0D0D0D"/>
          <w:spacing w:val="-12"/>
        </w:rPr>
        <w:t> </w:t>
      </w:r>
      <w:r>
        <w:rPr>
          <w:color w:val="0D0D0D"/>
        </w:rPr>
        <w:t>về</w:t>
      </w:r>
      <w:r>
        <w:rPr>
          <w:color w:val="0D0D0D"/>
          <w:spacing w:val="-9"/>
        </w:rPr>
        <w:t> </w:t>
      </w:r>
      <w:r>
        <w:rPr>
          <w:color w:val="0D0D0D"/>
        </w:rPr>
        <w:t>chuyển</w:t>
      </w:r>
      <w:r>
        <w:rPr>
          <w:color w:val="0D0D0D"/>
          <w:spacing w:val="-9"/>
        </w:rPr>
        <w:t> </w:t>
      </w:r>
      <w:r>
        <w:rPr>
          <w:color w:val="0D0D0D"/>
        </w:rPr>
        <w:t>về</w:t>
      </w:r>
      <w:r>
        <w:rPr>
          <w:color w:val="0D0D0D"/>
          <w:spacing w:val="-9"/>
        </w:rPr>
        <w:t> </w:t>
      </w:r>
      <w:r>
        <w:rPr>
          <w:color w:val="0D0D0D"/>
        </w:rPr>
        <w:t>nhà</w:t>
      </w:r>
      <w:r>
        <w:rPr>
          <w:color w:val="0D0D0D"/>
          <w:spacing w:val="-12"/>
        </w:rPr>
        <w:t> </w:t>
      </w:r>
      <w:r>
        <w:rPr>
          <w:color w:val="0D0D0D"/>
        </w:rPr>
        <w:t>theo</w:t>
      </w:r>
      <w:r>
        <w:rPr>
          <w:color w:val="0D0D0D"/>
          <w:spacing w:val="-10"/>
        </w:rPr>
        <w:t> </w:t>
      </w:r>
      <w:r>
        <w:rPr>
          <w:color w:val="0D0D0D"/>
        </w:rPr>
        <w:t>dõi, chăm sóc tại nhà theo quy</w:t>
      </w:r>
      <w:r>
        <w:rPr>
          <w:color w:val="0D0D0D"/>
          <w:spacing w:val="-7"/>
        </w:rPr>
        <w:t> </w:t>
      </w:r>
      <w:r>
        <w:rPr>
          <w:color w:val="0D0D0D"/>
        </w:rPr>
        <w:t>định.</w:t>
      </w:r>
    </w:p>
    <w:p>
      <w:pPr>
        <w:pStyle w:val="BodyText"/>
        <w:spacing w:before="61"/>
        <w:ind w:right="1128" w:firstLine="719"/>
        <w:jc w:val="both"/>
      </w:pPr>
      <w:r>
        <w:rPr>
          <w:color w:val="0D0D0D"/>
        </w:rPr>
        <w:t>+ Nếu kết quả xét nghiệm bằng phương pháp Real-time RT-PCR dương tính với SARS-CoV-2 với nồng độ vi rút cao (Ct &lt; 30, bất kỳ gen đặc hiệu nào) hoặc</w:t>
      </w:r>
      <w:r>
        <w:rPr>
          <w:color w:val="0D0D0D"/>
          <w:spacing w:val="-7"/>
        </w:rPr>
        <w:t> </w:t>
      </w:r>
      <w:r>
        <w:rPr>
          <w:color w:val="0D0D0D"/>
        </w:rPr>
        <w:t>xét</w:t>
      </w:r>
      <w:r>
        <w:rPr>
          <w:color w:val="0D0D0D"/>
          <w:spacing w:val="-7"/>
        </w:rPr>
        <w:t> </w:t>
      </w:r>
      <w:r>
        <w:rPr>
          <w:color w:val="0D0D0D"/>
        </w:rPr>
        <w:t>nghiệm</w:t>
      </w:r>
      <w:r>
        <w:rPr>
          <w:color w:val="0D0D0D"/>
          <w:spacing w:val="-7"/>
        </w:rPr>
        <w:t> </w:t>
      </w:r>
      <w:r>
        <w:rPr>
          <w:color w:val="0D0D0D"/>
        </w:rPr>
        <w:t>nhanh</w:t>
      </w:r>
      <w:r>
        <w:rPr>
          <w:color w:val="0D0D0D"/>
          <w:spacing w:val="-7"/>
        </w:rPr>
        <w:t> </w:t>
      </w:r>
      <w:r>
        <w:rPr>
          <w:color w:val="0D0D0D"/>
        </w:rPr>
        <w:t>kháng</w:t>
      </w:r>
      <w:r>
        <w:rPr>
          <w:color w:val="0D0D0D"/>
          <w:spacing w:val="-6"/>
        </w:rPr>
        <w:t> </w:t>
      </w:r>
      <w:r>
        <w:rPr>
          <w:color w:val="0D0D0D"/>
        </w:rPr>
        <w:t>nguyên</w:t>
      </w:r>
      <w:r>
        <w:rPr>
          <w:color w:val="0D0D0D"/>
          <w:spacing w:val="-7"/>
        </w:rPr>
        <w:t> </w:t>
      </w:r>
      <w:r>
        <w:rPr>
          <w:color w:val="0D0D0D"/>
        </w:rPr>
        <w:t>còn</w:t>
      </w:r>
      <w:r>
        <w:rPr>
          <w:color w:val="0D0D0D"/>
          <w:spacing w:val="-6"/>
        </w:rPr>
        <w:t> </w:t>
      </w:r>
      <w:r>
        <w:rPr>
          <w:color w:val="0D0D0D"/>
        </w:rPr>
        <w:t>dương</w:t>
      </w:r>
      <w:r>
        <w:rPr>
          <w:color w:val="0D0D0D"/>
          <w:spacing w:val="-7"/>
        </w:rPr>
        <w:t> </w:t>
      </w:r>
      <w:r>
        <w:rPr>
          <w:color w:val="0D0D0D"/>
        </w:rPr>
        <w:t>tính</w:t>
      </w:r>
      <w:r>
        <w:rPr>
          <w:color w:val="0D0D0D"/>
          <w:spacing w:val="-7"/>
        </w:rPr>
        <w:t> </w:t>
      </w:r>
      <w:r>
        <w:rPr>
          <w:color w:val="0D0D0D"/>
        </w:rPr>
        <w:t>với</w:t>
      </w:r>
      <w:r>
        <w:rPr>
          <w:color w:val="0D0D0D"/>
          <w:spacing w:val="-6"/>
        </w:rPr>
        <w:t> </w:t>
      </w:r>
      <w:r>
        <w:rPr>
          <w:color w:val="0D0D0D"/>
        </w:rPr>
        <w:t>vi</w:t>
      </w:r>
      <w:r>
        <w:rPr>
          <w:color w:val="0D0D0D"/>
          <w:spacing w:val="-7"/>
        </w:rPr>
        <w:t> </w:t>
      </w:r>
      <w:r>
        <w:rPr>
          <w:color w:val="0D0D0D"/>
        </w:rPr>
        <w:t>rút</w:t>
      </w:r>
      <w:r>
        <w:rPr>
          <w:color w:val="0D0D0D"/>
          <w:spacing w:val="-8"/>
        </w:rPr>
        <w:t> </w:t>
      </w:r>
      <w:r>
        <w:rPr>
          <w:color w:val="0D0D0D"/>
        </w:rPr>
        <w:t>SARS-CoV-2</w:t>
      </w:r>
      <w:r>
        <w:rPr>
          <w:color w:val="0D0D0D"/>
          <w:spacing w:val="-7"/>
        </w:rPr>
        <w:t> </w:t>
      </w:r>
      <w:r>
        <w:rPr>
          <w:color w:val="0D0D0D"/>
        </w:rPr>
        <w:t>thì tiếp tục cách ly đủ 10 ngày (không nhất thiết phải làm lại xét</w:t>
      </w:r>
      <w:r>
        <w:rPr>
          <w:color w:val="0D0D0D"/>
          <w:spacing w:val="-10"/>
        </w:rPr>
        <w:t> </w:t>
      </w:r>
      <w:r>
        <w:rPr>
          <w:color w:val="0D0D0D"/>
        </w:rPr>
        <w:t>nghiệm).</w:t>
      </w:r>
    </w:p>
    <w:p>
      <w:pPr>
        <w:pStyle w:val="Heading2"/>
        <w:numPr>
          <w:ilvl w:val="2"/>
          <w:numId w:val="88"/>
        </w:numPr>
        <w:tabs>
          <w:tab w:pos="2397" w:val="left" w:leader="none"/>
        </w:tabs>
        <w:spacing w:line="242" w:lineRule="auto" w:before="58" w:after="0"/>
        <w:ind w:left="1562" w:right="1127" w:firstLine="0"/>
        <w:jc w:val="both"/>
      </w:pPr>
      <w:bookmarkStart w:name="10.2.3. Người bệnh tại các đơn vị hồi sứ" w:id="341"/>
      <w:bookmarkEnd w:id="341"/>
      <w:r>
        <w:rPr>
          <w:b w:val="0"/>
        </w:rPr>
      </w:r>
      <w:bookmarkStart w:name="10.2.3. Người bệnh tại các đơn vị hồi sứ" w:id="342"/>
      <w:bookmarkEnd w:id="342"/>
      <w:r>
        <w:rPr>
          <w:color w:val="0D0D0D"/>
        </w:rPr>
        <w:t>N</w:t>
      </w:r>
      <w:r>
        <w:rPr>
          <w:color w:val="0D0D0D"/>
        </w:rPr>
        <w:t>gười</w:t>
      </w:r>
      <w:r>
        <w:rPr>
          <w:color w:val="0D0D0D"/>
          <w:spacing w:val="-7"/>
        </w:rPr>
        <w:t> </w:t>
      </w:r>
      <w:r>
        <w:rPr>
          <w:color w:val="0D0D0D"/>
        </w:rPr>
        <w:t>bệnh</w:t>
      </w:r>
      <w:r>
        <w:rPr>
          <w:color w:val="0D0D0D"/>
          <w:spacing w:val="-8"/>
        </w:rPr>
        <w:t> </w:t>
      </w:r>
      <w:r>
        <w:rPr>
          <w:color w:val="0D0D0D"/>
        </w:rPr>
        <w:t>tại</w:t>
      </w:r>
      <w:r>
        <w:rPr>
          <w:color w:val="0D0D0D"/>
          <w:spacing w:val="-9"/>
        </w:rPr>
        <w:t> </w:t>
      </w:r>
      <w:r>
        <w:rPr>
          <w:color w:val="0D0D0D"/>
        </w:rPr>
        <w:t>các</w:t>
      </w:r>
      <w:r>
        <w:rPr>
          <w:color w:val="0D0D0D"/>
          <w:spacing w:val="-7"/>
        </w:rPr>
        <w:t> </w:t>
      </w:r>
      <w:r>
        <w:rPr>
          <w:color w:val="0D0D0D"/>
        </w:rPr>
        <w:t>đơn</w:t>
      </w:r>
      <w:r>
        <w:rPr>
          <w:color w:val="0D0D0D"/>
          <w:spacing w:val="-10"/>
        </w:rPr>
        <w:t> </w:t>
      </w:r>
      <w:r>
        <w:rPr>
          <w:color w:val="0D0D0D"/>
        </w:rPr>
        <w:t>vị</w:t>
      </w:r>
      <w:r>
        <w:rPr>
          <w:color w:val="0D0D0D"/>
          <w:spacing w:val="-7"/>
        </w:rPr>
        <w:t> </w:t>
      </w:r>
      <w:r>
        <w:rPr>
          <w:color w:val="0D0D0D"/>
        </w:rPr>
        <w:t>hồi</w:t>
      </w:r>
      <w:r>
        <w:rPr>
          <w:color w:val="0D0D0D"/>
          <w:spacing w:val="-6"/>
        </w:rPr>
        <w:t> </w:t>
      </w:r>
      <w:r>
        <w:rPr>
          <w:color w:val="0D0D0D"/>
        </w:rPr>
        <w:t>sức</w:t>
      </w:r>
      <w:r>
        <w:rPr>
          <w:color w:val="0D0D0D"/>
          <w:spacing w:val="-10"/>
        </w:rPr>
        <w:t> </w:t>
      </w:r>
      <w:r>
        <w:rPr>
          <w:color w:val="0D0D0D"/>
        </w:rPr>
        <w:t>tích</w:t>
      </w:r>
      <w:r>
        <w:rPr>
          <w:color w:val="0D0D0D"/>
          <w:spacing w:val="-10"/>
        </w:rPr>
        <w:t> </w:t>
      </w:r>
      <w:r>
        <w:rPr>
          <w:color w:val="0D0D0D"/>
        </w:rPr>
        <w:t>cực</w:t>
      </w:r>
      <w:r>
        <w:rPr>
          <w:color w:val="0D0D0D"/>
          <w:spacing w:val="-7"/>
        </w:rPr>
        <w:t> </w:t>
      </w:r>
      <w:r>
        <w:rPr>
          <w:color w:val="0D0D0D"/>
        </w:rPr>
        <w:t>khỏi</w:t>
      </w:r>
      <w:r>
        <w:rPr>
          <w:color w:val="0D0D0D"/>
          <w:spacing w:val="-9"/>
        </w:rPr>
        <w:t> </w:t>
      </w:r>
      <w:r>
        <w:rPr>
          <w:color w:val="0D0D0D"/>
        </w:rPr>
        <w:t>COVID-19,</w:t>
      </w:r>
      <w:r>
        <w:rPr>
          <w:color w:val="0D0D0D"/>
          <w:spacing w:val="-8"/>
        </w:rPr>
        <w:t> </w:t>
      </w:r>
      <w:r>
        <w:rPr>
          <w:color w:val="0D0D0D"/>
        </w:rPr>
        <w:t>trong</w:t>
      </w:r>
      <w:r>
        <w:rPr>
          <w:color w:val="0D0D0D"/>
          <w:spacing w:val="-6"/>
        </w:rPr>
        <w:t> </w:t>
      </w:r>
      <w:r>
        <w:rPr>
          <w:color w:val="0D0D0D"/>
        </w:rPr>
        <w:t>tình trạng nặng, nguy kịch do bệnh lý</w:t>
      </w:r>
      <w:r>
        <w:rPr>
          <w:color w:val="0D0D0D"/>
          <w:spacing w:val="-8"/>
        </w:rPr>
        <w:t> </w:t>
      </w:r>
      <w:r>
        <w:rPr>
          <w:color w:val="0D0D0D"/>
        </w:rPr>
        <w:t>khác</w:t>
      </w:r>
    </w:p>
    <w:p>
      <w:pPr>
        <w:pStyle w:val="ListParagraph"/>
        <w:numPr>
          <w:ilvl w:val="0"/>
          <w:numId w:val="89"/>
        </w:numPr>
        <w:tabs>
          <w:tab w:pos="2438" w:val="left" w:leader="none"/>
        </w:tabs>
        <w:spacing w:line="240" w:lineRule="auto" w:before="56" w:after="0"/>
        <w:ind w:left="1562" w:right="1129" w:firstLine="719"/>
        <w:jc w:val="both"/>
        <w:rPr>
          <w:sz w:val="28"/>
        </w:rPr>
      </w:pPr>
      <w:r>
        <w:rPr>
          <w:color w:val="0D0D0D"/>
          <w:sz w:val="28"/>
        </w:rPr>
        <w:t>Đã</w:t>
      </w:r>
      <w:r>
        <w:rPr>
          <w:color w:val="0D0D0D"/>
          <w:spacing w:val="-9"/>
          <w:sz w:val="28"/>
        </w:rPr>
        <w:t> </w:t>
      </w:r>
      <w:r>
        <w:rPr>
          <w:color w:val="0D0D0D"/>
          <w:sz w:val="28"/>
        </w:rPr>
        <w:t>cách</w:t>
      </w:r>
      <w:r>
        <w:rPr>
          <w:color w:val="0D0D0D"/>
          <w:spacing w:val="-11"/>
          <w:sz w:val="28"/>
        </w:rPr>
        <w:t> </w:t>
      </w:r>
      <w:r>
        <w:rPr>
          <w:color w:val="0D0D0D"/>
          <w:sz w:val="28"/>
        </w:rPr>
        <w:t>ly,</w:t>
      </w:r>
      <w:r>
        <w:rPr>
          <w:color w:val="0D0D0D"/>
          <w:spacing w:val="-12"/>
          <w:sz w:val="28"/>
        </w:rPr>
        <w:t> </w:t>
      </w:r>
      <w:r>
        <w:rPr>
          <w:color w:val="0D0D0D"/>
          <w:sz w:val="28"/>
        </w:rPr>
        <w:t>điều</w:t>
      </w:r>
      <w:r>
        <w:rPr>
          <w:color w:val="0D0D0D"/>
          <w:spacing w:val="-10"/>
          <w:sz w:val="28"/>
        </w:rPr>
        <w:t> </w:t>
      </w:r>
      <w:r>
        <w:rPr>
          <w:color w:val="0D0D0D"/>
          <w:sz w:val="28"/>
        </w:rPr>
        <w:t>trị</w:t>
      </w:r>
      <w:r>
        <w:rPr>
          <w:color w:val="0D0D0D"/>
          <w:spacing w:val="-11"/>
          <w:sz w:val="28"/>
        </w:rPr>
        <w:t> </w:t>
      </w:r>
      <w:r>
        <w:rPr>
          <w:color w:val="0D0D0D"/>
          <w:sz w:val="28"/>
        </w:rPr>
        <w:t>COVID-19</w:t>
      </w:r>
      <w:r>
        <w:rPr>
          <w:color w:val="0D0D0D"/>
          <w:spacing w:val="-8"/>
          <w:sz w:val="28"/>
        </w:rPr>
        <w:t> </w:t>
      </w:r>
      <w:r>
        <w:rPr>
          <w:color w:val="0D0D0D"/>
          <w:sz w:val="28"/>
        </w:rPr>
        <w:t>tối</w:t>
      </w:r>
      <w:r>
        <w:rPr>
          <w:color w:val="0D0D0D"/>
          <w:spacing w:val="-7"/>
          <w:sz w:val="28"/>
        </w:rPr>
        <w:t> </w:t>
      </w:r>
      <w:r>
        <w:rPr>
          <w:color w:val="0D0D0D"/>
          <w:sz w:val="28"/>
        </w:rPr>
        <w:t>thiểu</w:t>
      </w:r>
      <w:r>
        <w:rPr>
          <w:color w:val="0D0D0D"/>
          <w:spacing w:val="-10"/>
          <w:sz w:val="28"/>
        </w:rPr>
        <w:t> </w:t>
      </w:r>
      <w:r>
        <w:rPr>
          <w:color w:val="0D0D0D"/>
          <w:sz w:val="28"/>
        </w:rPr>
        <w:t>14</w:t>
      </w:r>
      <w:r>
        <w:rPr>
          <w:color w:val="0D0D0D"/>
          <w:spacing w:val="-8"/>
          <w:sz w:val="28"/>
        </w:rPr>
        <w:t> </w:t>
      </w:r>
      <w:r>
        <w:rPr>
          <w:color w:val="0D0D0D"/>
          <w:sz w:val="28"/>
        </w:rPr>
        <w:t>ngày</w:t>
      </w:r>
      <w:r>
        <w:rPr>
          <w:color w:val="0D0D0D"/>
          <w:spacing w:val="-8"/>
          <w:sz w:val="28"/>
        </w:rPr>
        <w:t> </w:t>
      </w:r>
      <w:r>
        <w:rPr>
          <w:color w:val="0D0D0D"/>
          <w:sz w:val="28"/>
        </w:rPr>
        <w:t>và</w:t>
      </w:r>
      <w:r>
        <w:rPr>
          <w:color w:val="0D0D0D"/>
          <w:spacing w:val="-10"/>
          <w:sz w:val="28"/>
        </w:rPr>
        <w:t> </w:t>
      </w:r>
      <w:r>
        <w:rPr>
          <w:color w:val="0D0D0D"/>
          <w:sz w:val="28"/>
        </w:rPr>
        <w:t>có</w:t>
      </w:r>
      <w:r>
        <w:rPr>
          <w:color w:val="0D0D0D"/>
          <w:spacing w:val="-10"/>
          <w:sz w:val="28"/>
        </w:rPr>
        <w:t> </w:t>
      </w:r>
      <w:r>
        <w:rPr>
          <w:color w:val="0D0D0D"/>
          <w:sz w:val="28"/>
        </w:rPr>
        <w:t>kết</w:t>
      </w:r>
      <w:r>
        <w:rPr>
          <w:color w:val="0D0D0D"/>
          <w:spacing w:val="-8"/>
          <w:sz w:val="28"/>
        </w:rPr>
        <w:t> </w:t>
      </w:r>
      <w:r>
        <w:rPr>
          <w:color w:val="0D0D0D"/>
          <w:sz w:val="28"/>
        </w:rPr>
        <w:t>quả</w:t>
      </w:r>
      <w:r>
        <w:rPr>
          <w:color w:val="0D0D0D"/>
          <w:spacing w:val="-11"/>
          <w:sz w:val="28"/>
        </w:rPr>
        <w:t> </w:t>
      </w:r>
      <w:r>
        <w:rPr>
          <w:color w:val="0D0D0D"/>
          <w:sz w:val="28"/>
        </w:rPr>
        <w:t>xét</w:t>
      </w:r>
      <w:r>
        <w:rPr>
          <w:color w:val="0D0D0D"/>
          <w:spacing w:val="-10"/>
          <w:sz w:val="28"/>
        </w:rPr>
        <w:t> </w:t>
      </w:r>
      <w:r>
        <w:rPr>
          <w:color w:val="0D0D0D"/>
          <w:sz w:val="28"/>
        </w:rPr>
        <w:t>nghiệm bằng</w:t>
      </w:r>
      <w:r>
        <w:rPr>
          <w:color w:val="0D0D0D"/>
          <w:spacing w:val="-12"/>
          <w:sz w:val="28"/>
        </w:rPr>
        <w:t> </w:t>
      </w:r>
      <w:r>
        <w:rPr>
          <w:color w:val="0D0D0D"/>
          <w:sz w:val="28"/>
        </w:rPr>
        <w:t>phương</w:t>
      </w:r>
      <w:r>
        <w:rPr>
          <w:color w:val="0D0D0D"/>
          <w:spacing w:val="-9"/>
          <w:sz w:val="28"/>
        </w:rPr>
        <w:t> </w:t>
      </w:r>
      <w:r>
        <w:rPr>
          <w:color w:val="0D0D0D"/>
          <w:sz w:val="28"/>
        </w:rPr>
        <w:t>pháp</w:t>
      </w:r>
      <w:r>
        <w:rPr>
          <w:color w:val="0D0D0D"/>
          <w:spacing w:val="-9"/>
          <w:sz w:val="28"/>
        </w:rPr>
        <w:t> </w:t>
      </w:r>
      <w:r>
        <w:rPr>
          <w:color w:val="0D0D0D"/>
          <w:sz w:val="28"/>
        </w:rPr>
        <w:t>Real-time</w:t>
      </w:r>
      <w:r>
        <w:rPr>
          <w:color w:val="0D0D0D"/>
          <w:spacing w:val="-10"/>
          <w:sz w:val="28"/>
        </w:rPr>
        <w:t> </w:t>
      </w:r>
      <w:r>
        <w:rPr>
          <w:color w:val="0D0D0D"/>
          <w:sz w:val="28"/>
        </w:rPr>
        <w:t>RT-PCR</w:t>
      </w:r>
      <w:r>
        <w:rPr>
          <w:color w:val="0D0D0D"/>
          <w:spacing w:val="-10"/>
          <w:sz w:val="28"/>
        </w:rPr>
        <w:t> </w:t>
      </w:r>
      <w:r>
        <w:rPr>
          <w:color w:val="0D0D0D"/>
          <w:sz w:val="28"/>
        </w:rPr>
        <w:t>âm</w:t>
      </w:r>
      <w:r>
        <w:rPr>
          <w:color w:val="0D0D0D"/>
          <w:spacing w:val="-12"/>
          <w:sz w:val="28"/>
        </w:rPr>
        <w:t> </w:t>
      </w:r>
      <w:r>
        <w:rPr>
          <w:color w:val="0D0D0D"/>
          <w:sz w:val="28"/>
        </w:rPr>
        <w:t>tính</w:t>
      </w:r>
      <w:r>
        <w:rPr>
          <w:color w:val="0D0D0D"/>
          <w:spacing w:val="-9"/>
          <w:sz w:val="28"/>
        </w:rPr>
        <w:t> </w:t>
      </w:r>
      <w:r>
        <w:rPr>
          <w:color w:val="0D0D0D"/>
          <w:sz w:val="28"/>
        </w:rPr>
        <w:t>với</w:t>
      </w:r>
      <w:r>
        <w:rPr>
          <w:color w:val="0D0D0D"/>
          <w:spacing w:val="-9"/>
          <w:sz w:val="28"/>
        </w:rPr>
        <w:t> </w:t>
      </w:r>
      <w:r>
        <w:rPr>
          <w:color w:val="0D0D0D"/>
          <w:sz w:val="28"/>
        </w:rPr>
        <w:t>SARS-CoV-2</w:t>
      </w:r>
      <w:r>
        <w:rPr>
          <w:color w:val="0D0D0D"/>
          <w:spacing w:val="-10"/>
          <w:sz w:val="28"/>
        </w:rPr>
        <w:t> </w:t>
      </w:r>
      <w:r>
        <w:rPr>
          <w:color w:val="0D0D0D"/>
          <w:sz w:val="28"/>
        </w:rPr>
        <w:t>hoặc</w:t>
      </w:r>
      <w:r>
        <w:rPr>
          <w:color w:val="0D0D0D"/>
          <w:spacing w:val="-10"/>
          <w:sz w:val="28"/>
        </w:rPr>
        <w:t> </w:t>
      </w:r>
      <w:r>
        <w:rPr>
          <w:color w:val="0D0D0D"/>
          <w:sz w:val="28"/>
        </w:rPr>
        <w:t>nồng</w:t>
      </w:r>
      <w:r>
        <w:rPr>
          <w:color w:val="0D0D0D"/>
          <w:spacing w:val="-12"/>
          <w:sz w:val="28"/>
        </w:rPr>
        <w:t> </w:t>
      </w:r>
      <w:r>
        <w:rPr>
          <w:color w:val="0D0D0D"/>
          <w:sz w:val="28"/>
        </w:rPr>
        <w:t>độ</w:t>
      </w:r>
      <w:r>
        <w:rPr>
          <w:color w:val="0D0D0D"/>
          <w:spacing w:val="-11"/>
          <w:sz w:val="28"/>
        </w:rPr>
        <w:t> </w:t>
      </w:r>
      <w:r>
        <w:rPr>
          <w:color w:val="0D0D0D"/>
          <w:sz w:val="28"/>
        </w:rPr>
        <w:t>vi rút thấp (Ct ≥ 30, bất kỳ gen đặc hiệu nào) được xác định đủ tiêu chuẩn khỏi COVID-19.</w:t>
      </w:r>
    </w:p>
    <w:p>
      <w:pPr>
        <w:pStyle w:val="ListParagraph"/>
        <w:numPr>
          <w:ilvl w:val="0"/>
          <w:numId w:val="89"/>
        </w:numPr>
        <w:tabs>
          <w:tab w:pos="2508" w:val="left" w:leader="none"/>
        </w:tabs>
        <w:spacing w:line="240" w:lineRule="auto" w:before="59" w:after="0"/>
        <w:ind w:left="1562" w:right="1136" w:firstLine="789"/>
        <w:jc w:val="both"/>
        <w:rPr>
          <w:sz w:val="28"/>
        </w:rPr>
      </w:pPr>
      <w:r>
        <w:rPr>
          <w:color w:val="0D0D0D"/>
          <w:sz w:val="28"/>
        </w:rPr>
        <w:t>Được</w:t>
      </w:r>
      <w:r>
        <w:rPr>
          <w:color w:val="0D0D0D"/>
          <w:spacing w:val="-8"/>
          <w:sz w:val="28"/>
        </w:rPr>
        <w:t> </w:t>
      </w:r>
      <w:r>
        <w:rPr>
          <w:color w:val="0D0D0D"/>
          <w:sz w:val="28"/>
        </w:rPr>
        <w:t>chuyển</w:t>
      </w:r>
      <w:r>
        <w:rPr>
          <w:color w:val="0D0D0D"/>
          <w:spacing w:val="-8"/>
          <w:sz w:val="28"/>
        </w:rPr>
        <w:t> </w:t>
      </w:r>
      <w:r>
        <w:rPr>
          <w:color w:val="0D0D0D"/>
          <w:sz w:val="28"/>
        </w:rPr>
        <w:t>sang</w:t>
      </w:r>
      <w:r>
        <w:rPr>
          <w:color w:val="0D0D0D"/>
          <w:spacing w:val="-10"/>
          <w:sz w:val="28"/>
        </w:rPr>
        <w:t> </w:t>
      </w:r>
      <w:r>
        <w:rPr>
          <w:color w:val="0D0D0D"/>
          <w:sz w:val="28"/>
        </w:rPr>
        <w:t>cơ</w:t>
      </w:r>
      <w:r>
        <w:rPr>
          <w:color w:val="0D0D0D"/>
          <w:spacing w:val="-9"/>
          <w:sz w:val="28"/>
        </w:rPr>
        <w:t> </w:t>
      </w:r>
      <w:r>
        <w:rPr>
          <w:color w:val="0D0D0D"/>
          <w:sz w:val="28"/>
        </w:rPr>
        <w:t>sở</w:t>
      </w:r>
      <w:r>
        <w:rPr>
          <w:color w:val="0D0D0D"/>
          <w:spacing w:val="-9"/>
          <w:sz w:val="28"/>
        </w:rPr>
        <w:t> </w:t>
      </w:r>
      <w:r>
        <w:rPr>
          <w:color w:val="0D0D0D"/>
          <w:sz w:val="28"/>
        </w:rPr>
        <w:t>hồi</w:t>
      </w:r>
      <w:r>
        <w:rPr>
          <w:color w:val="0D0D0D"/>
          <w:spacing w:val="-7"/>
          <w:sz w:val="28"/>
        </w:rPr>
        <w:t> </w:t>
      </w:r>
      <w:r>
        <w:rPr>
          <w:color w:val="0D0D0D"/>
          <w:sz w:val="28"/>
        </w:rPr>
        <w:t>sức</w:t>
      </w:r>
      <w:r>
        <w:rPr>
          <w:color w:val="0D0D0D"/>
          <w:spacing w:val="-9"/>
          <w:sz w:val="28"/>
        </w:rPr>
        <w:t> </w:t>
      </w:r>
      <w:r>
        <w:rPr>
          <w:color w:val="0D0D0D"/>
          <w:sz w:val="28"/>
        </w:rPr>
        <w:t>tích</w:t>
      </w:r>
      <w:r>
        <w:rPr>
          <w:color w:val="0D0D0D"/>
          <w:spacing w:val="-7"/>
          <w:sz w:val="28"/>
        </w:rPr>
        <w:t> </w:t>
      </w:r>
      <w:r>
        <w:rPr>
          <w:color w:val="0D0D0D"/>
          <w:sz w:val="28"/>
        </w:rPr>
        <w:t>cực</w:t>
      </w:r>
      <w:r>
        <w:rPr>
          <w:color w:val="0D0D0D"/>
          <w:spacing w:val="-11"/>
          <w:sz w:val="28"/>
        </w:rPr>
        <w:t> </w:t>
      </w:r>
      <w:r>
        <w:rPr>
          <w:color w:val="0D0D0D"/>
          <w:sz w:val="28"/>
        </w:rPr>
        <w:t>khác</w:t>
      </w:r>
      <w:r>
        <w:rPr>
          <w:color w:val="0D0D0D"/>
          <w:spacing w:val="-9"/>
          <w:sz w:val="28"/>
        </w:rPr>
        <w:t> </w:t>
      </w:r>
      <w:r>
        <w:rPr>
          <w:color w:val="0D0D0D"/>
          <w:sz w:val="28"/>
        </w:rPr>
        <w:t>hoặc</w:t>
      </w:r>
      <w:r>
        <w:rPr>
          <w:color w:val="0D0D0D"/>
          <w:spacing w:val="-8"/>
          <w:sz w:val="28"/>
        </w:rPr>
        <w:t> </w:t>
      </w:r>
      <w:r>
        <w:rPr>
          <w:color w:val="0D0D0D"/>
          <w:sz w:val="28"/>
        </w:rPr>
        <w:t>các</w:t>
      </w:r>
      <w:r>
        <w:rPr>
          <w:color w:val="0D0D0D"/>
          <w:spacing w:val="-9"/>
          <w:sz w:val="28"/>
        </w:rPr>
        <w:t> </w:t>
      </w:r>
      <w:r>
        <w:rPr>
          <w:color w:val="0D0D0D"/>
          <w:sz w:val="28"/>
        </w:rPr>
        <w:t>khoa</w:t>
      </w:r>
      <w:r>
        <w:rPr>
          <w:color w:val="0D0D0D"/>
          <w:spacing w:val="-8"/>
          <w:sz w:val="28"/>
        </w:rPr>
        <w:t> </w:t>
      </w:r>
      <w:r>
        <w:rPr>
          <w:color w:val="0D0D0D"/>
          <w:sz w:val="28"/>
        </w:rPr>
        <w:t>điều</w:t>
      </w:r>
      <w:r>
        <w:rPr>
          <w:color w:val="0D0D0D"/>
          <w:spacing w:val="-8"/>
          <w:sz w:val="28"/>
        </w:rPr>
        <w:t> </w:t>
      </w:r>
      <w:r>
        <w:rPr>
          <w:color w:val="0D0D0D"/>
          <w:sz w:val="28"/>
        </w:rPr>
        <w:t>trị</w:t>
      </w:r>
      <w:r>
        <w:rPr>
          <w:color w:val="0D0D0D"/>
          <w:spacing w:val="-8"/>
          <w:sz w:val="28"/>
        </w:rPr>
        <w:t> </w:t>
      </w:r>
      <w:r>
        <w:rPr>
          <w:color w:val="0D0D0D"/>
          <w:sz w:val="28"/>
        </w:rPr>
        <w:t>phù hợp để tiếp tục chăm sóc, điều</w:t>
      </w:r>
      <w:r>
        <w:rPr>
          <w:color w:val="0D0D0D"/>
          <w:spacing w:val="-13"/>
          <w:sz w:val="28"/>
        </w:rPr>
        <w:t> </w:t>
      </w:r>
      <w:r>
        <w:rPr>
          <w:color w:val="0D0D0D"/>
          <w:sz w:val="28"/>
        </w:rPr>
        <w:t>trị.</w:t>
      </w:r>
    </w:p>
    <w:p>
      <w:pPr>
        <w:pStyle w:val="Heading2"/>
        <w:numPr>
          <w:ilvl w:val="1"/>
          <w:numId w:val="87"/>
        </w:numPr>
        <w:tabs>
          <w:tab w:pos="2193" w:val="left" w:leader="none"/>
        </w:tabs>
        <w:spacing w:line="240" w:lineRule="auto" w:before="61" w:after="0"/>
        <w:ind w:left="2192" w:right="0" w:hanging="631"/>
        <w:jc w:val="both"/>
      </w:pPr>
      <w:bookmarkStart w:name="_TOC_250011" w:id="343"/>
      <w:bookmarkStart w:name="10.3. Theo dõi sau khi ra viện" w:id="344"/>
      <w:r>
        <w:rPr>
          <w:b w:val="0"/>
        </w:rPr>
      </w:r>
      <w:bookmarkEnd w:id="344"/>
      <w:bookmarkStart w:name="10.3. Theo dõi sau khi ra viện" w:id="345"/>
      <w:r>
        <w:rPr>
          <w:color w:val="0D0D0D"/>
        </w:rPr>
        <w:t>Th</w:t>
      </w:r>
      <w:bookmarkEnd w:id="343"/>
      <w:r>
        <w:rPr>
          <w:color w:val="0D0D0D"/>
        </w:rPr>
        <w:t>eo dõi sau khi ra viện</w:t>
      </w:r>
    </w:p>
    <w:p>
      <w:pPr>
        <w:pStyle w:val="ListParagraph"/>
        <w:numPr>
          <w:ilvl w:val="2"/>
          <w:numId w:val="87"/>
        </w:numPr>
        <w:tabs>
          <w:tab w:pos="2462" w:val="left" w:leader="none"/>
        </w:tabs>
        <w:spacing w:line="240" w:lineRule="auto" w:before="60" w:after="0"/>
        <w:ind w:left="1562" w:right="1136" w:firstLine="719"/>
        <w:jc w:val="both"/>
        <w:rPr>
          <w:color w:val="0D0D0D"/>
          <w:sz w:val="28"/>
        </w:rPr>
      </w:pPr>
      <w:r>
        <w:rPr>
          <w:color w:val="0D0D0D"/>
          <w:sz w:val="28"/>
        </w:rPr>
        <w:t>Thông báo cho Y tế cơ sở và CDC địa phương biết và phối hợp: Cơ sở thu dung, điều trị có văn bản thông báo danh sách những người đủ tiêu chuẩn ra viện (thông tin ít nhất gồm số điện thoại hoặc/và Email, địa chỉ về lưu trú và bản chụp các giấy tờ liên quan) cho Sở Y tế tỉnh, thành phố nơi người khỏi bệnh về lưu</w:t>
      </w:r>
      <w:r>
        <w:rPr>
          <w:color w:val="0D0D0D"/>
          <w:spacing w:val="1"/>
          <w:sz w:val="28"/>
        </w:rPr>
        <w:t> </w:t>
      </w:r>
      <w:r>
        <w:rPr>
          <w:color w:val="0D0D0D"/>
          <w:sz w:val="28"/>
        </w:rPr>
        <w:t>trú.</w:t>
      </w:r>
    </w:p>
    <w:p>
      <w:pPr>
        <w:pStyle w:val="ListParagraph"/>
        <w:numPr>
          <w:ilvl w:val="2"/>
          <w:numId w:val="87"/>
        </w:numPr>
        <w:tabs>
          <w:tab w:pos="2446" w:val="left" w:leader="none"/>
        </w:tabs>
        <w:spacing w:line="240" w:lineRule="auto" w:before="61" w:after="0"/>
        <w:ind w:left="1562" w:right="1130" w:firstLine="719"/>
        <w:jc w:val="both"/>
        <w:rPr>
          <w:color w:val="0D0D0D"/>
          <w:sz w:val="28"/>
        </w:rPr>
      </w:pPr>
      <w:r>
        <w:rPr>
          <w:color w:val="0D0D0D"/>
          <w:sz w:val="28"/>
        </w:rPr>
        <w:t>Người bệnh sau khi ra viện tự theo dõi sức khỏe tại nhà trong 7 ngày. Đo thân nhiệt 2 lần/ngày. Nếu thân nhiệt cao hơn 38</w:t>
      </w:r>
      <w:r>
        <w:rPr>
          <w:color w:val="0D0D0D"/>
          <w:sz w:val="28"/>
          <w:vertAlign w:val="superscript"/>
        </w:rPr>
        <w:t>0</w:t>
      </w:r>
      <w:r>
        <w:rPr>
          <w:color w:val="0D0D0D"/>
          <w:sz w:val="28"/>
          <w:vertAlign w:val="baseline"/>
        </w:rPr>
        <w:t>C ở hai lần đo liên tiếp hoặc có bất</w:t>
      </w:r>
      <w:r>
        <w:rPr>
          <w:color w:val="0D0D0D"/>
          <w:spacing w:val="-7"/>
          <w:sz w:val="28"/>
          <w:vertAlign w:val="baseline"/>
        </w:rPr>
        <w:t> </w:t>
      </w:r>
      <w:r>
        <w:rPr>
          <w:color w:val="0D0D0D"/>
          <w:sz w:val="28"/>
          <w:vertAlign w:val="baseline"/>
        </w:rPr>
        <w:t>kỳ</w:t>
      </w:r>
      <w:r>
        <w:rPr>
          <w:color w:val="0D0D0D"/>
          <w:spacing w:val="-6"/>
          <w:sz w:val="28"/>
          <w:vertAlign w:val="baseline"/>
        </w:rPr>
        <w:t> </w:t>
      </w:r>
      <w:r>
        <w:rPr>
          <w:color w:val="0D0D0D"/>
          <w:sz w:val="28"/>
          <w:vertAlign w:val="baseline"/>
        </w:rPr>
        <w:t>dấu</w:t>
      </w:r>
      <w:r>
        <w:rPr>
          <w:color w:val="0D0D0D"/>
          <w:spacing w:val="-5"/>
          <w:sz w:val="28"/>
          <w:vertAlign w:val="baseline"/>
        </w:rPr>
        <w:t> </w:t>
      </w:r>
      <w:r>
        <w:rPr>
          <w:color w:val="0D0D0D"/>
          <w:sz w:val="28"/>
          <w:vertAlign w:val="baseline"/>
        </w:rPr>
        <w:t>hiệu</w:t>
      </w:r>
      <w:r>
        <w:rPr>
          <w:color w:val="0D0D0D"/>
          <w:spacing w:val="-4"/>
          <w:sz w:val="28"/>
          <w:vertAlign w:val="baseline"/>
        </w:rPr>
        <w:t> </w:t>
      </w:r>
      <w:r>
        <w:rPr>
          <w:color w:val="0D0D0D"/>
          <w:sz w:val="28"/>
          <w:vertAlign w:val="baseline"/>
        </w:rPr>
        <w:t>lâm</w:t>
      </w:r>
      <w:r>
        <w:rPr>
          <w:color w:val="0D0D0D"/>
          <w:spacing w:val="-4"/>
          <w:sz w:val="28"/>
          <w:vertAlign w:val="baseline"/>
        </w:rPr>
        <w:t> </w:t>
      </w:r>
      <w:r>
        <w:rPr>
          <w:color w:val="0D0D0D"/>
          <w:sz w:val="28"/>
          <w:vertAlign w:val="baseline"/>
        </w:rPr>
        <w:t>sàng</w:t>
      </w:r>
      <w:r>
        <w:rPr>
          <w:color w:val="0D0D0D"/>
          <w:spacing w:val="-4"/>
          <w:sz w:val="28"/>
          <w:vertAlign w:val="baseline"/>
        </w:rPr>
        <w:t> </w:t>
      </w:r>
      <w:r>
        <w:rPr>
          <w:color w:val="0D0D0D"/>
          <w:sz w:val="28"/>
          <w:vertAlign w:val="baseline"/>
        </w:rPr>
        <w:t>bất</w:t>
      </w:r>
      <w:r>
        <w:rPr>
          <w:color w:val="0D0D0D"/>
          <w:spacing w:val="-6"/>
          <w:sz w:val="28"/>
          <w:vertAlign w:val="baseline"/>
        </w:rPr>
        <w:t> </w:t>
      </w:r>
      <w:r>
        <w:rPr>
          <w:color w:val="0D0D0D"/>
          <w:sz w:val="28"/>
          <w:vertAlign w:val="baseline"/>
        </w:rPr>
        <w:t>thường</w:t>
      </w:r>
      <w:r>
        <w:rPr>
          <w:color w:val="0D0D0D"/>
          <w:spacing w:val="1"/>
          <w:sz w:val="28"/>
          <w:vertAlign w:val="baseline"/>
        </w:rPr>
        <w:t> </w:t>
      </w:r>
      <w:r>
        <w:rPr>
          <w:color w:val="0D0D0D"/>
          <w:sz w:val="28"/>
          <w:vertAlign w:val="baseline"/>
        </w:rPr>
        <w:t>nào</w:t>
      </w:r>
      <w:r>
        <w:rPr>
          <w:color w:val="0D0D0D"/>
          <w:spacing w:val="-5"/>
          <w:sz w:val="28"/>
          <w:vertAlign w:val="baseline"/>
        </w:rPr>
        <w:t> </w:t>
      </w:r>
      <w:r>
        <w:rPr>
          <w:color w:val="0D0D0D"/>
          <w:sz w:val="28"/>
          <w:vertAlign w:val="baseline"/>
        </w:rPr>
        <w:t>thì</w:t>
      </w:r>
      <w:r>
        <w:rPr>
          <w:color w:val="0D0D0D"/>
          <w:spacing w:val="-4"/>
          <w:sz w:val="28"/>
          <w:vertAlign w:val="baseline"/>
        </w:rPr>
        <w:t> </w:t>
      </w:r>
      <w:r>
        <w:rPr>
          <w:color w:val="0D0D0D"/>
          <w:sz w:val="28"/>
          <w:vertAlign w:val="baseline"/>
        </w:rPr>
        <w:t>cần</w:t>
      </w:r>
      <w:r>
        <w:rPr>
          <w:color w:val="0D0D0D"/>
          <w:spacing w:val="-4"/>
          <w:sz w:val="28"/>
          <w:vertAlign w:val="baseline"/>
        </w:rPr>
        <w:t> </w:t>
      </w:r>
      <w:r>
        <w:rPr>
          <w:color w:val="0D0D0D"/>
          <w:sz w:val="28"/>
          <w:vertAlign w:val="baseline"/>
        </w:rPr>
        <w:t>báo</w:t>
      </w:r>
      <w:r>
        <w:rPr>
          <w:color w:val="0D0D0D"/>
          <w:spacing w:val="-5"/>
          <w:sz w:val="28"/>
          <w:vertAlign w:val="baseline"/>
        </w:rPr>
        <w:t> </w:t>
      </w:r>
      <w:r>
        <w:rPr>
          <w:color w:val="0D0D0D"/>
          <w:sz w:val="28"/>
          <w:vertAlign w:val="baseline"/>
        </w:rPr>
        <w:t>cho</w:t>
      </w:r>
      <w:r>
        <w:rPr>
          <w:color w:val="0D0D0D"/>
          <w:spacing w:val="-6"/>
          <w:sz w:val="28"/>
          <w:vertAlign w:val="baseline"/>
        </w:rPr>
        <w:t> </w:t>
      </w:r>
      <w:r>
        <w:rPr>
          <w:color w:val="0D0D0D"/>
          <w:sz w:val="28"/>
          <w:vertAlign w:val="baseline"/>
        </w:rPr>
        <w:t>y</w:t>
      </w:r>
      <w:r>
        <w:rPr>
          <w:color w:val="0D0D0D"/>
          <w:spacing w:val="-4"/>
          <w:sz w:val="28"/>
          <w:vertAlign w:val="baseline"/>
        </w:rPr>
        <w:t> </w:t>
      </w:r>
      <w:r>
        <w:rPr>
          <w:color w:val="0D0D0D"/>
          <w:sz w:val="28"/>
          <w:vertAlign w:val="baseline"/>
        </w:rPr>
        <w:t>tế</w:t>
      </w:r>
      <w:r>
        <w:rPr>
          <w:color w:val="0D0D0D"/>
          <w:spacing w:val="-7"/>
          <w:sz w:val="28"/>
          <w:vertAlign w:val="baseline"/>
        </w:rPr>
        <w:t> </w:t>
      </w:r>
      <w:r>
        <w:rPr>
          <w:color w:val="0D0D0D"/>
          <w:sz w:val="28"/>
          <w:vertAlign w:val="baseline"/>
        </w:rPr>
        <w:t>cơ</w:t>
      </w:r>
      <w:r>
        <w:rPr>
          <w:color w:val="0D0D0D"/>
          <w:spacing w:val="-6"/>
          <w:sz w:val="28"/>
          <w:vertAlign w:val="baseline"/>
        </w:rPr>
        <w:t> </w:t>
      </w:r>
      <w:r>
        <w:rPr>
          <w:color w:val="0D0D0D"/>
          <w:sz w:val="28"/>
          <w:vertAlign w:val="baseline"/>
        </w:rPr>
        <w:t>sở</w:t>
      </w:r>
      <w:r>
        <w:rPr>
          <w:color w:val="0D0D0D"/>
          <w:spacing w:val="-6"/>
          <w:sz w:val="28"/>
          <w:vertAlign w:val="baseline"/>
        </w:rPr>
        <w:t> </w:t>
      </w:r>
      <w:r>
        <w:rPr>
          <w:color w:val="0D0D0D"/>
          <w:sz w:val="28"/>
          <w:vertAlign w:val="baseline"/>
        </w:rPr>
        <w:t>để</w:t>
      </w:r>
      <w:r>
        <w:rPr>
          <w:color w:val="0D0D0D"/>
          <w:spacing w:val="-4"/>
          <w:sz w:val="28"/>
          <w:vertAlign w:val="baseline"/>
        </w:rPr>
        <w:t> </w:t>
      </w:r>
      <w:r>
        <w:rPr>
          <w:color w:val="0D0D0D"/>
          <w:sz w:val="28"/>
          <w:vertAlign w:val="baseline"/>
        </w:rPr>
        <w:t>thăm</w:t>
      </w:r>
      <w:r>
        <w:rPr>
          <w:color w:val="0D0D0D"/>
          <w:spacing w:val="-4"/>
          <w:sz w:val="28"/>
          <w:vertAlign w:val="baseline"/>
        </w:rPr>
        <w:t> </w:t>
      </w:r>
      <w:r>
        <w:rPr>
          <w:color w:val="0D0D0D"/>
          <w:sz w:val="28"/>
          <w:vertAlign w:val="baseline"/>
        </w:rPr>
        <w:t>khám và xử trí kịp thời. Tuân thủ thông điệp</w:t>
      </w:r>
      <w:r>
        <w:rPr>
          <w:color w:val="0D0D0D"/>
          <w:spacing w:val="-6"/>
          <w:sz w:val="28"/>
          <w:vertAlign w:val="baseline"/>
        </w:rPr>
        <w:t> </w:t>
      </w:r>
      <w:r>
        <w:rPr>
          <w:color w:val="0D0D0D"/>
          <w:sz w:val="28"/>
          <w:vertAlign w:val="baseline"/>
        </w:rPr>
        <w:t>5K.</w:t>
      </w:r>
    </w:p>
    <w:p>
      <w:pPr>
        <w:pStyle w:val="Heading1"/>
        <w:numPr>
          <w:ilvl w:val="1"/>
          <w:numId w:val="1"/>
        </w:numPr>
        <w:tabs>
          <w:tab w:pos="4786" w:val="left" w:leader="none"/>
        </w:tabs>
        <w:spacing w:line="240" w:lineRule="auto" w:before="57" w:after="0"/>
        <w:ind w:left="4785" w:right="0" w:hanging="514"/>
        <w:jc w:val="left"/>
      </w:pPr>
      <w:bookmarkStart w:name="_TOC_250010" w:id="346"/>
      <w:bookmarkStart w:name="XI. TIÊM CHỦNG VẮC XIN" w:id="347"/>
      <w:r>
        <w:rPr>
          <w:b w:val="0"/>
        </w:rPr>
      </w:r>
      <w:bookmarkEnd w:id="347"/>
      <w:bookmarkStart w:name="XI. TIÊM CHỦNG VẮC XIN" w:id="348"/>
      <w:r>
        <w:rPr>
          <w:color w:val="0D0D0D"/>
        </w:rPr>
        <w:t>TI</w:t>
      </w:r>
      <w:r>
        <w:rPr>
          <w:color w:val="0D0D0D"/>
        </w:rPr>
        <w:t>ÊM CHỦNG VẮC</w:t>
      </w:r>
      <w:r>
        <w:rPr>
          <w:color w:val="0D0D0D"/>
          <w:spacing w:val="-1"/>
        </w:rPr>
        <w:t> </w:t>
      </w:r>
      <w:bookmarkEnd w:id="346"/>
      <w:r>
        <w:rPr>
          <w:color w:val="0D0D0D"/>
        </w:rPr>
        <w:t>XIN</w:t>
      </w:r>
    </w:p>
    <w:p>
      <w:pPr>
        <w:pStyle w:val="ListParagraph"/>
        <w:numPr>
          <w:ilvl w:val="2"/>
          <w:numId w:val="87"/>
        </w:numPr>
        <w:tabs>
          <w:tab w:pos="2443" w:val="left" w:leader="none"/>
        </w:tabs>
        <w:spacing w:line="240" w:lineRule="auto" w:before="123" w:after="0"/>
        <w:ind w:left="1562" w:right="1129" w:firstLine="719"/>
        <w:jc w:val="both"/>
        <w:rPr>
          <w:sz w:val="28"/>
        </w:rPr>
      </w:pPr>
      <w:r>
        <w:rPr>
          <w:sz w:val="28"/>
        </w:rPr>
        <w:t>Hiện</w:t>
      </w:r>
      <w:r>
        <w:rPr>
          <w:spacing w:val="-5"/>
          <w:sz w:val="28"/>
        </w:rPr>
        <w:t> </w:t>
      </w:r>
      <w:r>
        <w:rPr>
          <w:sz w:val="28"/>
        </w:rPr>
        <w:t>chỉ</w:t>
      </w:r>
      <w:r>
        <w:rPr>
          <w:spacing w:val="-4"/>
          <w:sz w:val="28"/>
        </w:rPr>
        <w:t> </w:t>
      </w:r>
      <w:r>
        <w:rPr>
          <w:sz w:val="28"/>
        </w:rPr>
        <w:t>có</w:t>
      </w:r>
      <w:r>
        <w:rPr>
          <w:spacing w:val="-5"/>
          <w:sz w:val="28"/>
        </w:rPr>
        <w:t> </w:t>
      </w:r>
      <w:r>
        <w:rPr>
          <w:sz w:val="28"/>
        </w:rPr>
        <w:t>vắc</w:t>
      </w:r>
      <w:r>
        <w:rPr>
          <w:spacing w:val="-5"/>
          <w:sz w:val="28"/>
        </w:rPr>
        <w:t> </w:t>
      </w:r>
      <w:r>
        <w:rPr>
          <w:sz w:val="28"/>
        </w:rPr>
        <w:t>xin</w:t>
      </w:r>
      <w:r>
        <w:rPr>
          <w:spacing w:val="-4"/>
          <w:sz w:val="28"/>
        </w:rPr>
        <w:t> </w:t>
      </w:r>
      <w:r>
        <w:rPr>
          <w:sz w:val="28"/>
        </w:rPr>
        <w:t>của</w:t>
      </w:r>
      <w:r>
        <w:rPr>
          <w:spacing w:val="-5"/>
          <w:sz w:val="28"/>
        </w:rPr>
        <w:t> </w:t>
      </w:r>
      <w:r>
        <w:rPr>
          <w:sz w:val="28"/>
        </w:rPr>
        <w:t>Pfizer/BioNTech</w:t>
      </w:r>
      <w:r>
        <w:rPr>
          <w:spacing w:val="-6"/>
          <w:sz w:val="28"/>
        </w:rPr>
        <w:t> </w:t>
      </w:r>
      <w:r>
        <w:rPr>
          <w:sz w:val="28"/>
        </w:rPr>
        <w:t>chứng</w:t>
      </w:r>
      <w:r>
        <w:rPr>
          <w:spacing w:val="-5"/>
          <w:sz w:val="28"/>
        </w:rPr>
        <w:t> </w:t>
      </w:r>
      <w:r>
        <w:rPr>
          <w:sz w:val="28"/>
        </w:rPr>
        <w:t>minh</w:t>
      </w:r>
      <w:r>
        <w:rPr>
          <w:spacing w:val="-5"/>
          <w:sz w:val="28"/>
        </w:rPr>
        <w:t> </w:t>
      </w:r>
      <w:r>
        <w:rPr>
          <w:sz w:val="28"/>
        </w:rPr>
        <w:t>được</w:t>
      </w:r>
      <w:r>
        <w:rPr>
          <w:spacing w:val="-5"/>
          <w:sz w:val="28"/>
        </w:rPr>
        <w:t> </w:t>
      </w:r>
      <w:r>
        <w:rPr>
          <w:sz w:val="28"/>
        </w:rPr>
        <w:t>an</w:t>
      </w:r>
      <w:r>
        <w:rPr>
          <w:spacing w:val="-6"/>
          <w:sz w:val="28"/>
        </w:rPr>
        <w:t> </w:t>
      </w:r>
      <w:r>
        <w:rPr>
          <w:sz w:val="28"/>
        </w:rPr>
        <w:t>toàn</w:t>
      </w:r>
      <w:r>
        <w:rPr>
          <w:spacing w:val="-5"/>
          <w:sz w:val="28"/>
        </w:rPr>
        <w:t> </w:t>
      </w:r>
      <w:r>
        <w:rPr>
          <w:sz w:val="28"/>
        </w:rPr>
        <w:t>và</w:t>
      </w:r>
      <w:r>
        <w:rPr>
          <w:spacing w:val="-5"/>
          <w:sz w:val="28"/>
        </w:rPr>
        <w:t> </w:t>
      </w:r>
      <w:r>
        <w:rPr>
          <w:sz w:val="28"/>
        </w:rPr>
        <w:t>có hiệu quả tạo ra phản ứng miễn dịch mạnh mẽ với đối tượng là trẻ em từ 5 đến 11 tuổi,</w:t>
      </w:r>
      <w:r>
        <w:rPr>
          <w:spacing w:val="-10"/>
          <w:sz w:val="28"/>
        </w:rPr>
        <w:t> </w:t>
      </w:r>
      <w:r>
        <w:rPr>
          <w:sz w:val="28"/>
        </w:rPr>
        <w:t>vì</w:t>
      </w:r>
      <w:r>
        <w:rPr>
          <w:spacing w:val="-7"/>
          <w:sz w:val="28"/>
        </w:rPr>
        <w:t> </w:t>
      </w:r>
      <w:r>
        <w:rPr>
          <w:sz w:val="28"/>
        </w:rPr>
        <w:t>vậy</w:t>
      </w:r>
      <w:r>
        <w:rPr>
          <w:spacing w:val="-7"/>
          <w:sz w:val="28"/>
        </w:rPr>
        <w:t> </w:t>
      </w:r>
      <w:r>
        <w:rPr>
          <w:sz w:val="28"/>
        </w:rPr>
        <w:t>một</w:t>
      </w:r>
      <w:r>
        <w:rPr>
          <w:spacing w:val="-7"/>
          <w:sz w:val="28"/>
        </w:rPr>
        <w:t> </w:t>
      </w:r>
      <w:r>
        <w:rPr>
          <w:sz w:val="28"/>
        </w:rPr>
        <w:t>số</w:t>
      </w:r>
      <w:r>
        <w:rPr>
          <w:spacing w:val="-7"/>
          <w:sz w:val="28"/>
        </w:rPr>
        <w:t> </w:t>
      </w:r>
      <w:r>
        <w:rPr>
          <w:sz w:val="28"/>
        </w:rPr>
        <w:t>nước</w:t>
      </w:r>
      <w:r>
        <w:rPr>
          <w:spacing w:val="-8"/>
          <w:sz w:val="28"/>
        </w:rPr>
        <w:t> </w:t>
      </w:r>
      <w:r>
        <w:rPr>
          <w:sz w:val="28"/>
        </w:rPr>
        <w:t>đã</w:t>
      </w:r>
      <w:r>
        <w:rPr>
          <w:spacing w:val="-8"/>
          <w:sz w:val="28"/>
        </w:rPr>
        <w:t> </w:t>
      </w:r>
      <w:r>
        <w:rPr>
          <w:sz w:val="28"/>
        </w:rPr>
        <w:t>áp</w:t>
      </w:r>
      <w:r>
        <w:rPr>
          <w:spacing w:val="-8"/>
          <w:sz w:val="28"/>
        </w:rPr>
        <w:t> </w:t>
      </w:r>
      <w:r>
        <w:rPr>
          <w:sz w:val="28"/>
        </w:rPr>
        <w:t>dụng</w:t>
      </w:r>
      <w:r>
        <w:rPr>
          <w:spacing w:val="-7"/>
          <w:sz w:val="28"/>
        </w:rPr>
        <w:t> </w:t>
      </w:r>
      <w:r>
        <w:rPr>
          <w:sz w:val="28"/>
        </w:rPr>
        <w:t>tiêm</w:t>
      </w:r>
      <w:r>
        <w:rPr>
          <w:spacing w:val="-8"/>
          <w:sz w:val="28"/>
        </w:rPr>
        <w:t> </w:t>
      </w:r>
      <w:r>
        <w:rPr>
          <w:sz w:val="28"/>
        </w:rPr>
        <w:t>chủng</w:t>
      </w:r>
      <w:r>
        <w:rPr>
          <w:spacing w:val="-8"/>
          <w:sz w:val="28"/>
        </w:rPr>
        <w:t> </w:t>
      </w:r>
      <w:r>
        <w:rPr>
          <w:sz w:val="28"/>
        </w:rPr>
        <w:t>cho</w:t>
      </w:r>
      <w:r>
        <w:rPr>
          <w:spacing w:val="-7"/>
          <w:sz w:val="28"/>
        </w:rPr>
        <w:t> </w:t>
      </w:r>
      <w:r>
        <w:rPr>
          <w:sz w:val="28"/>
        </w:rPr>
        <w:t>trẻ</w:t>
      </w:r>
      <w:r>
        <w:rPr>
          <w:spacing w:val="-8"/>
          <w:sz w:val="28"/>
        </w:rPr>
        <w:t> </w:t>
      </w:r>
      <w:r>
        <w:rPr>
          <w:sz w:val="28"/>
        </w:rPr>
        <w:t>≥</w:t>
      </w:r>
      <w:r>
        <w:rPr>
          <w:spacing w:val="-5"/>
          <w:sz w:val="28"/>
        </w:rPr>
        <w:t> </w:t>
      </w:r>
      <w:r>
        <w:rPr>
          <w:sz w:val="28"/>
        </w:rPr>
        <w:t>5</w:t>
      </w:r>
      <w:r>
        <w:rPr>
          <w:spacing w:val="-7"/>
          <w:sz w:val="28"/>
        </w:rPr>
        <w:t> </w:t>
      </w:r>
      <w:r>
        <w:rPr>
          <w:sz w:val="28"/>
        </w:rPr>
        <w:t>tuổi.</w:t>
      </w:r>
      <w:r>
        <w:rPr>
          <w:spacing w:val="-12"/>
          <w:sz w:val="28"/>
        </w:rPr>
        <w:t> </w:t>
      </w:r>
      <w:r>
        <w:rPr>
          <w:sz w:val="28"/>
        </w:rPr>
        <w:t>Các</w:t>
      </w:r>
      <w:r>
        <w:rPr>
          <w:spacing w:val="-8"/>
          <w:sz w:val="28"/>
        </w:rPr>
        <w:t> </w:t>
      </w:r>
      <w:r>
        <w:rPr>
          <w:sz w:val="28"/>
        </w:rPr>
        <w:t>vắc</w:t>
      </w:r>
      <w:r>
        <w:rPr>
          <w:spacing w:val="-8"/>
          <w:sz w:val="28"/>
        </w:rPr>
        <w:t> </w:t>
      </w:r>
      <w:r>
        <w:rPr>
          <w:sz w:val="28"/>
        </w:rPr>
        <w:t>xin</w:t>
      </w:r>
      <w:r>
        <w:rPr>
          <w:spacing w:val="-8"/>
          <w:sz w:val="28"/>
        </w:rPr>
        <w:t> </w:t>
      </w:r>
      <w:r>
        <w:rPr>
          <w:sz w:val="28"/>
        </w:rPr>
        <w:t>khác đối với lứa tuổi &lt; 5 tuổi vẫn đang được nghiên cứu. Quyết định triển khai tiêm chủng phụ thuộc vào điều kiện cụ thể của Việt Nam, Bộ Y tế sẽ có hướng dẫn cụ thể.</w:t>
      </w:r>
    </w:p>
    <w:p>
      <w:pPr>
        <w:pStyle w:val="ListParagraph"/>
        <w:numPr>
          <w:ilvl w:val="2"/>
          <w:numId w:val="87"/>
        </w:numPr>
        <w:tabs>
          <w:tab w:pos="2460" w:val="left" w:leader="none"/>
        </w:tabs>
        <w:spacing w:line="242" w:lineRule="auto" w:before="58" w:after="0"/>
        <w:ind w:left="1562" w:right="1141" w:firstLine="719"/>
        <w:jc w:val="left"/>
        <w:rPr>
          <w:sz w:val="28"/>
        </w:rPr>
      </w:pPr>
      <w:r>
        <w:rPr>
          <w:sz w:val="28"/>
        </w:rPr>
        <w:t>Cần ưu tiên cho trẻ thuộc đối tượng nguy cơ nặng: trẻ béo phì, có bệnh nền và không có chống chỉ</w:t>
      </w:r>
      <w:r>
        <w:rPr>
          <w:spacing w:val="1"/>
          <w:sz w:val="28"/>
        </w:rPr>
        <w:t> </w:t>
      </w:r>
      <w:r>
        <w:rPr>
          <w:sz w:val="28"/>
        </w:rPr>
        <w:t>định.</w:t>
      </w:r>
    </w:p>
    <w:p>
      <w:pPr>
        <w:spacing w:after="0" w:line="242" w:lineRule="auto"/>
        <w:jc w:val="left"/>
        <w:rPr>
          <w:sz w:val="28"/>
        </w:rPr>
        <w:sectPr>
          <w:pgSz w:w="11910" w:h="16840"/>
          <w:pgMar w:header="731" w:footer="0" w:top="1280" w:bottom="280" w:left="140" w:right="0"/>
        </w:sectPr>
      </w:pPr>
    </w:p>
    <w:p>
      <w:pPr>
        <w:pStyle w:val="Heading1"/>
        <w:ind w:right="755"/>
        <w:jc w:val="center"/>
      </w:pPr>
      <w:bookmarkStart w:name="_TOC_250009" w:id="349"/>
      <w:bookmarkStart w:name="CÁC PHỤ LỤC" w:id="350"/>
      <w:r>
        <w:rPr>
          <w:b w:val="0"/>
        </w:rPr>
      </w:r>
      <w:bookmarkEnd w:id="349"/>
      <w:r>
        <w:rPr>
          <w:color w:val="0D0D0D"/>
        </w:rPr>
        <w:t>CÁC PHỤ LỤC</w:t>
      </w:r>
    </w:p>
    <w:p>
      <w:pPr>
        <w:spacing w:before="122"/>
        <w:ind w:left="1607" w:right="746" w:firstLine="0"/>
        <w:jc w:val="center"/>
        <w:rPr>
          <w:b/>
          <w:sz w:val="32"/>
        </w:rPr>
      </w:pPr>
      <w:r>
        <w:rPr/>
        <w:pict>
          <v:line style="position:absolute;mso-position-horizontal-relative:page;mso-position-vertical-relative:paragraph;z-index:-18597888" from="28.559999pt,49.357506pt" to="106.219999pt,104.437506pt" stroked="true" strokeweight=".140pt" strokecolor="#767070">
            <v:stroke dashstyle="shortdot"/>
            <w10:wrap type="none"/>
          </v:line>
        </w:pict>
      </w:r>
      <w:bookmarkStart w:name="PHỤ LỤC 1: TÓM TẮT ĐIỀU TRỊ COVID-19 Ở T" w:id="351"/>
      <w:bookmarkEnd w:id="351"/>
      <w:r>
        <w:rPr/>
      </w:r>
      <w:r>
        <w:rPr>
          <w:b/>
          <w:color w:val="0D0D0D"/>
          <w:sz w:val="32"/>
        </w:rPr>
        <w:t>PHỤ LỤC 1: TÓM TẮT ĐIỀU TRỊ COVID-19 Ở TRẺ EM THEO MỨC ĐỘ</w:t>
      </w:r>
    </w:p>
    <w:p>
      <w:pPr>
        <w:pStyle w:val="BodyText"/>
        <w:spacing w:before="4"/>
        <w:ind w:left="0"/>
        <w:rPr>
          <w:b/>
          <w:sz w:val="10"/>
        </w:rPr>
      </w:pPr>
    </w:p>
    <w:tbl>
      <w:tblPr>
        <w:tblW w:w="0" w:type="auto"/>
        <w:jc w:val="left"/>
        <w:tblInd w:w="43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top w:w="0" w:type="dxa"/>
          <w:left w:w="0" w:type="dxa"/>
          <w:bottom w:w="0" w:type="dxa"/>
          <w:right w:w="0" w:type="dxa"/>
        </w:tblCellMar>
        <w:tblLook w:val="01E0"/>
      </w:tblPr>
      <w:tblGrid>
        <w:gridCol w:w="1563"/>
        <w:gridCol w:w="1416"/>
        <w:gridCol w:w="1702"/>
        <w:gridCol w:w="1843"/>
        <w:gridCol w:w="2124"/>
        <w:gridCol w:w="2126"/>
      </w:tblGrid>
      <w:tr>
        <w:trPr>
          <w:trHeight w:val="1101" w:hRule="atLeast"/>
        </w:trPr>
        <w:tc>
          <w:tcPr>
            <w:tcW w:w="1563" w:type="dxa"/>
          </w:tcPr>
          <w:p>
            <w:pPr>
              <w:pStyle w:val="TableParagraph"/>
              <w:ind w:right="364" w:firstLine="403"/>
              <w:rPr>
                <w:b/>
                <w:sz w:val="20"/>
              </w:rPr>
            </w:pPr>
            <w:r>
              <w:rPr>
                <w:b/>
                <w:sz w:val="20"/>
              </w:rPr>
              <w:t>Mức độ bệnh</w:t>
            </w:r>
          </w:p>
          <w:p>
            <w:pPr>
              <w:pStyle w:val="TableParagraph"/>
              <w:spacing w:before="6"/>
              <w:ind w:left="0"/>
              <w:rPr>
                <w:b/>
                <w:sz w:val="30"/>
              </w:rPr>
            </w:pPr>
          </w:p>
          <w:p>
            <w:pPr>
              <w:pStyle w:val="TableParagraph"/>
              <w:rPr>
                <w:b/>
                <w:sz w:val="20"/>
              </w:rPr>
            </w:pPr>
            <w:r>
              <w:rPr>
                <w:b/>
                <w:sz w:val="20"/>
              </w:rPr>
              <w:t>Phương pháp</w:t>
            </w:r>
          </w:p>
        </w:tc>
        <w:tc>
          <w:tcPr>
            <w:tcW w:w="1416" w:type="dxa"/>
            <w:shd w:val="clear" w:color="auto" w:fill="FDEEE1"/>
          </w:tcPr>
          <w:p>
            <w:pPr>
              <w:pStyle w:val="TableParagraph"/>
              <w:spacing w:before="3"/>
              <w:ind w:left="0"/>
              <w:rPr>
                <w:b/>
                <w:sz w:val="25"/>
              </w:rPr>
            </w:pPr>
          </w:p>
          <w:p>
            <w:pPr>
              <w:pStyle w:val="TableParagraph"/>
              <w:ind w:left="208" w:right="107" w:hanging="80"/>
              <w:rPr>
                <w:b/>
                <w:sz w:val="20"/>
              </w:rPr>
            </w:pPr>
            <w:r>
              <w:rPr>
                <w:b/>
                <w:sz w:val="20"/>
              </w:rPr>
              <w:t>Nhiễm không triệu chứng</w:t>
            </w:r>
          </w:p>
        </w:tc>
        <w:tc>
          <w:tcPr>
            <w:tcW w:w="1702" w:type="dxa"/>
            <w:shd w:val="clear" w:color="auto" w:fill="FDE3CE"/>
          </w:tcPr>
          <w:p>
            <w:pPr>
              <w:pStyle w:val="TableParagraph"/>
              <w:spacing w:before="3"/>
              <w:ind w:left="0"/>
              <w:rPr>
                <w:b/>
                <w:sz w:val="25"/>
              </w:rPr>
            </w:pPr>
          </w:p>
          <w:p>
            <w:pPr>
              <w:pStyle w:val="TableParagraph"/>
              <w:ind w:left="540" w:right="536"/>
              <w:jc w:val="center"/>
              <w:rPr>
                <w:b/>
                <w:sz w:val="20"/>
              </w:rPr>
            </w:pPr>
            <w:r>
              <w:rPr>
                <w:b/>
                <w:sz w:val="20"/>
              </w:rPr>
              <w:t>Nhẹ</w:t>
            </w:r>
          </w:p>
        </w:tc>
        <w:tc>
          <w:tcPr>
            <w:tcW w:w="1843" w:type="dxa"/>
            <w:shd w:val="clear" w:color="auto" w:fill="F7C9AC"/>
          </w:tcPr>
          <w:p>
            <w:pPr>
              <w:pStyle w:val="TableParagraph"/>
              <w:spacing w:before="3"/>
              <w:ind w:left="0"/>
              <w:rPr>
                <w:b/>
                <w:sz w:val="25"/>
              </w:rPr>
            </w:pPr>
          </w:p>
          <w:p>
            <w:pPr>
              <w:pStyle w:val="TableParagraph"/>
              <w:ind w:left="405" w:right="403"/>
              <w:jc w:val="center"/>
              <w:rPr>
                <w:b/>
                <w:sz w:val="20"/>
              </w:rPr>
            </w:pPr>
            <w:r>
              <w:rPr>
                <w:b/>
                <w:sz w:val="20"/>
              </w:rPr>
              <w:t>Trung bình</w:t>
            </w:r>
          </w:p>
        </w:tc>
        <w:tc>
          <w:tcPr>
            <w:tcW w:w="2124" w:type="dxa"/>
            <w:shd w:val="clear" w:color="auto" w:fill="F4AF83"/>
          </w:tcPr>
          <w:p>
            <w:pPr>
              <w:pStyle w:val="TableParagraph"/>
              <w:spacing w:before="3"/>
              <w:ind w:left="0"/>
              <w:rPr>
                <w:b/>
                <w:sz w:val="25"/>
              </w:rPr>
            </w:pPr>
          </w:p>
          <w:p>
            <w:pPr>
              <w:pStyle w:val="TableParagraph"/>
              <w:ind w:left="0" w:right="824"/>
              <w:jc w:val="right"/>
              <w:rPr>
                <w:b/>
                <w:sz w:val="20"/>
              </w:rPr>
            </w:pPr>
            <w:r>
              <w:rPr>
                <w:b/>
                <w:sz w:val="20"/>
              </w:rPr>
              <w:t>Nặng</w:t>
            </w:r>
          </w:p>
        </w:tc>
        <w:tc>
          <w:tcPr>
            <w:tcW w:w="2126" w:type="dxa"/>
            <w:shd w:val="clear" w:color="auto" w:fill="FF9966"/>
          </w:tcPr>
          <w:p>
            <w:pPr>
              <w:pStyle w:val="TableParagraph"/>
              <w:spacing w:before="3"/>
              <w:ind w:left="0"/>
              <w:rPr>
                <w:b/>
                <w:sz w:val="25"/>
              </w:rPr>
            </w:pPr>
          </w:p>
          <w:p>
            <w:pPr>
              <w:pStyle w:val="TableParagraph"/>
              <w:ind w:left="627"/>
              <w:rPr>
                <w:b/>
                <w:sz w:val="20"/>
              </w:rPr>
            </w:pPr>
            <w:r>
              <w:rPr>
                <w:b/>
                <w:sz w:val="20"/>
              </w:rPr>
              <w:t>Nguy kịch</w:t>
            </w:r>
          </w:p>
        </w:tc>
      </w:tr>
      <w:tr>
        <w:trPr>
          <w:trHeight w:val="2299" w:hRule="atLeast"/>
        </w:trPr>
        <w:tc>
          <w:tcPr>
            <w:tcW w:w="1563" w:type="dxa"/>
          </w:tcPr>
          <w:p>
            <w:pPr>
              <w:pStyle w:val="TableParagraph"/>
              <w:rPr>
                <w:sz w:val="20"/>
              </w:rPr>
            </w:pPr>
            <w:r>
              <w:rPr>
                <w:sz w:val="20"/>
              </w:rPr>
              <w:t>Dấu hiệu</w:t>
            </w:r>
          </w:p>
        </w:tc>
        <w:tc>
          <w:tcPr>
            <w:tcW w:w="1416" w:type="dxa"/>
            <w:shd w:val="clear" w:color="auto" w:fill="FDEEE1"/>
          </w:tcPr>
          <w:p>
            <w:pPr>
              <w:pStyle w:val="TableParagraph"/>
              <w:ind w:left="0"/>
              <w:rPr>
                <w:b/>
                <w:sz w:val="22"/>
              </w:rPr>
            </w:pPr>
          </w:p>
          <w:p>
            <w:pPr>
              <w:pStyle w:val="TableParagraph"/>
              <w:spacing w:before="10"/>
              <w:ind w:left="0"/>
              <w:rPr>
                <w:b/>
                <w:sz w:val="17"/>
              </w:rPr>
            </w:pPr>
          </w:p>
          <w:p>
            <w:pPr>
              <w:pStyle w:val="TableParagraph"/>
              <w:ind w:left="105" w:right="120"/>
              <w:rPr>
                <w:sz w:val="20"/>
              </w:rPr>
            </w:pPr>
            <w:r>
              <w:rPr>
                <w:sz w:val="20"/>
              </w:rPr>
              <w:t>Không có bất cứ triệu chứng lâm sàng nào</w:t>
            </w:r>
          </w:p>
        </w:tc>
        <w:tc>
          <w:tcPr>
            <w:tcW w:w="1702" w:type="dxa"/>
            <w:shd w:val="clear" w:color="auto" w:fill="FDE3CE"/>
          </w:tcPr>
          <w:p>
            <w:pPr>
              <w:pStyle w:val="TableParagraph"/>
              <w:ind w:left="0"/>
              <w:rPr>
                <w:b/>
                <w:sz w:val="22"/>
              </w:rPr>
            </w:pPr>
          </w:p>
          <w:p>
            <w:pPr>
              <w:pStyle w:val="TableParagraph"/>
              <w:spacing w:before="10"/>
              <w:ind w:left="0"/>
              <w:rPr>
                <w:b/>
                <w:sz w:val="17"/>
              </w:rPr>
            </w:pPr>
          </w:p>
          <w:p>
            <w:pPr>
              <w:pStyle w:val="TableParagraph"/>
              <w:ind w:left="108" w:right="183"/>
              <w:rPr>
                <w:sz w:val="20"/>
              </w:rPr>
            </w:pPr>
            <w:r>
              <w:rPr>
                <w:sz w:val="20"/>
              </w:rPr>
              <w:t>Nhịp thở bình thường theo tuổi: </w:t>
            </w:r>
            <w:r>
              <w:rPr>
                <w:b/>
                <w:position w:val="1"/>
                <w:sz w:val="20"/>
              </w:rPr>
              <w:t>SpO</w:t>
            </w:r>
            <w:r>
              <w:rPr>
                <w:b/>
                <w:sz w:val="13"/>
              </w:rPr>
              <w:t>2 </w:t>
            </w:r>
            <w:r>
              <w:rPr>
                <w:b/>
                <w:position w:val="1"/>
                <w:sz w:val="20"/>
              </w:rPr>
              <w:t>≥ 96% </w:t>
            </w:r>
            <w:r>
              <w:rPr>
                <w:position w:val="1"/>
                <w:sz w:val="20"/>
              </w:rPr>
              <w:t>khi </w:t>
            </w:r>
            <w:r>
              <w:rPr>
                <w:sz w:val="20"/>
              </w:rPr>
              <w:t>thở khí trời.</w:t>
            </w:r>
          </w:p>
        </w:tc>
        <w:tc>
          <w:tcPr>
            <w:tcW w:w="1843" w:type="dxa"/>
            <w:shd w:val="clear" w:color="auto" w:fill="F7C9AC"/>
          </w:tcPr>
          <w:p>
            <w:pPr>
              <w:pStyle w:val="TableParagraph"/>
              <w:numPr>
                <w:ilvl w:val="0"/>
                <w:numId w:val="90"/>
              </w:numPr>
              <w:tabs>
                <w:tab w:pos="223" w:val="left" w:leader="none"/>
              </w:tabs>
              <w:spacing w:line="240" w:lineRule="auto" w:before="0" w:after="0"/>
              <w:ind w:left="105" w:right="388" w:firstLine="0"/>
              <w:jc w:val="left"/>
              <w:rPr>
                <w:sz w:val="20"/>
              </w:rPr>
            </w:pPr>
            <w:r>
              <w:rPr>
                <w:sz w:val="20"/>
              </w:rPr>
              <w:t>Viêm phổi: </w:t>
            </w:r>
            <w:r>
              <w:rPr>
                <w:spacing w:val="-5"/>
                <w:sz w:val="20"/>
              </w:rPr>
              <w:t>thở </w:t>
            </w:r>
            <w:r>
              <w:rPr>
                <w:sz w:val="20"/>
              </w:rPr>
              <w:t>nhanh</w:t>
            </w:r>
            <w:r>
              <w:rPr>
                <w:sz w:val="20"/>
                <w:vertAlign w:val="superscript"/>
              </w:rPr>
              <w:t>1</w:t>
            </w:r>
          </w:p>
          <w:p>
            <w:pPr>
              <w:pStyle w:val="TableParagraph"/>
              <w:spacing w:line="228" w:lineRule="exact"/>
              <w:ind w:left="105"/>
              <w:rPr>
                <w:b/>
                <w:sz w:val="20"/>
              </w:rPr>
            </w:pPr>
            <w:r>
              <w:rPr>
                <w:position w:val="1"/>
                <w:sz w:val="20"/>
              </w:rPr>
              <w:t>- </w:t>
            </w:r>
            <w:r>
              <w:rPr>
                <w:b/>
                <w:position w:val="1"/>
                <w:sz w:val="20"/>
              </w:rPr>
              <w:t>SpO</w:t>
            </w:r>
            <w:r>
              <w:rPr>
                <w:b/>
                <w:sz w:val="13"/>
              </w:rPr>
              <w:t>2</w:t>
            </w:r>
            <w:r>
              <w:rPr>
                <w:b/>
                <w:position w:val="1"/>
                <w:sz w:val="20"/>
              </w:rPr>
              <w:t>: 94 -95%</w:t>
            </w:r>
          </w:p>
          <w:p>
            <w:pPr>
              <w:pStyle w:val="TableParagraph"/>
              <w:spacing w:before="1"/>
              <w:ind w:left="105"/>
              <w:rPr>
                <w:sz w:val="20"/>
              </w:rPr>
            </w:pPr>
            <w:r>
              <w:rPr>
                <w:sz w:val="20"/>
              </w:rPr>
              <w:t>khi thở khí trời</w:t>
            </w:r>
          </w:p>
          <w:p>
            <w:pPr>
              <w:pStyle w:val="TableParagraph"/>
              <w:numPr>
                <w:ilvl w:val="0"/>
                <w:numId w:val="90"/>
              </w:numPr>
              <w:tabs>
                <w:tab w:pos="223" w:val="left" w:leader="none"/>
              </w:tabs>
              <w:spacing w:line="240" w:lineRule="auto" w:before="1" w:after="0"/>
              <w:ind w:left="105" w:right="431" w:firstLine="0"/>
              <w:jc w:val="left"/>
              <w:rPr>
                <w:sz w:val="20"/>
              </w:rPr>
            </w:pPr>
            <w:r>
              <w:rPr>
                <w:sz w:val="20"/>
              </w:rPr>
              <w:t>Trẻ tỉnh bú, </w:t>
            </w:r>
            <w:r>
              <w:rPr>
                <w:spacing w:val="-7"/>
                <w:sz w:val="20"/>
              </w:rPr>
              <w:t>ăn </w:t>
            </w:r>
            <w:r>
              <w:rPr>
                <w:sz w:val="20"/>
              </w:rPr>
              <w:t>uống</w:t>
            </w:r>
            <w:r>
              <w:rPr>
                <w:spacing w:val="-1"/>
                <w:sz w:val="20"/>
              </w:rPr>
              <w:t> </w:t>
            </w:r>
            <w:r>
              <w:rPr>
                <w:sz w:val="20"/>
              </w:rPr>
              <w:t>được</w:t>
            </w:r>
          </w:p>
          <w:p>
            <w:pPr>
              <w:pStyle w:val="TableParagraph"/>
              <w:numPr>
                <w:ilvl w:val="0"/>
                <w:numId w:val="90"/>
              </w:numPr>
              <w:tabs>
                <w:tab w:pos="223" w:val="left" w:leader="none"/>
              </w:tabs>
              <w:spacing w:line="240" w:lineRule="auto" w:before="1" w:after="0"/>
              <w:ind w:left="105" w:right="155" w:firstLine="0"/>
              <w:jc w:val="left"/>
              <w:rPr>
                <w:sz w:val="20"/>
              </w:rPr>
            </w:pPr>
            <w:r>
              <w:rPr>
                <w:sz w:val="20"/>
              </w:rPr>
              <w:t>XQ phổi tổn thương mô kẽ, </w:t>
            </w:r>
            <w:r>
              <w:rPr>
                <w:spacing w:val="-5"/>
                <w:sz w:val="20"/>
              </w:rPr>
              <w:t>kính </w:t>
            </w:r>
            <w:r>
              <w:rPr>
                <w:sz w:val="20"/>
              </w:rPr>
              <w:t>mờ thường ở</w:t>
            </w:r>
            <w:r>
              <w:rPr>
                <w:spacing w:val="-1"/>
                <w:sz w:val="20"/>
              </w:rPr>
              <w:t> </w:t>
            </w:r>
            <w:r>
              <w:rPr>
                <w:sz w:val="20"/>
              </w:rPr>
              <w:t>đáy</w:t>
            </w:r>
          </w:p>
          <w:p>
            <w:pPr>
              <w:pStyle w:val="TableParagraph"/>
              <w:spacing w:line="209" w:lineRule="exact"/>
              <w:ind w:left="105"/>
              <w:rPr>
                <w:sz w:val="20"/>
              </w:rPr>
            </w:pPr>
            <w:r>
              <w:rPr>
                <w:sz w:val="20"/>
              </w:rPr>
              <w:t>phổi</w:t>
            </w:r>
          </w:p>
        </w:tc>
        <w:tc>
          <w:tcPr>
            <w:tcW w:w="2124" w:type="dxa"/>
            <w:shd w:val="clear" w:color="auto" w:fill="F4AF83"/>
          </w:tcPr>
          <w:p>
            <w:pPr>
              <w:pStyle w:val="TableParagraph"/>
              <w:numPr>
                <w:ilvl w:val="0"/>
                <w:numId w:val="91"/>
              </w:numPr>
              <w:tabs>
                <w:tab w:pos="224" w:val="left" w:leader="none"/>
              </w:tabs>
              <w:spacing w:line="240" w:lineRule="auto" w:before="0" w:after="0"/>
              <w:ind w:left="223" w:right="0" w:hanging="118"/>
              <w:jc w:val="left"/>
              <w:rPr>
                <w:sz w:val="20"/>
              </w:rPr>
            </w:pPr>
            <w:r>
              <w:rPr>
                <w:sz w:val="20"/>
              </w:rPr>
              <w:t>Viêm phổi</w:t>
            </w:r>
            <w:r>
              <w:rPr>
                <w:spacing w:val="-2"/>
                <w:sz w:val="20"/>
              </w:rPr>
              <w:t> </w:t>
            </w:r>
            <w:r>
              <w:rPr>
                <w:sz w:val="20"/>
              </w:rPr>
              <w:t>nặng</w:t>
            </w:r>
          </w:p>
          <w:p>
            <w:pPr>
              <w:pStyle w:val="TableParagraph"/>
              <w:spacing w:line="229" w:lineRule="exact"/>
              <w:ind w:left="106"/>
              <w:rPr>
                <w:b/>
                <w:sz w:val="20"/>
              </w:rPr>
            </w:pPr>
            <w:r>
              <w:rPr>
                <w:position w:val="1"/>
                <w:sz w:val="20"/>
              </w:rPr>
              <w:t>- </w:t>
            </w:r>
            <w:r>
              <w:rPr>
                <w:b/>
                <w:position w:val="1"/>
                <w:sz w:val="20"/>
              </w:rPr>
              <w:t>SpO</w:t>
            </w:r>
            <w:r>
              <w:rPr>
                <w:b/>
                <w:sz w:val="13"/>
              </w:rPr>
              <w:t>2</w:t>
            </w:r>
            <w:r>
              <w:rPr>
                <w:b/>
                <w:position w:val="1"/>
                <w:sz w:val="20"/>
              </w:rPr>
              <w:t>: 90 - &lt; 94%</w:t>
            </w:r>
          </w:p>
          <w:p>
            <w:pPr>
              <w:pStyle w:val="TableParagraph"/>
              <w:spacing w:line="229" w:lineRule="exact"/>
              <w:ind w:left="106"/>
              <w:rPr>
                <w:sz w:val="20"/>
              </w:rPr>
            </w:pPr>
            <w:r>
              <w:rPr>
                <w:sz w:val="20"/>
              </w:rPr>
              <w:t>khi thở khí trời</w:t>
            </w:r>
          </w:p>
          <w:p>
            <w:pPr>
              <w:pStyle w:val="TableParagraph"/>
              <w:numPr>
                <w:ilvl w:val="0"/>
                <w:numId w:val="91"/>
              </w:numPr>
              <w:tabs>
                <w:tab w:pos="224" w:val="left" w:leader="none"/>
              </w:tabs>
              <w:spacing w:line="240" w:lineRule="auto" w:before="0" w:after="0"/>
              <w:ind w:left="106" w:right="270" w:firstLine="0"/>
              <w:jc w:val="left"/>
              <w:rPr>
                <w:sz w:val="20"/>
              </w:rPr>
            </w:pPr>
            <w:r>
              <w:rPr>
                <w:sz w:val="20"/>
              </w:rPr>
              <w:t>Trẻ mệt bú, ăn </w:t>
            </w:r>
            <w:r>
              <w:rPr>
                <w:spacing w:val="-3"/>
                <w:sz w:val="20"/>
              </w:rPr>
              <w:t>uống </w:t>
            </w:r>
            <w:r>
              <w:rPr>
                <w:sz w:val="20"/>
              </w:rPr>
              <w:t>kém</w:t>
            </w:r>
          </w:p>
          <w:p>
            <w:pPr>
              <w:pStyle w:val="TableParagraph"/>
              <w:numPr>
                <w:ilvl w:val="0"/>
                <w:numId w:val="91"/>
              </w:numPr>
              <w:tabs>
                <w:tab w:pos="224" w:val="left" w:leader="none"/>
              </w:tabs>
              <w:spacing w:line="240" w:lineRule="auto" w:before="2" w:after="0"/>
              <w:ind w:left="106" w:right="109" w:firstLine="0"/>
              <w:jc w:val="left"/>
              <w:rPr>
                <w:sz w:val="20"/>
              </w:rPr>
            </w:pPr>
            <w:r>
              <w:rPr>
                <w:sz w:val="20"/>
              </w:rPr>
              <w:t>XQ phổi tổn thương </w:t>
            </w:r>
            <w:r>
              <w:rPr>
                <w:spacing w:val="-13"/>
                <w:sz w:val="20"/>
              </w:rPr>
              <w:t>≥ </w:t>
            </w:r>
            <w:r>
              <w:rPr>
                <w:sz w:val="20"/>
              </w:rPr>
              <w:t>50%</w:t>
            </w:r>
          </w:p>
        </w:tc>
        <w:tc>
          <w:tcPr>
            <w:tcW w:w="2126" w:type="dxa"/>
            <w:shd w:val="clear" w:color="auto" w:fill="FF9966"/>
          </w:tcPr>
          <w:p>
            <w:pPr>
              <w:pStyle w:val="TableParagraph"/>
              <w:ind w:left="109" w:right="298"/>
              <w:rPr>
                <w:sz w:val="20"/>
              </w:rPr>
            </w:pPr>
            <w:r>
              <w:rPr>
                <w:sz w:val="20"/>
              </w:rPr>
              <w:t>Khi có một trong các dấu hiệu sau:</w:t>
            </w:r>
          </w:p>
          <w:p>
            <w:pPr>
              <w:pStyle w:val="TableParagraph"/>
              <w:numPr>
                <w:ilvl w:val="0"/>
                <w:numId w:val="92"/>
              </w:numPr>
              <w:tabs>
                <w:tab w:pos="227" w:val="left" w:leader="none"/>
              </w:tabs>
              <w:spacing w:line="240" w:lineRule="auto" w:before="0" w:after="0"/>
              <w:ind w:left="109" w:right="262" w:firstLine="0"/>
              <w:jc w:val="left"/>
              <w:rPr>
                <w:sz w:val="20"/>
              </w:rPr>
            </w:pPr>
            <w:r>
              <w:rPr>
                <w:b/>
                <w:position w:val="1"/>
                <w:sz w:val="20"/>
              </w:rPr>
              <w:t>SpO</w:t>
            </w:r>
            <w:r>
              <w:rPr>
                <w:b/>
                <w:sz w:val="13"/>
              </w:rPr>
              <w:t>2 </w:t>
            </w:r>
            <w:r>
              <w:rPr>
                <w:b/>
                <w:position w:val="1"/>
                <w:sz w:val="20"/>
              </w:rPr>
              <w:t>&lt; 90</w:t>
            </w:r>
            <w:r>
              <w:rPr>
                <w:position w:val="1"/>
                <w:sz w:val="20"/>
              </w:rPr>
              <w:t>% khi </w:t>
            </w:r>
            <w:r>
              <w:rPr>
                <w:spacing w:val="-5"/>
                <w:position w:val="1"/>
                <w:sz w:val="20"/>
              </w:rPr>
              <w:t>thở</w:t>
            </w:r>
            <w:r>
              <w:rPr>
                <w:spacing w:val="-5"/>
                <w:sz w:val="20"/>
              </w:rPr>
              <w:t> </w:t>
            </w:r>
            <w:r>
              <w:rPr>
                <w:sz w:val="20"/>
              </w:rPr>
              <w:t>khí</w:t>
            </w:r>
            <w:r>
              <w:rPr>
                <w:spacing w:val="-1"/>
                <w:sz w:val="20"/>
              </w:rPr>
              <w:t> </w:t>
            </w:r>
            <w:r>
              <w:rPr>
                <w:sz w:val="20"/>
              </w:rPr>
              <w:t>trời</w:t>
            </w:r>
          </w:p>
          <w:p>
            <w:pPr>
              <w:pStyle w:val="TableParagraph"/>
              <w:ind w:left="109"/>
              <w:rPr>
                <w:sz w:val="20"/>
              </w:rPr>
            </w:pPr>
            <w:r>
              <w:rPr>
                <w:sz w:val="20"/>
              </w:rPr>
              <w:t>-Tím tái</w:t>
            </w:r>
          </w:p>
          <w:p>
            <w:pPr>
              <w:pStyle w:val="TableParagraph"/>
              <w:numPr>
                <w:ilvl w:val="0"/>
                <w:numId w:val="92"/>
              </w:numPr>
              <w:tabs>
                <w:tab w:pos="227" w:val="left" w:leader="none"/>
              </w:tabs>
              <w:spacing w:line="240" w:lineRule="auto" w:before="0" w:after="0"/>
              <w:ind w:left="226" w:right="0" w:hanging="118"/>
              <w:jc w:val="left"/>
              <w:rPr>
                <w:sz w:val="20"/>
              </w:rPr>
            </w:pPr>
            <w:r>
              <w:rPr>
                <w:sz w:val="20"/>
              </w:rPr>
              <w:t>Sốc</w:t>
            </w:r>
          </w:p>
          <w:p>
            <w:pPr>
              <w:pStyle w:val="TableParagraph"/>
              <w:numPr>
                <w:ilvl w:val="0"/>
                <w:numId w:val="92"/>
              </w:numPr>
              <w:tabs>
                <w:tab w:pos="227" w:val="left" w:leader="none"/>
              </w:tabs>
              <w:spacing w:line="240" w:lineRule="auto" w:before="1" w:after="0"/>
              <w:ind w:left="226" w:right="0" w:hanging="118"/>
              <w:jc w:val="left"/>
              <w:rPr>
                <w:sz w:val="20"/>
              </w:rPr>
            </w:pPr>
            <w:r>
              <w:rPr>
                <w:sz w:val="20"/>
              </w:rPr>
              <w:t>Suy đa cơ</w:t>
            </w:r>
            <w:r>
              <w:rPr>
                <w:spacing w:val="-1"/>
                <w:sz w:val="20"/>
              </w:rPr>
              <w:t> </w:t>
            </w:r>
            <w:r>
              <w:rPr>
                <w:sz w:val="20"/>
              </w:rPr>
              <w:t>quan</w:t>
            </w:r>
          </w:p>
          <w:p>
            <w:pPr>
              <w:pStyle w:val="TableParagraph"/>
              <w:numPr>
                <w:ilvl w:val="0"/>
                <w:numId w:val="92"/>
              </w:numPr>
              <w:tabs>
                <w:tab w:pos="227" w:val="left" w:leader="none"/>
              </w:tabs>
              <w:spacing w:line="240" w:lineRule="auto" w:before="0" w:after="0"/>
              <w:ind w:left="226" w:right="0" w:hanging="118"/>
              <w:jc w:val="left"/>
              <w:rPr>
                <w:sz w:val="20"/>
              </w:rPr>
            </w:pPr>
            <w:r>
              <w:rPr>
                <w:sz w:val="20"/>
              </w:rPr>
              <w:t>Cơn bão</w:t>
            </w:r>
            <w:r>
              <w:rPr>
                <w:spacing w:val="1"/>
                <w:sz w:val="20"/>
              </w:rPr>
              <w:t> </w:t>
            </w:r>
            <w:r>
              <w:rPr>
                <w:sz w:val="20"/>
              </w:rPr>
              <w:t>cytokin</w:t>
            </w:r>
          </w:p>
        </w:tc>
      </w:tr>
      <w:tr>
        <w:trPr>
          <w:trHeight w:val="690" w:hRule="atLeast"/>
        </w:trPr>
        <w:tc>
          <w:tcPr>
            <w:tcW w:w="1563" w:type="dxa"/>
          </w:tcPr>
          <w:p>
            <w:pPr>
              <w:pStyle w:val="TableParagraph"/>
              <w:ind w:left="0"/>
              <w:rPr>
                <w:b/>
                <w:sz w:val="20"/>
              </w:rPr>
            </w:pPr>
          </w:p>
          <w:p>
            <w:pPr>
              <w:pStyle w:val="TableParagraph"/>
              <w:rPr>
                <w:sz w:val="20"/>
              </w:rPr>
            </w:pPr>
            <w:r>
              <w:rPr>
                <w:sz w:val="20"/>
              </w:rPr>
              <w:t>Nơi điều trị</w:t>
            </w:r>
          </w:p>
        </w:tc>
        <w:tc>
          <w:tcPr>
            <w:tcW w:w="1416" w:type="dxa"/>
            <w:shd w:val="clear" w:color="auto" w:fill="FDEEE1"/>
          </w:tcPr>
          <w:p>
            <w:pPr>
              <w:pStyle w:val="TableParagraph"/>
              <w:ind w:left="0"/>
              <w:rPr>
                <w:b/>
                <w:sz w:val="20"/>
              </w:rPr>
            </w:pPr>
          </w:p>
          <w:p>
            <w:pPr>
              <w:pStyle w:val="TableParagraph"/>
              <w:ind w:left="348" w:right="346"/>
              <w:jc w:val="center"/>
              <w:rPr>
                <w:sz w:val="20"/>
              </w:rPr>
            </w:pPr>
            <w:r>
              <w:rPr>
                <w:sz w:val="20"/>
              </w:rPr>
              <w:t>Tại nhà</w:t>
            </w:r>
            <w:r>
              <w:rPr>
                <w:sz w:val="20"/>
                <w:vertAlign w:val="superscript"/>
              </w:rPr>
              <w:t>2</w:t>
            </w:r>
          </w:p>
        </w:tc>
        <w:tc>
          <w:tcPr>
            <w:tcW w:w="1702" w:type="dxa"/>
            <w:shd w:val="clear" w:color="auto" w:fill="FDE3CE"/>
          </w:tcPr>
          <w:p>
            <w:pPr>
              <w:pStyle w:val="TableParagraph"/>
              <w:spacing w:line="230" w:lineRule="atLeast"/>
              <w:ind w:left="108" w:right="93"/>
              <w:jc w:val="both"/>
              <w:rPr>
                <w:sz w:val="20"/>
              </w:rPr>
            </w:pPr>
            <w:r>
              <w:rPr>
                <w:sz w:val="20"/>
              </w:rPr>
              <w:t>Cân nhắc điều trị tại cơ sở y tế nếu có yếu tố nguy cơ</w:t>
            </w:r>
          </w:p>
        </w:tc>
        <w:tc>
          <w:tcPr>
            <w:tcW w:w="1843" w:type="dxa"/>
            <w:shd w:val="clear" w:color="auto" w:fill="F7C9AC"/>
          </w:tcPr>
          <w:p>
            <w:pPr>
              <w:pStyle w:val="TableParagraph"/>
              <w:ind w:left="0"/>
              <w:rPr>
                <w:b/>
                <w:sz w:val="20"/>
              </w:rPr>
            </w:pPr>
          </w:p>
          <w:p>
            <w:pPr>
              <w:pStyle w:val="TableParagraph"/>
              <w:ind w:left="405" w:right="401"/>
              <w:jc w:val="center"/>
              <w:rPr>
                <w:sz w:val="20"/>
              </w:rPr>
            </w:pPr>
            <w:r>
              <w:rPr>
                <w:sz w:val="20"/>
              </w:rPr>
              <w:t>Nhập viện</w:t>
            </w:r>
          </w:p>
        </w:tc>
        <w:tc>
          <w:tcPr>
            <w:tcW w:w="4250" w:type="dxa"/>
            <w:gridSpan w:val="2"/>
            <w:shd w:val="clear" w:color="auto" w:fill="FF9966"/>
          </w:tcPr>
          <w:p>
            <w:pPr>
              <w:pStyle w:val="TableParagraph"/>
              <w:ind w:left="0"/>
              <w:rPr>
                <w:b/>
                <w:sz w:val="20"/>
              </w:rPr>
            </w:pPr>
          </w:p>
          <w:p>
            <w:pPr>
              <w:pStyle w:val="TableParagraph"/>
              <w:ind w:left="1075"/>
              <w:rPr>
                <w:sz w:val="20"/>
              </w:rPr>
            </w:pPr>
            <w:r>
              <w:rPr>
                <w:sz w:val="20"/>
              </w:rPr>
              <w:t>Nhập viện điều trị tại ICU</w:t>
            </w:r>
          </w:p>
        </w:tc>
      </w:tr>
      <w:tr>
        <w:trPr>
          <w:trHeight w:val="688" w:hRule="atLeast"/>
        </w:trPr>
        <w:tc>
          <w:tcPr>
            <w:tcW w:w="1563" w:type="dxa"/>
          </w:tcPr>
          <w:p>
            <w:pPr>
              <w:pStyle w:val="TableParagraph"/>
              <w:ind w:left="0"/>
              <w:rPr>
                <w:b/>
                <w:sz w:val="20"/>
              </w:rPr>
            </w:pPr>
          </w:p>
          <w:p>
            <w:pPr>
              <w:pStyle w:val="TableParagraph"/>
              <w:rPr>
                <w:sz w:val="20"/>
              </w:rPr>
            </w:pPr>
            <w:r>
              <w:rPr>
                <w:sz w:val="20"/>
              </w:rPr>
              <w:t>Hỗ trợ hô hấp</w:t>
            </w:r>
          </w:p>
        </w:tc>
        <w:tc>
          <w:tcPr>
            <w:tcW w:w="1416" w:type="dxa"/>
            <w:shd w:val="clear" w:color="auto" w:fill="FDEEE1"/>
          </w:tcPr>
          <w:p>
            <w:pPr>
              <w:pStyle w:val="TableParagraph"/>
              <w:ind w:left="0"/>
              <w:rPr>
                <w:b/>
                <w:sz w:val="20"/>
              </w:rPr>
            </w:pPr>
          </w:p>
          <w:p>
            <w:pPr>
              <w:pStyle w:val="TableParagraph"/>
              <w:ind w:left="348" w:right="346"/>
              <w:jc w:val="center"/>
              <w:rPr>
                <w:sz w:val="20"/>
              </w:rPr>
            </w:pPr>
            <w:r>
              <w:rPr>
                <w:sz w:val="20"/>
              </w:rPr>
              <w:t>Không</w:t>
            </w:r>
          </w:p>
        </w:tc>
        <w:tc>
          <w:tcPr>
            <w:tcW w:w="1702" w:type="dxa"/>
            <w:shd w:val="clear" w:color="auto" w:fill="FDE3CE"/>
          </w:tcPr>
          <w:p>
            <w:pPr>
              <w:pStyle w:val="TableParagraph"/>
              <w:ind w:left="0"/>
              <w:rPr>
                <w:b/>
                <w:sz w:val="20"/>
              </w:rPr>
            </w:pPr>
          </w:p>
          <w:p>
            <w:pPr>
              <w:pStyle w:val="TableParagraph"/>
              <w:ind w:left="544" w:right="534"/>
              <w:jc w:val="center"/>
              <w:rPr>
                <w:sz w:val="20"/>
              </w:rPr>
            </w:pPr>
            <w:r>
              <w:rPr>
                <w:sz w:val="20"/>
              </w:rPr>
              <w:t>Không</w:t>
            </w:r>
          </w:p>
        </w:tc>
        <w:tc>
          <w:tcPr>
            <w:tcW w:w="1843" w:type="dxa"/>
            <w:shd w:val="clear" w:color="auto" w:fill="F7C9AC"/>
          </w:tcPr>
          <w:p>
            <w:pPr>
              <w:pStyle w:val="TableParagraph"/>
              <w:ind w:left="105" w:right="408"/>
              <w:rPr>
                <w:sz w:val="20"/>
              </w:rPr>
            </w:pPr>
            <w:r>
              <w:rPr>
                <w:sz w:val="20"/>
              </w:rPr>
              <w:t>Ô xy gọng kính, mask đơn giản</w:t>
            </w:r>
          </w:p>
        </w:tc>
        <w:tc>
          <w:tcPr>
            <w:tcW w:w="2124" w:type="dxa"/>
            <w:shd w:val="clear" w:color="auto" w:fill="F4AF83"/>
          </w:tcPr>
          <w:p>
            <w:pPr>
              <w:pStyle w:val="TableParagraph"/>
              <w:ind w:left="106"/>
              <w:rPr>
                <w:sz w:val="20"/>
              </w:rPr>
            </w:pPr>
            <w:r>
              <w:rPr>
                <w:sz w:val="20"/>
              </w:rPr>
              <w:t>Thở mask có túi</w:t>
            </w:r>
          </w:p>
          <w:p>
            <w:pPr>
              <w:pStyle w:val="TableParagraph"/>
              <w:spacing w:line="228" w:lineRule="exact" w:before="5"/>
              <w:ind w:left="106"/>
              <w:rPr>
                <w:sz w:val="20"/>
              </w:rPr>
            </w:pPr>
            <w:r>
              <w:rPr>
                <w:sz w:val="20"/>
              </w:rPr>
              <w:t>Hoặc: NCPAP, HPNO, NIPPV</w:t>
            </w:r>
          </w:p>
        </w:tc>
        <w:tc>
          <w:tcPr>
            <w:tcW w:w="2126" w:type="dxa"/>
            <w:shd w:val="clear" w:color="auto" w:fill="FF9966"/>
          </w:tcPr>
          <w:p>
            <w:pPr>
              <w:pStyle w:val="TableParagraph"/>
              <w:numPr>
                <w:ilvl w:val="0"/>
                <w:numId w:val="93"/>
              </w:numPr>
              <w:tabs>
                <w:tab w:pos="227" w:val="left" w:leader="none"/>
              </w:tabs>
              <w:spacing w:line="240" w:lineRule="auto" w:before="0" w:after="0"/>
              <w:ind w:left="226" w:right="0" w:hanging="118"/>
              <w:jc w:val="left"/>
              <w:rPr>
                <w:sz w:val="20"/>
              </w:rPr>
            </w:pPr>
            <w:r>
              <w:rPr>
                <w:sz w:val="20"/>
              </w:rPr>
              <w:t>Đặt</w:t>
            </w:r>
            <w:r>
              <w:rPr>
                <w:spacing w:val="-2"/>
                <w:sz w:val="20"/>
              </w:rPr>
              <w:t> </w:t>
            </w:r>
            <w:r>
              <w:rPr>
                <w:sz w:val="20"/>
              </w:rPr>
              <w:t>NKQ</w:t>
            </w:r>
          </w:p>
          <w:p>
            <w:pPr>
              <w:pStyle w:val="TableParagraph"/>
              <w:numPr>
                <w:ilvl w:val="0"/>
                <w:numId w:val="93"/>
              </w:numPr>
              <w:tabs>
                <w:tab w:pos="227" w:val="left" w:leader="none"/>
              </w:tabs>
              <w:spacing w:line="240" w:lineRule="auto" w:before="0" w:after="0"/>
              <w:ind w:left="226" w:right="0" w:hanging="118"/>
              <w:jc w:val="left"/>
              <w:rPr>
                <w:sz w:val="20"/>
              </w:rPr>
            </w:pPr>
            <w:r>
              <w:rPr>
                <w:sz w:val="20"/>
              </w:rPr>
              <w:t>Thở máy xâm</w:t>
            </w:r>
            <w:r>
              <w:rPr>
                <w:spacing w:val="-3"/>
                <w:sz w:val="20"/>
              </w:rPr>
              <w:t> </w:t>
            </w:r>
            <w:r>
              <w:rPr>
                <w:sz w:val="20"/>
              </w:rPr>
              <w:t>nhập</w:t>
            </w:r>
          </w:p>
        </w:tc>
      </w:tr>
      <w:tr>
        <w:trPr>
          <w:trHeight w:val="227" w:hRule="atLeast"/>
        </w:trPr>
        <w:tc>
          <w:tcPr>
            <w:tcW w:w="1563" w:type="dxa"/>
          </w:tcPr>
          <w:p>
            <w:pPr>
              <w:pStyle w:val="TableParagraph"/>
              <w:spacing w:line="207" w:lineRule="exact"/>
              <w:rPr>
                <w:sz w:val="20"/>
              </w:rPr>
            </w:pPr>
            <w:r>
              <w:rPr>
                <w:sz w:val="20"/>
              </w:rPr>
              <w:t>Corticoid</w:t>
            </w:r>
          </w:p>
        </w:tc>
        <w:tc>
          <w:tcPr>
            <w:tcW w:w="1416" w:type="dxa"/>
            <w:shd w:val="clear" w:color="auto" w:fill="FDEEE1"/>
          </w:tcPr>
          <w:p>
            <w:pPr>
              <w:pStyle w:val="TableParagraph"/>
              <w:spacing w:line="207" w:lineRule="exact"/>
              <w:ind w:left="348" w:right="346"/>
              <w:jc w:val="center"/>
              <w:rPr>
                <w:sz w:val="20"/>
              </w:rPr>
            </w:pPr>
            <w:r>
              <w:rPr>
                <w:sz w:val="20"/>
              </w:rPr>
              <w:t>Không</w:t>
            </w:r>
          </w:p>
        </w:tc>
        <w:tc>
          <w:tcPr>
            <w:tcW w:w="1702" w:type="dxa"/>
            <w:shd w:val="clear" w:color="auto" w:fill="FDE3CE"/>
          </w:tcPr>
          <w:p>
            <w:pPr>
              <w:pStyle w:val="TableParagraph"/>
              <w:spacing w:line="207" w:lineRule="exact"/>
              <w:ind w:left="544" w:right="534"/>
              <w:jc w:val="center"/>
              <w:rPr>
                <w:sz w:val="20"/>
              </w:rPr>
            </w:pPr>
            <w:r>
              <w:rPr>
                <w:sz w:val="20"/>
              </w:rPr>
              <w:t>Không</w:t>
            </w:r>
          </w:p>
        </w:tc>
        <w:tc>
          <w:tcPr>
            <w:tcW w:w="1843" w:type="dxa"/>
            <w:shd w:val="clear" w:color="auto" w:fill="F7C9AC"/>
          </w:tcPr>
          <w:p>
            <w:pPr>
              <w:pStyle w:val="TableParagraph"/>
              <w:spacing w:line="207" w:lineRule="exact"/>
              <w:ind w:left="404" w:right="403"/>
              <w:jc w:val="center"/>
              <w:rPr>
                <w:sz w:val="20"/>
              </w:rPr>
            </w:pPr>
            <w:r>
              <w:rPr>
                <w:sz w:val="20"/>
              </w:rPr>
              <w:t>Có</w:t>
            </w:r>
          </w:p>
        </w:tc>
        <w:tc>
          <w:tcPr>
            <w:tcW w:w="2124" w:type="dxa"/>
            <w:shd w:val="clear" w:color="auto" w:fill="F4AF83"/>
          </w:tcPr>
          <w:p>
            <w:pPr>
              <w:pStyle w:val="TableParagraph"/>
              <w:spacing w:line="207" w:lineRule="exact"/>
              <w:ind w:left="750" w:right="747"/>
              <w:jc w:val="center"/>
              <w:rPr>
                <w:sz w:val="20"/>
              </w:rPr>
            </w:pPr>
            <w:r>
              <w:rPr>
                <w:sz w:val="20"/>
              </w:rPr>
              <w:t>Có</w:t>
            </w:r>
          </w:p>
        </w:tc>
        <w:tc>
          <w:tcPr>
            <w:tcW w:w="2126" w:type="dxa"/>
            <w:shd w:val="clear" w:color="auto" w:fill="FF9966"/>
          </w:tcPr>
          <w:p>
            <w:pPr>
              <w:pStyle w:val="TableParagraph"/>
              <w:spacing w:line="207" w:lineRule="exact"/>
              <w:ind w:left="753" w:right="746"/>
              <w:jc w:val="center"/>
              <w:rPr>
                <w:sz w:val="20"/>
              </w:rPr>
            </w:pPr>
            <w:r>
              <w:rPr>
                <w:sz w:val="20"/>
              </w:rPr>
              <w:t>Có</w:t>
            </w:r>
          </w:p>
        </w:tc>
      </w:tr>
      <w:tr>
        <w:trPr>
          <w:trHeight w:val="1151" w:hRule="atLeast"/>
        </w:trPr>
        <w:tc>
          <w:tcPr>
            <w:tcW w:w="1563" w:type="dxa"/>
          </w:tcPr>
          <w:p>
            <w:pPr>
              <w:pStyle w:val="TableParagraph"/>
              <w:spacing w:before="1"/>
              <w:ind w:left="0"/>
              <w:rPr>
                <w:b/>
                <w:sz w:val="20"/>
              </w:rPr>
            </w:pPr>
          </w:p>
          <w:p>
            <w:pPr>
              <w:pStyle w:val="TableParagraph"/>
              <w:rPr>
                <w:sz w:val="20"/>
              </w:rPr>
            </w:pPr>
            <w:r>
              <w:rPr>
                <w:sz w:val="20"/>
              </w:rPr>
              <w:t>Remdesivir</w:t>
            </w:r>
          </w:p>
        </w:tc>
        <w:tc>
          <w:tcPr>
            <w:tcW w:w="1416" w:type="dxa"/>
            <w:shd w:val="clear" w:color="auto" w:fill="FDEEE1"/>
          </w:tcPr>
          <w:p>
            <w:pPr>
              <w:pStyle w:val="TableParagraph"/>
              <w:spacing w:before="1"/>
              <w:ind w:left="0"/>
              <w:rPr>
                <w:b/>
                <w:sz w:val="20"/>
              </w:rPr>
            </w:pPr>
          </w:p>
          <w:p>
            <w:pPr>
              <w:pStyle w:val="TableParagraph"/>
              <w:ind w:left="348" w:right="346"/>
              <w:jc w:val="center"/>
              <w:rPr>
                <w:sz w:val="20"/>
              </w:rPr>
            </w:pPr>
            <w:r>
              <w:rPr>
                <w:sz w:val="20"/>
              </w:rPr>
              <w:t>Không</w:t>
            </w:r>
          </w:p>
        </w:tc>
        <w:tc>
          <w:tcPr>
            <w:tcW w:w="1702" w:type="dxa"/>
            <w:shd w:val="clear" w:color="auto" w:fill="FDE3CE"/>
          </w:tcPr>
          <w:p>
            <w:pPr>
              <w:pStyle w:val="TableParagraph"/>
              <w:spacing w:before="1"/>
              <w:ind w:left="0"/>
              <w:rPr>
                <w:b/>
                <w:sz w:val="20"/>
              </w:rPr>
            </w:pPr>
          </w:p>
          <w:p>
            <w:pPr>
              <w:pStyle w:val="TableParagraph"/>
              <w:ind w:left="528" w:right="120" w:hanging="382"/>
              <w:rPr>
                <w:sz w:val="20"/>
              </w:rPr>
            </w:pPr>
            <w:r>
              <w:rPr>
                <w:sz w:val="20"/>
              </w:rPr>
              <w:t>Có, nếu có yếu tố nguy cơ</w:t>
            </w:r>
          </w:p>
        </w:tc>
        <w:tc>
          <w:tcPr>
            <w:tcW w:w="1843" w:type="dxa"/>
            <w:shd w:val="clear" w:color="auto" w:fill="F7C9AC"/>
          </w:tcPr>
          <w:p>
            <w:pPr>
              <w:pStyle w:val="TableParagraph"/>
              <w:spacing w:before="1"/>
              <w:ind w:left="0"/>
              <w:rPr>
                <w:b/>
                <w:sz w:val="20"/>
              </w:rPr>
            </w:pPr>
          </w:p>
          <w:p>
            <w:pPr>
              <w:pStyle w:val="TableParagraph"/>
              <w:ind w:left="404" w:right="403"/>
              <w:jc w:val="center"/>
              <w:rPr>
                <w:sz w:val="20"/>
              </w:rPr>
            </w:pPr>
            <w:r>
              <w:rPr>
                <w:sz w:val="20"/>
              </w:rPr>
              <w:t>Có</w:t>
            </w:r>
          </w:p>
        </w:tc>
        <w:tc>
          <w:tcPr>
            <w:tcW w:w="2124" w:type="dxa"/>
            <w:shd w:val="clear" w:color="auto" w:fill="F4AF83"/>
          </w:tcPr>
          <w:p>
            <w:pPr>
              <w:pStyle w:val="TableParagraph"/>
              <w:spacing w:before="1"/>
              <w:ind w:left="0"/>
              <w:rPr>
                <w:b/>
                <w:sz w:val="20"/>
              </w:rPr>
            </w:pPr>
          </w:p>
          <w:p>
            <w:pPr>
              <w:pStyle w:val="TableParagraph"/>
              <w:ind w:left="750" w:right="747"/>
              <w:jc w:val="center"/>
              <w:rPr>
                <w:sz w:val="20"/>
              </w:rPr>
            </w:pPr>
            <w:r>
              <w:rPr>
                <w:sz w:val="20"/>
              </w:rPr>
              <w:t>Có</w:t>
            </w:r>
          </w:p>
        </w:tc>
        <w:tc>
          <w:tcPr>
            <w:tcW w:w="2126" w:type="dxa"/>
            <w:shd w:val="clear" w:color="auto" w:fill="FF9966"/>
          </w:tcPr>
          <w:p>
            <w:pPr>
              <w:pStyle w:val="TableParagraph"/>
              <w:numPr>
                <w:ilvl w:val="0"/>
                <w:numId w:val="94"/>
              </w:numPr>
              <w:tabs>
                <w:tab w:pos="227" w:val="left" w:leader="none"/>
              </w:tabs>
              <w:spacing w:line="240" w:lineRule="auto" w:before="0" w:after="0"/>
              <w:ind w:left="109" w:right="299" w:firstLine="0"/>
              <w:jc w:val="left"/>
              <w:rPr>
                <w:sz w:val="20"/>
              </w:rPr>
            </w:pPr>
            <w:r>
              <w:rPr>
                <w:sz w:val="20"/>
              </w:rPr>
              <w:t>Không nếu thở </w:t>
            </w:r>
            <w:r>
              <w:rPr>
                <w:spacing w:val="-5"/>
                <w:sz w:val="20"/>
              </w:rPr>
              <w:t>máy </w:t>
            </w:r>
            <w:r>
              <w:rPr>
                <w:sz w:val="20"/>
              </w:rPr>
              <w:t>xâm nhập,</w:t>
            </w:r>
            <w:r>
              <w:rPr>
                <w:spacing w:val="-1"/>
                <w:sz w:val="20"/>
              </w:rPr>
              <w:t> </w:t>
            </w:r>
            <w:r>
              <w:rPr>
                <w:sz w:val="20"/>
              </w:rPr>
              <w:t>ECMO</w:t>
            </w:r>
          </w:p>
          <w:p>
            <w:pPr>
              <w:pStyle w:val="TableParagraph"/>
              <w:numPr>
                <w:ilvl w:val="0"/>
                <w:numId w:val="94"/>
              </w:numPr>
              <w:tabs>
                <w:tab w:pos="227" w:val="left" w:leader="none"/>
              </w:tabs>
              <w:spacing w:line="230" w:lineRule="atLeast" w:before="1" w:after="0"/>
              <w:ind w:left="109" w:right="140" w:firstLine="0"/>
              <w:jc w:val="left"/>
              <w:rPr>
                <w:sz w:val="20"/>
              </w:rPr>
            </w:pPr>
            <w:r>
              <w:rPr>
                <w:sz w:val="20"/>
              </w:rPr>
              <w:t>Nếu trước đó đã </w:t>
            </w:r>
            <w:r>
              <w:rPr>
                <w:spacing w:val="-4"/>
                <w:sz w:val="20"/>
              </w:rPr>
              <w:t>dùng </w:t>
            </w:r>
            <w:r>
              <w:rPr>
                <w:sz w:val="20"/>
              </w:rPr>
              <w:t>thì xem xét dùng tiếp đủ liệu trình 10</w:t>
            </w:r>
            <w:r>
              <w:rPr>
                <w:spacing w:val="-2"/>
                <w:sz w:val="20"/>
              </w:rPr>
              <w:t> </w:t>
            </w:r>
            <w:r>
              <w:rPr>
                <w:sz w:val="20"/>
              </w:rPr>
              <w:t>ngày</w:t>
            </w:r>
          </w:p>
        </w:tc>
      </w:tr>
      <w:tr>
        <w:trPr>
          <w:trHeight w:val="738" w:hRule="atLeast"/>
        </w:trPr>
        <w:tc>
          <w:tcPr>
            <w:tcW w:w="1563" w:type="dxa"/>
          </w:tcPr>
          <w:p>
            <w:pPr>
              <w:pStyle w:val="TableParagraph"/>
              <w:ind w:left="0"/>
              <w:rPr>
                <w:b/>
                <w:sz w:val="20"/>
              </w:rPr>
            </w:pPr>
          </w:p>
          <w:p>
            <w:pPr>
              <w:pStyle w:val="TableParagraph"/>
              <w:rPr>
                <w:sz w:val="20"/>
              </w:rPr>
            </w:pPr>
            <w:r>
              <w:rPr>
                <w:sz w:val="20"/>
              </w:rPr>
              <w:t>Baricitinib</w:t>
            </w:r>
          </w:p>
        </w:tc>
        <w:tc>
          <w:tcPr>
            <w:tcW w:w="1416" w:type="dxa"/>
            <w:shd w:val="clear" w:color="auto" w:fill="FDEEE1"/>
          </w:tcPr>
          <w:p>
            <w:pPr>
              <w:pStyle w:val="TableParagraph"/>
              <w:ind w:left="0"/>
              <w:rPr>
                <w:b/>
                <w:sz w:val="20"/>
              </w:rPr>
            </w:pPr>
          </w:p>
          <w:p>
            <w:pPr>
              <w:pStyle w:val="TableParagraph"/>
              <w:ind w:left="348" w:right="346"/>
              <w:jc w:val="center"/>
              <w:rPr>
                <w:sz w:val="20"/>
              </w:rPr>
            </w:pPr>
            <w:r>
              <w:rPr>
                <w:sz w:val="20"/>
              </w:rPr>
              <w:t>Không</w:t>
            </w:r>
          </w:p>
        </w:tc>
        <w:tc>
          <w:tcPr>
            <w:tcW w:w="1702" w:type="dxa"/>
            <w:shd w:val="clear" w:color="auto" w:fill="FDE3CE"/>
          </w:tcPr>
          <w:p>
            <w:pPr>
              <w:pStyle w:val="TableParagraph"/>
              <w:ind w:left="0"/>
              <w:rPr>
                <w:b/>
                <w:sz w:val="20"/>
              </w:rPr>
            </w:pPr>
          </w:p>
          <w:p>
            <w:pPr>
              <w:pStyle w:val="TableParagraph"/>
              <w:ind w:left="544" w:right="534"/>
              <w:jc w:val="center"/>
              <w:rPr>
                <w:sz w:val="20"/>
              </w:rPr>
            </w:pPr>
            <w:r>
              <w:rPr>
                <w:sz w:val="20"/>
              </w:rPr>
              <w:t>Không</w:t>
            </w:r>
          </w:p>
        </w:tc>
        <w:tc>
          <w:tcPr>
            <w:tcW w:w="1843" w:type="dxa"/>
            <w:shd w:val="clear" w:color="auto" w:fill="F7C9AC"/>
          </w:tcPr>
          <w:p>
            <w:pPr>
              <w:pStyle w:val="TableParagraph"/>
              <w:ind w:left="0"/>
              <w:rPr>
                <w:b/>
                <w:sz w:val="20"/>
              </w:rPr>
            </w:pPr>
          </w:p>
          <w:p>
            <w:pPr>
              <w:pStyle w:val="TableParagraph"/>
              <w:ind w:left="405" w:right="403"/>
              <w:jc w:val="center"/>
              <w:rPr>
                <w:sz w:val="20"/>
              </w:rPr>
            </w:pPr>
            <w:r>
              <w:rPr>
                <w:sz w:val="20"/>
              </w:rPr>
              <w:t>Có</w:t>
            </w:r>
          </w:p>
        </w:tc>
        <w:tc>
          <w:tcPr>
            <w:tcW w:w="2124" w:type="dxa"/>
            <w:shd w:val="clear" w:color="auto" w:fill="F4AF83"/>
          </w:tcPr>
          <w:p>
            <w:pPr>
              <w:pStyle w:val="TableParagraph"/>
              <w:ind w:left="0"/>
              <w:rPr>
                <w:b/>
                <w:sz w:val="20"/>
              </w:rPr>
            </w:pPr>
          </w:p>
          <w:p>
            <w:pPr>
              <w:pStyle w:val="TableParagraph"/>
              <w:ind w:left="750" w:right="747"/>
              <w:jc w:val="center"/>
              <w:rPr>
                <w:sz w:val="20"/>
              </w:rPr>
            </w:pPr>
            <w:r>
              <w:rPr>
                <w:sz w:val="20"/>
              </w:rPr>
              <w:t>Có</w:t>
            </w:r>
          </w:p>
        </w:tc>
        <w:tc>
          <w:tcPr>
            <w:tcW w:w="2126" w:type="dxa"/>
            <w:shd w:val="clear" w:color="auto" w:fill="FF9966"/>
          </w:tcPr>
          <w:p>
            <w:pPr>
              <w:pStyle w:val="TableParagraph"/>
              <w:ind w:left="0"/>
              <w:rPr>
                <w:b/>
                <w:sz w:val="20"/>
              </w:rPr>
            </w:pPr>
          </w:p>
          <w:p>
            <w:pPr>
              <w:pStyle w:val="TableParagraph"/>
              <w:ind w:left="753" w:right="746"/>
              <w:jc w:val="center"/>
              <w:rPr>
                <w:sz w:val="20"/>
              </w:rPr>
            </w:pPr>
            <w:r>
              <w:rPr>
                <w:sz w:val="20"/>
              </w:rPr>
              <w:t>Có</w:t>
            </w:r>
          </w:p>
        </w:tc>
      </w:tr>
      <w:tr>
        <w:trPr>
          <w:trHeight w:val="1380" w:hRule="atLeast"/>
        </w:trPr>
        <w:tc>
          <w:tcPr>
            <w:tcW w:w="1563" w:type="dxa"/>
          </w:tcPr>
          <w:p>
            <w:pPr>
              <w:pStyle w:val="TableParagraph"/>
              <w:ind w:right="115"/>
              <w:rPr>
                <w:sz w:val="20"/>
              </w:rPr>
            </w:pPr>
            <w:r>
              <w:rPr>
                <w:sz w:val="20"/>
              </w:rPr>
              <w:t>Casirivimab </w:t>
            </w:r>
            <w:r>
              <w:rPr>
                <w:spacing w:val="-5"/>
                <w:sz w:val="20"/>
              </w:rPr>
              <w:t>600 </w:t>
            </w:r>
            <w:r>
              <w:rPr>
                <w:sz w:val="20"/>
              </w:rPr>
              <w:t>mg + Imdevimab 600 mg</w:t>
            </w:r>
          </w:p>
        </w:tc>
        <w:tc>
          <w:tcPr>
            <w:tcW w:w="1416" w:type="dxa"/>
            <w:shd w:val="clear" w:color="auto" w:fill="FDEEE1"/>
          </w:tcPr>
          <w:p>
            <w:pPr>
              <w:pStyle w:val="TableParagraph"/>
              <w:ind w:left="348" w:right="346"/>
              <w:jc w:val="center"/>
              <w:rPr>
                <w:sz w:val="20"/>
              </w:rPr>
            </w:pPr>
            <w:r>
              <w:rPr>
                <w:sz w:val="20"/>
              </w:rPr>
              <w:t>Không</w:t>
            </w:r>
          </w:p>
        </w:tc>
        <w:tc>
          <w:tcPr>
            <w:tcW w:w="1702" w:type="dxa"/>
            <w:shd w:val="clear" w:color="auto" w:fill="FDE3CE"/>
          </w:tcPr>
          <w:p>
            <w:pPr>
              <w:pStyle w:val="TableParagraph"/>
              <w:ind w:left="108" w:right="96"/>
              <w:jc w:val="both"/>
              <w:rPr>
                <w:sz w:val="20"/>
              </w:rPr>
            </w:pPr>
            <w:r>
              <w:rPr>
                <w:sz w:val="20"/>
              </w:rPr>
              <w:t>Có, cho trẻ ≥ </w:t>
            </w:r>
            <w:r>
              <w:rPr>
                <w:spacing w:val="-8"/>
                <w:sz w:val="20"/>
              </w:rPr>
              <w:t>12 </w:t>
            </w:r>
            <w:r>
              <w:rPr>
                <w:sz w:val="20"/>
              </w:rPr>
              <w:t>tuổi và ≥ 40 kg </w:t>
            </w:r>
            <w:r>
              <w:rPr>
                <w:spacing w:val="-6"/>
                <w:sz w:val="20"/>
              </w:rPr>
              <w:t>có </w:t>
            </w:r>
            <w:r>
              <w:rPr>
                <w:sz w:val="20"/>
              </w:rPr>
              <w:t>yếu tố nguy </w:t>
            </w:r>
            <w:r>
              <w:rPr>
                <w:spacing w:val="-8"/>
                <w:sz w:val="20"/>
              </w:rPr>
              <w:t>cơ </w:t>
            </w:r>
            <w:r>
              <w:rPr>
                <w:sz w:val="20"/>
              </w:rPr>
              <w:t>cao. Không </w:t>
            </w:r>
            <w:r>
              <w:rPr>
                <w:spacing w:val="-4"/>
                <w:sz w:val="20"/>
              </w:rPr>
              <w:t>hiệu </w:t>
            </w:r>
            <w:r>
              <w:rPr>
                <w:sz w:val="20"/>
              </w:rPr>
              <w:t>quả với </w:t>
            </w:r>
            <w:r>
              <w:rPr>
                <w:spacing w:val="-4"/>
                <w:sz w:val="20"/>
              </w:rPr>
              <w:t>chủng</w:t>
            </w:r>
          </w:p>
          <w:p>
            <w:pPr>
              <w:pStyle w:val="TableParagraph"/>
              <w:spacing w:line="210" w:lineRule="exact"/>
              <w:ind w:left="108"/>
              <w:rPr>
                <w:sz w:val="20"/>
              </w:rPr>
            </w:pPr>
            <w:r>
              <w:rPr>
                <w:sz w:val="20"/>
              </w:rPr>
              <w:t>Omicron</w:t>
            </w:r>
          </w:p>
        </w:tc>
        <w:tc>
          <w:tcPr>
            <w:tcW w:w="1843" w:type="dxa"/>
            <w:shd w:val="clear" w:color="auto" w:fill="F7C9AC"/>
          </w:tcPr>
          <w:p>
            <w:pPr>
              <w:pStyle w:val="TableParagraph"/>
              <w:ind w:left="0"/>
              <w:rPr>
                <w:b/>
                <w:sz w:val="20"/>
              </w:rPr>
            </w:pPr>
          </w:p>
          <w:p>
            <w:pPr>
              <w:pStyle w:val="TableParagraph"/>
              <w:ind w:left="405" w:right="402"/>
              <w:jc w:val="center"/>
              <w:rPr>
                <w:sz w:val="20"/>
              </w:rPr>
            </w:pPr>
            <w:r>
              <w:rPr>
                <w:sz w:val="20"/>
              </w:rPr>
              <w:t>Không</w:t>
            </w:r>
          </w:p>
        </w:tc>
        <w:tc>
          <w:tcPr>
            <w:tcW w:w="2124" w:type="dxa"/>
            <w:shd w:val="clear" w:color="auto" w:fill="F4AF83"/>
          </w:tcPr>
          <w:p>
            <w:pPr>
              <w:pStyle w:val="TableParagraph"/>
              <w:ind w:left="0" w:right="780"/>
              <w:jc w:val="right"/>
              <w:rPr>
                <w:sz w:val="20"/>
              </w:rPr>
            </w:pPr>
            <w:r>
              <w:rPr>
                <w:sz w:val="20"/>
              </w:rPr>
              <w:t>Không</w:t>
            </w:r>
          </w:p>
        </w:tc>
        <w:tc>
          <w:tcPr>
            <w:tcW w:w="2126" w:type="dxa"/>
            <w:shd w:val="clear" w:color="auto" w:fill="FF9966"/>
          </w:tcPr>
          <w:p>
            <w:pPr>
              <w:pStyle w:val="TableParagraph"/>
              <w:ind w:left="109"/>
              <w:rPr>
                <w:sz w:val="20"/>
              </w:rPr>
            </w:pPr>
            <w:r>
              <w:rPr>
                <w:sz w:val="20"/>
              </w:rPr>
              <w:t>Không</w:t>
            </w:r>
          </w:p>
        </w:tc>
      </w:tr>
      <w:tr>
        <w:trPr>
          <w:trHeight w:val="690" w:hRule="atLeast"/>
        </w:trPr>
        <w:tc>
          <w:tcPr>
            <w:tcW w:w="1563" w:type="dxa"/>
          </w:tcPr>
          <w:p>
            <w:pPr>
              <w:pStyle w:val="TableParagraph"/>
              <w:ind w:left="0"/>
              <w:rPr>
                <w:b/>
                <w:sz w:val="20"/>
              </w:rPr>
            </w:pPr>
          </w:p>
          <w:p>
            <w:pPr>
              <w:pStyle w:val="TableParagraph"/>
              <w:rPr>
                <w:sz w:val="20"/>
              </w:rPr>
            </w:pPr>
            <w:r>
              <w:rPr>
                <w:sz w:val="20"/>
              </w:rPr>
              <w:t>Tocillizumab</w:t>
            </w:r>
          </w:p>
        </w:tc>
        <w:tc>
          <w:tcPr>
            <w:tcW w:w="1416" w:type="dxa"/>
            <w:shd w:val="clear" w:color="auto" w:fill="FDEEE1"/>
          </w:tcPr>
          <w:p>
            <w:pPr>
              <w:pStyle w:val="TableParagraph"/>
              <w:ind w:left="0"/>
              <w:rPr>
                <w:b/>
                <w:sz w:val="20"/>
              </w:rPr>
            </w:pPr>
          </w:p>
          <w:p>
            <w:pPr>
              <w:pStyle w:val="TableParagraph"/>
              <w:ind w:left="348" w:right="346"/>
              <w:jc w:val="center"/>
              <w:rPr>
                <w:sz w:val="20"/>
              </w:rPr>
            </w:pPr>
            <w:r>
              <w:rPr>
                <w:sz w:val="20"/>
              </w:rPr>
              <w:t>Không</w:t>
            </w:r>
          </w:p>
        </w:tc>
        <w:tc>
          <w:tcPr>
            <w:tcW w:w="1702" w:type="dxa"/>
            <w:shd w:val="clear" w:color="auto" w:fill="FDE3CE"/>
          </w:tcPr>
          <w:p>
            <w:pPr>
              <w:pStyle w:val="TableParagraph"/>
              <w:ind w:left="0"/>
              <w:rPr>
                <w:b/>
                <w:sz w:val="20"/>
              </w:rPr>
            </w:pPr>
          </w:p>
          <w:p>
            <w:pPr>
              <w:pStyle w:val="TableParagraph"/>
              <w:ind w:left="544" w:right="534"/>
              <w:jc w:val="center"/>
              <w:rPr>
                <w:sz w:val="20"/>
              </w:rPr>
            </w:pPr>
            <w:r>
              <w:rPr>
                <w:sz w:val="20"/>
              </w:rPr>
              <w:t>Không</w:t>
            </w:r>
          </w:p>
        </w:tc>
        <w:tc>
          <w:tcPr>
            <w:tcW w:w="1843" w:type="dxa"/>
            <w:shd w:val="clear" w:color="auto" w:fill="F7C9AC"/>
          </w:tcPr>
          <w:p>
            <w:pPr>
              <w:pStyle w:val="TableParagraph"/>
              <w:ind w:left="0"/>
              <w:rPr>
                <w:b/>
                <w:sz w:val="20"/>
              </w:rPr>
            </w:pPr>
          </w:p>
          <w:p>
            <w:pPr>
              <w:pStyle w:val="TableParagraph"/>
              <w:ind w:left="405" w:right="402"/>
              <w:jc w:val="center"/>
              <w:rPr>
                <w:sz w:val="20"/>
              </w:rPr>
            </w:pPr>
            <w:r>
              <w:rPr>
                <w:sz w:val="20"/>
              </w:rPr>
              <w:t>Không</w:t>
            </w:r>
          </w:p>
        </w:tc>
        <w:tc>
          <w:tcPr>
            <w:tcW w:w="2124" w:type="dxa"/>
            <w:shd w:val="clear" w:color="auto" w:fill="F4AF83"/>
          </w:tcPr>
          <w:p>
            <w:pPr>
              <w:pStyle w:val="TableParagraph"/>
              <w:ind w:left="0"/>
              <w:rPr>
                <w:b/>
                <w:sz w:val="20"/>
              </w:rPr>
            </w:pPr>
          </w:p>
          <w:p>
            <w:pPr>
              <w:pStyle w:val="TableParagraph"/>
              <w:ind w:left="750" w:right="747"/>
              <w:jc w:val="center"/>
              <w:rPr>
                <w:sz w:val="20"/>
              </w:rPr>
            </w:pPr>
            <w:r>
              <w:rPr>
                <w:sz w:val="20"/>
              </w:rPr>
              <w:t>Có</w:t>
            </w:r>
          </w:p>
        </w:tc>
        <w:tc>
          <w:tcPr>
            <w:tcW w:w="2126" w:type="dxa"/>
            <w:shd w:val="clear" w:color="auto" w:fill="FF9966"/>
          </w:tcPr>
          <w:p>
            <w:pPr>
              <w:pStyle w:val="TableParagraph"/>
              <w:spacing w:line="230" w:lineRule="atLeast"/>
              <w:ind w:left="109" w:right="206"/>
              <w:rPr>
                <w:sz w:val="20"/>
              </w:rPr>
            </w:pPr>
            <w:r>
              <w:rPr>
                <w:sz w:val="20"/>
              </w:rPr>
              <w:t>Chỉ sử dụng bệnh mới mắc trong 24 giờ đầu của bệnh</w:t>
            </w:r>
          </w:p>
        </w:tc>
      </w:tr>
      <w:tr>
        <w:trPr>
          <w:trHeight w:val="688" w:hRule="atLeast"/>
        </w:trPr>
        <w:tc>
          <w:tcPr>
            <w:tcW w:w="1563" w:type="dxa"/>
          </w:tcPr>
          <w:p>
            <w:pPr>
              <w:pStyle w:val="TableParagraph"/>
              <w:ind w:right="487"/>
              <w:rPr>
                <w:sz w:val="20"/>
              </w:rPr>
            </w:pPr>
            <w:r>
              <w:rPr>
                <w:sz w:val="20"/>
              </w:rPr>
              <w:t>Thuốc chống đông</w:t>
            </w:r>
          </w:p>
        </w:tc>
        <w:tc>
          <w:tcPr>
            <w:tcW w:w="1416" w:type="dxa"/>
            <w:shd w:val="clear" w:color="auto" w:fill="FDEEE1"/>
          </w:tcPr>
          <w:p>
            <w:pPr>
              <w:pStyle w:val="TableParagraph"/>
              <w:ind w:left="348" w:right="346"/>
              <w:jc w:val="center"/>
              <w:rPr>
                <w:sz w:val="20"/>
              </w:rPr>
            </w:pPr>
            <w:r>
              <w:rPr>
                <w:sz w:val="20"/>
              </w:rPr>
              <w:t>Không</w:t>
            </w:r>
          </w:p>
        </w:tc>
        <w:tc>
          <w:tcPr>
            <w:tcW w:w="1702" w:type="dxa"/>
            <w:shd w:val="clear" w:color="auto" w:fill="FDE3CE"/>
          </w:tcPr>
          <w:p>
            <w:pPr>
              <w:pStyle w:val="TableParagraph"/>
              <w:ind w:left="544" w:right="534"/>
              <w:jc w:val="center"/>
              <w:rPr>
                <w:sz w:val="20"/>
              </w:rPr>
            </w:pPr>
            <w:r>
              <w:rPr>
                <w:sz w:val="20"/>
              </w:rPr>
              <w:t>Không</w:t>
            </w:r>
          </w:p>
        </w:tc>
        <w:tc>
          <w:tcPr>
            <w:tcW w:w="1843" w:type="dxa"/>
            <w:shd w:val="clear" w:color="auto" w:fill="F7C9AC"/>
          </w:tcPr>
          <w:p>
            <w:pPr>
              <w:pStyle w:val="TableParagraph"/>
              <w:numPr>
                <w:ilvl w:val="0"/>
                <w:numId w:val="95"/>
              </w:numPr>
              <w:tabs>
                <w:tab w:pos="223" w:val="left" w:leader="none"/>
              </w:tabs>
              <w:spacing w:line="229" w:lineRule="exact" w:before="0" w:after="0"/>
              <w:ind w:left="223" w:right="0" w:hanging="118"/>
              <w:jc w:val="left"/>
              <w:rPr>
                <w:sz w:val="20"/>
              </w:rPr>
            </w:pPr>
            <w:r>
              <w:rPr>
                <w:sz w:val="20"/>
              </w:rPr>
              <w:t>Liều dự</w:t>
            </w:r>
            <w:r>
              <w:rPr>
                <w:spacing w:val="-2"/>
                <w:sz w:val="20"/>
              </w:rPr>
              <w:t> </w:t>
            </w:r>
            <w:r>
              <w:rPr>
                <w:sz w:val="20"/>
              </w:rPr>
              <w:t>phòng</w:t>
            </w:r>
          </w:p>
          <w:p>
            <w:pPr>
              <w:pStyle w:val="TableParagraph"/>
              <w:numPr>
                <w:ilvl w:val="0"/>
                <w:numId w:val="95"/>
              </w:numPr>
              <w:tabs>
                <w:tab w:pos="223" w:val="left" w:leader="none"/>
              </w:tabs>
              <w:spacing w:line="230" w:lineRule="exact" w:before="2" w:after="0"/>
              <w:ind w:left="105" w:right="122" w:firstLine="0"/>
              <w:jc w:val="left"/>
              <w:rPr>
                <w:sz w:val="20"/>
              </w:rPr>
            </w:pPr>
            <w:r>
              <w:rPr>
                <w:sz w:val="20"/>
              </w:rPr>
              <w:t>Cân nhắc với trẻ </w:t>
            </w:r>
            <w:r>
              <w:rPr>
                <w:spacing w:val="-13"/>
                <w:sz w:val="20"/>
              </w:rPr>
              <w:t>&lt; </w:t>
            </w:r>
            <w:r>
              <w:rPr>
                <w:sz w:val="20"/>
              </w:rPr>
              <w:t>12</w:t>
            </w:r>
            <w:r>
              <w:rPr>
                <w:spacing w:val="1"/>
                <w:sz w:val="20"/>
              </w:rPr>
              <w:t> </w:t>
            </w:r>
            <w:r>
              <w:rPr>
                <w:sz w:val="20"/>
              </w:rPr>
              <w:t>tuổi</w:t>
            </w:r>
          </w:p>
        </w:tc>
        <w:tc>
          <w:tcPr>
            <w:tcW w:w="4250" w:type="dxa"/>
            <w:gridSpan w:val="2"/>
            <w:shd w:val="clear" w:color="auto" w:fill="F7C9AC"/>
          </w:tcPr>
          <w:p>
            <w:pPr>
              <w:pStyle w:val="TableParagraph"/>
              <w:numPr>
                <w:ilvl w:val="0"/>
                <w:numId w:val="96"/>
              </w:numPr>
              <w:tabs>
                <w:tab w:pos="944" w:val="left" w:leader="none"/>
              </w:tabs>
              <w:spacing w:line="229" w:lineRule="exact" w:before="0" w:after="0"/>
              <w:ind w:left="943" w:right="0" w:hanging="118"/>
              <w:jc w:val="left"/>
              <w:rPr>
                <w:sz w:val="20"/>
              </w:rPr>
            </w:pPr>
            <w:r>
              <w:rPr>
                <w:sz w:val="20"/>
              </w:rPr>
              <w:t>Liều dự phòng/điều</w:t>
            </w:r>
            <w:r>
              <w:rPr>
                <w:spacing w:val="-1"/>
                <w:sz w:val="20"/>
              </w:rPr>
              <w:t> </w:t>
            </w:r>
            <w:r>
              <w:rPr>
                <w:sz w:val="20"/>
              </w:rPr>
              <w:t>trị</w:t>
            </w:r>
          </w:p>
          <w:p>
            <w:pPr>
              <w:pStyle w:val="TableParagraph"/>
              <w:numPr>
                <w:ilvl w:val="0"/>
                <w:numId w:val="96"/>
              </w:numPr>
              <w:tabs>
                <w:tab w:pos="944" w:val="left" w:leader="none"/>
              </w:tabs>
              <w:spacing w:line="229" w:lineRule="exact" w:before="0" w:after="0"/>
              <w:ind w:left="943" w:right="0" w:hanging="118"/>
              <w:jc w:val="left"/>
              <w:rPr>
                <w:sz w:val="20"/>
              </w:rPr>
            </w:pPr>
            <w:r>
              <w:rPr>
                <w:sz w:val="20"/>
              </w:rPr>
              <w:t>Cân nhắc với trẻ &lt; 12</w:t>
            </w:r>
            <w:r>
              <w:rPr>
                <w:spacing w:val="-2"/>
                <w:sz w:val="20"/>
              </w:rPr>
              <w:t> </w:t>
            </w:r>
            <w:r>
              <w:rPr>
                <w:sz w:val="20"/>
              </w:rPr>
              <w:t>tuổi</w:t>
            </w:r>
          </w:p>
        </w:tc>
      </w:tr>
      <w:tr>
        <w:trPr>
          <w:trHeight w:val="457" w:hRule="atLeast"/>
        </w:trPr>
        <w:tc>
          <w:tcPr>
            <w:tcW w:w="1563" w:type="dxa"/>
          </w:tcPr>
          <w:p>
            <w:pPr>
              <w:pStyle w:val="TableParagraph"/>
              <w:spacing w:line="228" w:lineRule="exact"/>
              <w:rPr>
                <w:sz w:val="20"/>
              </w:rPr>
            </w:pPr>
            <w:r>
              <w:rPr>
                <w:sz w:val="20"/>
              </w:rPr>
              <w:t>Kháng sinh</w:t>
            </w:r>
          </w:p>
        </w:tc>
        <w:tc>
          <w:tcPr>
            <w:tcW w:w="1416" w:type="dxa"/>
            <w:shd w:val="clear" w:color="auto" w:fill="FDEEE1"/>
          </w:tcPr>
          <w:p>
            <w:pPr>
              <w:pStyle w:val="TableParagraph"/>
              <w:spacing w:line="228" w:lineRule="exact"/>
              <w:ind w:left="348" w:right="346"/>
              <w:jc w:val="center"/>
              <w:rPr>
                <w:sz w:val="20"/>
              </w:rPr>
            </w:pPr>
            <w:r>
              <w:rPr>
                <w:sz w:val="20"/>
              </w:rPr>
              <w:t>Không</w:t>
            </w:r>
          </w:p>
        </w:tc>
        <w:tc>
          <w:tcPr>
            <w:tcW w:w="1702" w:type="dxa"/>
            <w:shd w:val="clear" w:color="auto" w:fill="FDE3CE"/>
          </w:tcPr>
          <w:p>
            <w:pPr>
              <w:pStyle w:val="TableParagraph"/>
              <w:spacing w:line="228" w:lineRule="exact"/>
              <w:ind w:left="544" w:right="534"/>
              <w:jc w:val="center"/>
              <w:rPr>
                <w:sz w:val="20"/>
              </w:rPr>
            </w:pPr>
            <w:r>
              <w:rPr>
                <w:sz w:val="20"/>
              </w:rPr>
              <w:t>Không</w:t>
            </w:r>
          </w:p>
        </w:tc>
        <w:tc>
          <w:tcPr>
            <w:tcW w:w="1843" w:type="dxa"/>
            <w:shd w:val="clear" w:color="auto" w:fill="F7C9AC"/>
          </w:tcPr>
          <w:p>
            <w:pPr>
              <w:pStyle w:val="TableParagraph"/>
              <w:spacing w:line="230" w:lineRule="exact"/>
              <w:ind w:left="105" w:right="355"/>
              <w:rPr>
                <w:sz w:val="20"/>
              </w:rPr>
            </w:pPr>
            <w:r>
              <w:rPr>
                <w:sz w:val="20"/>
              </w:rPr>
              <w:t>Có nếu có bằng chứng bội nhiễm</w:t>
            </w:r>
          </w:p>
        </w:tc>
        <w:tc>
          <w:tcPr>
            <w:tcW w:w="2124" w:type="dxa"/>
            <w:shd w:val="clear" w:color="auto" w:fill="F4AF83"/>
          </w:tcPr>
          <w:p>
            <w:pPr>
              <w:pStyle w:val="TableParagraph"/>
              <w:spacing w:line="230" w:lineRule="exact"/>
              <w:ind w:left="106" w:right="191"/>
              <w:rPr>
                <w:sz w:val="20"/>
              </w:rPr>
            </w:pPr>
            <w:r>
              <w:rPr>
                <w:sz w:val="20"/>
              </w:rPr>
              <w:t>Có nếu có bằng chứng bội nhiễm</w:t>
            </w:r>
          </w:p>
        </w:tc>
        <w:tc>
          <w:tcPr>
            <w:tcW w:w="2126" w:type="dxa"/>
            <w:shd w:val="clear" w:color="auto" w:fill="FF9966"/>
          </w:tcPr>
          <w:p>
            <w:pPr>
              <w:pStyle w:val="TableParagraph"/>
              <w:spacing w:line="230" w:lineRule="exact"/>
              <w:ind w:left="109" w:right="190"/>
              <w:rPr>
                <w:sz w:val="20"/>
              </w:rPr>
            </w:pPr>
            <w:r>
              <w:rPr>
                <w:sz w:val="20"/>
              </w:rPr>
              <w:t>Có nếu có bằng chứng bội nhiễm</w:t>
            </w:r>
          </w:p>
        </w:tc>
      </w:tr>
      <w:tr>
        <w:trPr>
          <w:trHeight w:val="228" w:hRule="atLeast"/>
        </w:trPr>
        <w:tc>
          <w:tcPr>
            <w:tcW w:w="1563" w:type="dxa"/>
          </w:tcPr>
          <w:p>
            <w:pPr>
              <w:pStyle w:val="TableParagraph"/>
              <w:spacing w:line="208" w:lineRule="exact"/>
              <w:rPr>
                <w:sz w:val="20"/>
              </w:rPr>
            </w:pPr>
            <w:r>
              <w:rPr>
                <w:sz w:val="20"/>
              </w:rPr>
              <w:t>Điều trị sốc</w:t>
            </w:r>
          </w:p>
        </w:tc>
        <w:tc>
          <w:tcPr>
            <w:tcW w:w="1416" w:type="dxa"/>
            <w:shd w:val="clear" w:color="auto" w:fill="FDEEE1"/>
          </w:tcPr>
          <w:p>
            <w:pPr>
              <w:pStyle w:val="TableParagraph"/>
              <w:spacing w:line="208" w:lineRule="exact"/>
              <w:ind w:left="348" w:right="346"/>
              <w:jc w:val="center"/>
              <w:rPr>
                <w:sz w:val="20"/>
              </w:rPr>
            </w:pPr>
            <w:r>
              <w:rPr>
                <w:sz w:val="20"/>
              </w:rPr>
              <w:t>Không</w:t>
            </w:r>
          </w:p>
        </w:tc>
        <w:tc>
          <w:tcPr>
            <w:tcW w:w="1702" w:type="dxa"/>
            <w:shd w:val="clear" w:color="auto" w:fill="FDE3CE"/>
          </w:tcPr>
          <w:p>
            <w:pPr>
              <w:pStyle w:val="TableParagraph"/>
              <w:spacing w:line="208" w:lineRule="exact"/>
              <w:ind w:left="544" w:right="534"/>
              <w:jc w:val="center"/>
              <w:rPr>
                <w:sz w:val="20"/>
              </w:rPr>
            </w:pPr>
            <w:r>
              <w:rPr>
                <w:sz w:val="20"/>
              </w:rPr>
              <w:t>Không</w:t>
            </w:r>
          </w:p>
        </w:tc>
        <w:tc>
          <w:tcPr>
            <w:tcW w:w="1843" w:type="dxa"/>
            <w:shd w:val="clear" w:color="auto" w:fill="F7C9AC"/>
          </w:tcPr>
          <w:p>
            <w:pPr>
              <w:pStyle w:val="TableParagraph"/>
              <w:spacing w:line="208" w:lineRule="exact"/>
              <w:ind w:left="405" w:right="402"/>
              <w:jc w:val="center"/>
              <w:rPr>
                <w:sz w:val="20"/>
              </w:rPr>
            </w:pPr>
            <w:r>
              <w:rPr>
                <w:sz w:val="20"/>
              </w:rPr>
              <w:t>Không</w:t>
            </w:r>
          </w:p>
        </w:tc>
        <w:tc>
          <w:tcPr>
            <w:tcW w:w="2124" w:type="dxa"/>
            <w:shd w:val="clear" w:color="auto" w:fill="F4AF83"/>
          </w:tcPr>
          <w:p>
            <w:pPr>
              <w:pStyle w:val="TableParagraph"/>
              <w:spacing w:line="208" w:lineRule="exact"/>
              <w:ind w:left="106"/>
              <w:rPr>
                <w:sz w:val="20"/>
              </w:rPr>
            </w:pPr>
            <w:r>
              <w:rPr>
                <w:sz w:val="20"/>
              </w:rPr>
              <w:t>Không</w:t>
            </w:r>
          </w:p>
        </w:tc>
        <w:tc>
          <w:tcPr>
            <w:tcW w:w="2126" w:type="dxa"/>
            <w:shd w:val="clear" w:color="auto" w:fill="FF9966"/>
          </w:tcPr>
          <w:p>
            <w:pPr>
              <w:pStyle w:val="TableParagraph"/>
              <w:spacing w:line="208" w:lineRule="exact"/>
              <w:ind w:left="109"/>
              <w:rPr>
                <w:sz w:val="20"/>
              </w:rPr>
            </w:pPr>
            <w:r>
              <w:rPr>
                <w:sz w:val="20"/>
              </w:rPr>
              <w:t>Có</w:t>
            </w:r>
          </w:p>
        </w:tc>
      </w:tr>
      <w:tr>
        <w:trPr>
          <w:trHeight w:val="690" w:hRule="atLeast"/>
        </w:trPr>
        <w:tc>
          <w:tcPr>
            <w:tcW w:w="1563" w:type="dxa"/>
          </w:tcPr>
          <w:p>
            <w:pPr>
              <w:pStyle w:val="TableParagraph"/>
              <w:rPr>
                <w:sz w:val="20"/>
              </w:rPr>
            </w:pPr>
            <w:r>
              <w:rPr>
                <w:sz w:val="20"/>
              </w:rPr>
              <w:t>Lọc máu</w:t>
            </w:r>
          </w:p>
        </w:tc>
        <w:tc>
          <w:tcPr>
            <w:tcW w:w="1416" w:type="dxa"/>
            <w:shd w:val="clear" w:color="auto" w:fill="FDEEE1"/>
          </w:tcPr>
          <w:p>
            <w:pPr>
              <w:pStyle w:val="TableParagraph"/>
              <w:ind w:left="348" w:right="346"/>
              <w:jc w:val="center"/>
              <w:rPr>
                <w:sz w:val="20"/>
              </w:rPr>
            </w:pPr>
            <w:r>
              <w:rPr>
                <w:sz w:val="20"/>
              </w:rPr>
              <w:t>Không</w:t>
            </w:r>
          </w:p>
        </w:tc>
        <w:tc>
          <w:tcPr>
            <w:tcW w:w="1702" w:type="dxa"/>
            <w:shd w:val="clear" w:color="auto" w:fill="FDE3CE"/>
          </w:tcPr>
          <w:p>
            <w:pPr>
              <w:pStyle w:val="TableParagraph"/>
              <w:ind w:left="0"/>
              <w:rPr>
                <w:b/>
                <w:sz w:val="20"/>
              </w:rPr>
            </w:pPr>
          </w:p>
          <w:p>
            <w:pPr>
              <w:pStyle w:val="TableParagraph"/>
              <w:ind w:left="544" w:right="534"/>
              <w:jc w:val="center"/>
              <w:rPr>
                <w:sz w:val="20"/>
              </w:rPr>
            </w:pPr>
            <w:r>
              <w:rPr>
                <w:sz w:val="20"/>
              </w:rPr>
              <w:t>Không</w:t>
            </w:r>
          </w:p>
        </w:tc>
        <w:tc>
          <w:tcPr>
            <w:tcW w:w="1843" w:type="dxa"/>
            <w:shd w:val="clear" w:color="auto" w:fill="F7C9AC"/>
          </w:tcPr>
          <w:p>
            <w:pPr>
              <w:pStyle w:val="TableParagraph"/>
              <w:ind w:left="0"/>
              <w:rPr>
                <w:b/>
                <w:sz w:val="20"/>
              </w:rPr>
            </w:pPr>
          </w:p>
          <w:p>
            <w:pPr>
              <w:pStyle w:val="TableParagraph"/>
              <w:ind w:left="405" w:right="402"/>
              <w:jc w:val="center"/>
              <w:rPr>
                <w:sz w:val="20"/>
              </w:rPr>
            </w:pPr>
            <w:r>
              <w:rPr>
                <w:sz w:val="20"/>
              </w:rPr>
              <w:t>Không</w:t>
            </w:r>
          </w:p>
        </w:tc>
        <w:tc>
          <w:tcPr>
            <w:tcW w:w="2124" w:type="dxa"/>
            <w:shd w:val="clear" w:color="auto" w:fill="F4AF83"/>
          </w:tcPr>
          <w:p>
            <w:pPr>
              <w:pStyle w:val="TableParagraph"/>
              <w:spacing w:line="230" w:lineRule="atLeast"/>
              <w:ind w:left="106" w:right="198"/>
              <w:rPr>
                <w:sz w:val="20"/>
              </w:rPr>
            </w:pPr>
            <w:r>
              <w:rPr>
                <w:sz w:val="20"/>
              </w:rPr>
              <w:t>Chỉ định: nguy cơ cơn bão cytokin lọc 3 -5 ngày</w:t>
            </w:r>
          </w:p>
        </w:tc>
        <w:tc>
          <w:tcPr>
            <w:tcW w:w="2126" w:type="dxa"/>
            <w:shd w:val="clear" w:color="auto" w:fill="FF9966"/>
          </w:tcPr>
          <w:p>
            <w:pPr>
              <w:pStyle w:val="TableParagraph"/>
              <w:ind w:left="109" w:right="94"/>
              <w:rPr>
                <w:sz w:val="20"/>
              </w:rPr>
            </w:pPr>
            <w:r>
              <w:rPr>
                <w:sz w:val="20"/>
              </w:rPr>
              <w:t>Chỉ định: quá tải dịch ≥ 15%, AKI, Sốc NT,</w:t>
            </w:r>
          </w:p>
          <w:p>
            <w:pPr>
              <w:pStyle w:val="TableParagraph"/>
              <w:spacing w:line="210" w:lineRule="exact" w:before="1"/>
              <w:ind w:left="109"/>
              <w:rPr>
                <w:sz w:val="20"/>
              </w:rPr>
            </w:pPr>
            <w:r>
              <w:rPr>
                <w:sz w:val="20"/>
              </w:rPr>
              <w:t>suy đa tạng…</w:t>
            </w:r>
          </w:p>
        </w:tc>
      </w:tr>
      <w:tr>
        <w:trPr>
          <w:trHeight w:val="230" w:hRule="atLeast"/>
        </w:trPr>
        <w:tc>
          <w:tcPr>
            <w:tcW w:w="1563" w:type="dxa"/>
          </w:tcPr>
          <w:p>
            <w:pPr>
              <w:pStyle w:val="TableParagraph"/>
              <w:spacing w:line="210" w:lineRule="exact"/>
              <w:rPr>
                <w:sz w:val="20"/>
              </w:rPr>
            </w:pPr>
            <w:r>
              <w:rPr>
                <w:sz w:val="20"/>
              </w:rPr>
              <w:t>ECMO</w:t>
            </w:r>
          </w:p>
        </w:tc>
        <w:tc>
          <w:tcPr>
            <w:tcW w:w="1416" w:type="dxa"/>
            <w:shd w:val="clear" w:color="auto" w:fill="FDEEE1"/>
          </w:tcPr>
          <w:p>
            <w:pPr>
              <w:pStyle w:val="TableParagraph"/>
              <w:spacing w:line="210" w:lineRule="exact"/>
              <w:ind w:left="348" w:right="346"/>
              <w:jc w:val="center"/>
              <w:rPr>
                <w:sz w:val="20"/>
              </w:rPr>
            </w:pPr>
            <w:r>
              <w:rPr>
                <w:sz w:val="20"/>
              </w:rPr>
              <w:t>Không</w:t>
            </w:r>
          </w:p>
        </w:tc>
        <w:tc>
          <w:tcPr>
            <w:tcW w:w="1702" w:type="dxa"/>
            <w:shd w:val="clear" w:color="auto" w:fill="FDE3CE"/>
          </w:tcPr>
          <w:p>
            <w:pPr>
              <w:pStyle w:val="TableParagraph"/>
              <w:spacing w:line="210" w:lineRule="exact"/>
              <w:ind w:left="544" w:right="534"/>
              <w:jc w:val="center"/>
              <w:rPr>
                <w:sz w:val="20"/>
              </w:rPr>
            </w:pPr>
            <w:r>
              <w:rPr>
                <w:sz w:val="20"/>
              </w:rPr>
              <w:t>Không</w:t>
            </w:r>
          </w:p>
        </w:tc>
        <w:tc>
          <w:tcPr>
            <w:tcW w:w="1843" w:type="dxa"/>
            <w:shd w:val="clear" w:color="auto" w:fill="F7C9AC"/>
          </w:tcPr>
          <w:p>
            <w:pPr>
              <w:pStyle w:val="TableParagraph"/>
              <w:spacing w:line="210" w:lineRule="exact"/>
              <w:ind w:left="405" w:right="402"/>
              <w:jc w:val="center"/>
              <w:rPr>
                <w:sz w:val="20"/>
              </w:rPr>
            </w:pPr>
            <w:r>
              <w:rPr>
                <w:sz w:val="20"/>
              </w:rPr>
              <w:t>Không</w:t>
            </w:r>
          </w:p>
        </w:tc>
        <w:tc>
          <w:tcPr>
            <w:tcW w:w="2124" w:type="dxa"/>
            <w:shd w:val="clear" w:color="auto" w:fill="F4AF83"/>
          </w:tcPr>
          <w:p>
            <w:pPr>
              <w:pStyle w:val="TableParagraph"/>
              <w:spacing w:line="210" w:lineRule="exact"/>
              <w:ind w:left="106"/>
              <w:rPr>
                <w:sz w:val="20"/>
              </w:rPr>
            </w:pPr>
            <w:r>
              <w:rPr>
                <w:sz w:val="20"/>
              </w:rPr>
              <w:t>Chưa</w:t>
            </w:r>
          </w:p>
        </w:tc>
        <w:tc>
          <w:tcPr>
            <w:tcW w:w="2126" w:type="dxa"/>
            <w:shd w:val="clear" w:color="auto" w:fill="FF9966"/>
          </w:tcPr>
          <w:p>
            <w:pPr>
              <w:pStyle w:val="TableParagraph"/>
              <w:spacing w:line="210" w:lineRule="exact"/>
              <w:ind w:left="109"/>
              <w:rPr>
                <w:sz w:val="20"/>
              </w:rPr>
            </w:pPr>
            <w:r>
              <w:rPr>
                <w:sz w:val="20"/>
              </w:rPr>
              <w:t>Khi có chỉ định</w:t>
            </w:r>
          </w:p>
        </w:tc>
      </w:tr>
    </w:tbl>
    <w:p>
      <w:pPr>
        <w:pStyle w:val="BodyText"/>
        <w:spacing w:before="4"/>
        <w:ind w:left="0"/>
        <w:rPr>
          <w:b/>
          <w:sz w:val="14"/>
        </w:rPr>
      </w:pPr>
      <w:r>
        <w:rPr/>
        <w:pict>
          <v:rect style="position:absolute;margin-left:85.103996pt;margin-top:10.22003pt;width:144.020pt;height:.71997pt;mso-position-horizontal-relative:page;mso-position-vertical-relative:paragraph;z-index:-15724032;mso-wrap-distance-left:0;mso-wrap-distance-right:0" filled="true" fillcolor="#0d0d0d" stroked="false">
            <v:fill type="solid"/>
            <w10:wrap type="topAndBottom"/>
          </v:rect>
        </w:pict>
      </w:r>
    </w:p>
    <w:p>
      <w:pPr>
        <w:spacing w:before="89"/>
        <w:ind w:left="1562" w:right="0" w:firstLine="0"/>
        <w:jc w:val="left"/>
        <w:rPr>
          <w:sz w:val="20"/>
        </w:rPr>
      </w:pPr>
      <w:r>
        <w:rPr>
          <w:color w:val="0D0D0D"/>
          <w:sz w:val="20"/>
          <w:vertAlign w:val="superscript"/>
        </w:rPr>
        <w:t>1</w:t>
      </w:r>
      <w:r>
        <w:rPr>
          <w:color w:val="0D0D0D"/>
          <w:sz w:val="20"/>
          <w:vertAlign w:val="baseline"/>
        </w:rPr>
        <w:t> Thở nhanh: Trẻ &lt; 2 tháng: ≥ 60 lần/ph; 2-11 tháng: ≥ 50 lần/ph; 1-5 tuổi: ≥ 40 lần/ph, 5-12 tuổi: ≥ 30 lần/ph, &gt;</w:t>
      </w:r>
    </w:p>
    <w:p>
      <w:pPr>
        <w:spacing w:line="227" w:lineRule="exact" w:before="0"/>
        <w:ind w:left="1562" w:right="0" w:firstLine="0"/>
        <w:jc w:val="left"/>
        <w:rPr>
          <w:sz w:val="20"/>
        </w:rPr>
      </w:pPr>
      <w:r>
        <w:rPr>
          <w:color w:val="0D0D0D"/>
          <w:sz w:val="20"/>
        </w:rPr>
        <w:t>12 tuổi: ≥ 20 lần/ph)</w:t>
      </w:r>
    </w:p>
    <w:p>
      <w:pPr>
        <w:spacing w:line="256" w:lineRule="auto" w:before="0"/>
        <w:ind w:left="1562" w:right="1138" w:firstLine="0"/>
        <w:jc w:val="left"/>
        <w:rPr>
          <w:sz w:val="20"/>
        </w:rPr>
      </w:pPr>
      <w:r>
        <w:rPr>
          <w:color w:val="0D0D0D"/>
          <w:position w:val="10"/>
          <w:sz w:val="18"/>
        </w:rPr>
        <w:t>2 </w:t>
      </w:r>
      <w:r>
        <w:rPr>
          <w:color w:val="0D0D0D"/>
          <w:sz w:val="20"/>
        </w:rPr>
        <w:t>Người nhiễm không có triệu chứng và người bệnh ở mức độ nhẹ có thể theo dõi điều trị tại nhà dưới sự hướng dẫn của nhân viên y tế.</w:t>
      </w:r>
    </w:p>
    <w:p>
      <w:pPr>
        <w:spacing w:after="0" w:line="256" w:lineRule="auto"/>
        <w:jc w:val="left"/>
        <w:rPr>
          <w:sz w:val="20"/>
        </w:rPr>
        <w:sectPr>
          <w:pgSz w:w="11910" w:h="16840"/>
          <w:pgMar w:header="731" w:footer="0" w:top="1280" w:bottom="280" w:left="140" w:right="0"/>
        </w:sectPr>
      </w:pPr>
    </w:p>
    <w:p>
      <w:pPr>
        <w:pStyle w:val="BodyText"/>
        <w:spacing w:before="9"/>
        <w:ind w:left="0"/>
        <w:rPr>
          <w:sz w:val="6"/>
        </w:rPr>
      </w:pPr>
    </w:p>
    <w:tbl>
      <w:tblPr>
        <w:tblW w:w="0" w:type="auto"/>
        <w:jc w:val="left"/>
        <w:tblInd w:w="43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top w:w="0" w:type="dxa"/>
          <w:left w:w="0" w:type="dxa"/>
          <w:bottom w:w="0" w:type="dxa"/>
          <w:right w:w="0" w:type="dxa"/>
        </w:tblCellMar>
        <w:tblLook w:val="01E0"/>
      </w:tblPr>
      <w:tblGrid>
        <w:gridCol w:w="1563"/>
        <w:gridCol w:w="1416"/>
        <w:gridCol w:w="1702"/>
        <w:gridCol w:w="1843"/>
        <w:gridCol w:w="2124"/>
        <w:gridCol w:w="2126"/>
      </w:tblGrid>
      <w:tr>
        <w:trPr>
          <w:trHeight w:val="460" w:hRule="atLeast"/>
        </w:trPr>
        <w:tc>
          <w:tcPr>
            <w:tcW w:w="1563" w:type="dxa"/>
          </w:tcPr>
          <w:p>
            <w:pPr>
              <w:pStyle w:val="TableParagraph"/>
              <w:spacing w:line="230" w:lineRule="exact" w:before="3"/>
              <w:ind w:right="370"/>
              <w:rPr>
                <w:sz w:val="20"/>
              </w:rPr>
            </w:pPr>
            <w:r>
              <w:rPr>
                <w:sz w:val="20"/>
              </w:rPr>
              <w:t>Điều trị bệnh nền</w:t>
            </w:r>
          </w:p>
        </w:tc>
        <w:tc>
          <w:tcPr>
            <w:tcW w:w="1416" w:type="dxa"/>
            <w:shd w:val="clear" w:color="auto" w:fill="FDEEE1"/>
          </w:tcPr>
          <w:p>
            <w:pPr>
              <w:pStyle w:val="TableParagraph"/>
              <w:spacing w:line="230" w:lineRule="exact" w:before="3"/>
              <w:ind w:left="263" w:right="156" w:hanging="89"/>
              <w:rPr>
                <w:sz w:val="20"/>
              </w:rPr>
            </w:pPr>
            <w:r>
              <w:rPr>
                <w:sz w:val="20"/>
              </w:rPr>
              <w:t>Tiếp tục theo đơn nếu có</w:t>
            </w:r>
          </w:p>
        </w:tc>
        <w:tc>
          <w:tcPr>
            <w:tcW w:w="1702" w:type="dxa"/>
            <w:shd w:val="clear" w:color="auto" w:fill="FDE3CE"/>
          </w:tcPr>
          <w:p>
            <w:pPr>
              <w:pStyle w:val="TableParagraph"/>
              <w:ind w:left="544" w:right="536"/>
              <w:jc w:val="center"/>
              <w:rPr>
                <w:sz w:val="20"/>
              </w:rPr>
            </w:pPr>
            <w:r>
              <w:rPr>
                <w:sz w:val="20"/>
              </w:rPr>
              <w:t>Nếu có</w:t>
            </w:r>
          </w:p>
        </w:tc>
        <w:tc>
          <w:tcPr>
            <w:tcW w:w="1843" w:type="dxa"/>
            <w:shd w:val="clear" w:color="auto" w:fill="F7C9AC"/>
          </w:tcPr>
          <w:p>
            <w:pPr>
              <w:pStyle w:val="TableParagraph"/>
              <w:ind w:left="405" w:right="400"/>
              <w:jc w:val="center"/>
              <w:rPr>
                <w:sz w:val="20"/>
              </w:rPr>
            </w:pPr>
            <w:r>
              <w:rPr>
                <w:sz w:val="20"/>
              </w:rPr>
              <w:t>Nếu có</w:t>
            </w:r>
          </w:p>
        </w:tc>
        <w:tc>
          <w:tcPr>
            <w:tcW w:w="2124" w:type="dxa"/>
            <w:shd w:val="clear" w:color="auto" w:fill="F4AF83"/>
          </w:tcPr>
          <w:p>
            <w:pPr>
              <w:pStyle w:val="TableParagraph"/>
              <w:ind w:left="755" w:right="747"/>
              <w:jc w:val="center"/>
              <w:rPr>
                <w:sz w:val="20"/>
              </w:rPr>
            </w:pPr>
            <w:r>
              <w:rPr>
                <w:sz w:val="20"/>
              </w:rPr>
              <w:t>Nếu có</w:t>
            </w:r>
          </w:p>
        </w:tc>
        <w:tc>
          <w:tcPr>
            <w:tcW w:w="2126" w:type="dxa"/>
            <w:shd w:val="clear" w:color="auto" w:fill="FF9966"/>
          </w:tcPr>
          <w:p>
            <w:pPr>
              <w:pStyle w:val="TableParagraph"/>
              <w:ind w:left="758" w:right="746"/>
              <w:jc w:val="center"/>
              <w:rPr>
                <w:sz w:val="20"/>
              </w:rPr>
            </w:pPr>
            <w:r>
              <w:rPr>
                <w:sz w:val="20"/>
              </w:rPr>
              <w:t>Nếu có</w:t>
            </w:r>
          </w:p>
        </w:tc>
      </w:tr>
      <w:tr>
        <w:trPr>
          <w:trHeight w:val="228" w:hRule="atLeast"/>
        </w:trPr>
        <w:tc>
          <w:tcPr>
            <w:tcW w:w="1563" w:type="dxa"/>
          </w:tcPr>
          <w:p>
            <w:pPr>
              <w:pStyle w:val="TableParagraph"/>
              <w:spacing w:line="208" w:lineRule="exact"/>
              <w:rPr>
                <w:sz w:val="20"/>
              </w:rPr>
            </w:pPr>
            <w:r>
              <w:rPr>
                <w:sz w:val="20"/>
              </w:rPr>
              <w:t>Dinh dưỡng</w:t>
            </w:r>
          </w:p>
        </w:tc>
        <w:tc>
          <w:tcPr>
            <w:tcW w:w="1416" w:type="dxa"/>
            <w:shd w:val="clear" w:color="auto" w:fill="FDEEE1"/>
          </w:tcPr>
          <w:p>
            <w:pPr>
              <w:pStyle w:val="TableParagraph"/>
              <w:spacing w:line="208" w:lineRule="exact"/>
              <w:ind w:left="346" w:right="346"/>
              <w:jc w:val="center"/>
              <w:rPr>
                <w:sz w:val="20"/>
              </w:rPr>
            </w:pPr>
            <w:r>
              <w:rPr>
                <w:sz w:val="20"/>
              </w:rPr>
              <w:t>Có</w:t>
            </w:r>
          </w:p>
        </w:tc>
        <w:tc>
          <w:tcPr>
            <w:tcW w:w="1702" w:type="dxa"/>
            <w:shd w:val="clear" w:color="auto" w:fill="FDE3CE"/>
          </w:tcPr>
          <w:p>
            <w:pPr>
              <w:pStyle w:val="TableParagraph"/>
              <w:spacing w:line="208" w:lineRule="exact"/>
              <w:ind w:left="543" w:right="536"/>
              <w:jc w:val="center"/>
              <w:rPr>
                <w:sz w:val="20"/>
              </w:rPr>
            </w:pPr>
            <w:r>
              <w:rPr>
                <w:sz w:val="20"/>
              </w:rPr>
              <w:t>Có</w:t>
            </w:r>
          </w:p>
        </w:tc>
        <w:tc>
          <w:tcPr>
            <w:tcW w:w="1843" w:type="dxa"/>
            <w:shd w:val="clear" w:color="auto" w:fill="F7C9AC"/>
          </w:tcPr>
          <w:p>
            <w:pPr>
              <w:pStyle w:val="TableParagraph"/>
              <w:spacing w:line="208" w:lineRule="exact"/>
              <w:ind w:left="404" w:right="403"/>
              <w:jc w:val="center"/>
              <w:rPr>
                <w:sz w:val="20"/>
              </w:rPr>
            </w:pPr>
            <w:r>
              <w:rPr>
                <w:sz w:val="20"/>
              </w:rPr>
              <w:t>Có</w:t>
            </w:r>
          </w:p>
        </w:tc>
        <w:tc>
          <w:tcPr>
            <w:tcW w:w="2124" w:type="dxa"/>
            <w:shd w:val="clear" w:color="auto" w:fill="F4AF83"/>
          </w:tcPr>
          <w:p>
            <w:pPr>
              <w:pStyle w:val="TableParagraph"/>
              <w:spacing w:line="208" w:lineRule="exact"/>
              <w:ind w:left="750" w:right="747"/>
              <w:jc w:val="center"/>
              <w:rPr>
                <w:sz w:val="20"/>
              </w:rPr>
            </w:pPr>
            <w:r>
              <w:rPr>
                <w:sz w:val="20"/>
              </w:rPr>
              <w:t>Có</w:t>
            </w:r>
          </w:p>
        </w:tc>
        <w:tc>
          <w:tcPr>
            <w:tcW w:w="2126" w:type="dxa"/>
            <w:shd w:val="clear" w:color="auto" w:fill="FF9966"/>
          </w:tcPr>
          <w:p>
            <w:pPr>
              <w:pStyle w:val="TableParagraph"/>
              <w:spacing w:line="208" w:lineRule="exact"/>
              <w:ind w:left="753" w:right="746"/>
              <w:jc w:val="center"/>
              <w:rPr>
                <w:sz w:val="20"/>
              </w:rPr>
            </w:pPr>
            <w:r>
              <w:rPr>
                <w:sz w:val="20"/>
              </w:rPr>
              <w:t>Có</w:t>
            </w:r>
          </w:p>
        </w:tc>
      </w:tr>
      <w:tr>
        <w:trPr>
          <w:trHeight w:val="230" w:hRule="atLeast"/>
        </w:trPr>
        <w:tc>
          <w:tcPr>
            <w:tcW w:w="1563" w:type="dxa"/>
          </w:tcPr>
          <w:p>
            <w:pPr>
              <w:pStyle w:val="TableParagraph"/>
              <w:spacing w:line="210" w:lineRule="exact"/>
              <w:rPr>
                <w:sz w:val="20"/>
              </w:rPr>
            </w:pPr>
            <w:r>
              <w:rPr>
                <w:sz w:val="20"/>
              </w:rPr>
              <w:t>Vật lý trị liệu</w:t>
            </w:r>
          </w:p>
        </w:tc>
        <w:tc>
          <w:tcPr>
            <w:tcW w:w="1416" w:type="dxa"/>
            <w:shd w:val="clear" w:color="auto" w:fill="FDEEE1"/>
          </w:tcPr>
          <w:p>
            <w:pPr>
              <w:pStyle w:val="TableParagraph"/>
              <w:spacing w:line="210" w:lineRule="exact"/>
              <w:ind w:left="346" w:right="346"/>
              <w:jc w:val="center"/>
              <w:rPr>
                <w:sz w:val="20"/>
              </w:rPr>
            </w:pPr>
            <w:r>
              <w:rPr>
                <w:sz w:val="20"/>
              </w:rPr>
              <w:t>Có</w:t>
            </w:r>
          </w:p>
        </w:tc>
        <w:tc>
          <w:tcPr>
            <w:tcW w:w="1702" w:type="dxa"/>
            <w:shd w:val="clear" w:color="auto" w:fill="FDE3CE"/>
          </w:tcPr>
          <w:p>
            <w:pPr>
              <w:pStyle w:val="TableParagraph"/>
              <w:spacing w:line="210" w:lineRule="exact"/>
              <w:ind w:left="543" w:right="536"/>
              <w:jc w:val="center"/>
              <w:rPr>
                <w:sz w:val="20"/>
              </w:rPr>
            </w:pPr>
            <w:r>
              <w:rPr>
                <w:sz w:val="20"/>
              </w:rPr>
              <w:t>Có</w:t>
            </w:r>
          </w:p>
        </w:tc>
        <w:tc>
          <w:tcPr>
            <w:tcW w:w="1843" w:type="dxa"/>
            <w:shd w:val="clear" w:color="auto" w:fill="F7C9AC"/>
          </w:tcPr>
          <w:p>
            <w:pPr>
              <w:pStyle w:val="TableParagraph"/>
              <w:spacing w:line="210" w:lineRule="exact"/>
              <w:ind w:left="404" w:right="403"/>
              <w:jc w:val="center"/>
              <w:rPr>
                <w:sz w:val="20"/>
              </w:rPr>
            </w:pPr>
            <w:r>
              <w:rPr>
                <w:sz w:val="20"/>
              </w:rPr>
              <w:t>Có</w:t>
            </w:r>
          </w:p>
        </w:tc>
        <w:tc>
          <w:tcPr>
            <w:tcW w:w="2124" w:type="dxa"/>
            <w:shd w:val="clear" w:color="auto" w:fill="F4AF83"/>
          </w:tcPr>
          <w:p>
            <w:pPr>
              <w:pStyle w:val="TableParagraph"/>
              <w:spacing w:line="210" w:lineRule="exact"/>
              <w:ind w:left="750" w:right="747"/>
              <w:jc w:val="center"/>
              <w:rPr>
                <w:sz w:val="20"/>
              </w:rPr>
            </w:pPr>
            <w:r>
              <w:rPr>
                <w:sz w:val="20"/>
              </w:rPr>
              <w:t>Có</w:t>
            </w:r>
          </w:p>
        </w:tc>
        <w:tc>
          <w:tcPr>
            <w:tcW w:w="2126" w:type="dxa"/>
            <w:shd w:val="clear" w:color="auto" w:fill="FF9966"/>
          </w:tcPr>
          <w:p>
            <w:pPr>
              <w:pStyle w:val="TableParagraph"/>
              <w:spacing w:line="210" w:lineRule="exact"/>
              <w:ind w:left="753" w:right="746"/>
              <w:jc w:val="center"/>
              <w:rPr>
                <w:sz w:val="20"/>
              </w:rPr>
            </w:pPr>
            <w:r>
              <w:rPr>
                <w:sz w:val="20"/>
              </w:rPr>
              <w:t>Có</w:t>
            </w:r>
          </w:p>
        </w:tc>
      </w:tr>
      <w:tr>
        <w:trPr>
          <w:trHeight w:val="460" w:hRule="atLeast"/>
        </w:trPr>
        <w:tc>
          <w:tcPr>
            <w:tcW w:w="1563" w:type="dxa"/>
          </w:tcPr>
          <w:p>
            <w:pPr>
              <w:pStyle w:val="TableParagraph"/>
              <w:spacing w:line="230" w:lineRule="atLeast"/>
              <w:ind w:right="504"/>
              <w:rPr>
                <w:sz w:val="20"/>
              </w:rPr>
            </w:pPr>
            <w:r>
              <w:rPr>
                <w:sz w:val="20"/>
              </w:rPr>
              <w:t>Tâm lý liệu pháp</w:t>
            </w:r>
          </w:p>
        </w:tc>
        <w:tc>
          <w:tcPr>
            <w:tcW w:w="1416" w:type="dxa"/>
            <w:shd w:val="clear" w:color="auto" w:fill="FDEEE1"/>
          </w:tcPr>
          <w:p>
            <w:pPr>
              <w:pStyle w:val="TableParagraph"/>
              <w:ind w:left="346" w:right="346"/>
              <w:jc w:val="center"/>
              <w:rPr>
                <w:sz w:val="20"/>
              </w:rPr>
            </w:pPr>
            <w:r>
              <w:rPr>
                <w:sz w:val="20"/>
              </w:rPr>
              <w:t>Có</w:t>
            </w:r>
          </w:p>
        </w:tc>
        <w:tc>
          <w:tcPr>
            <w:tcW w:w="1702" w:type="dxa"/>
            <w:shd w:val="clear" w:color="auto" w:fill="FDE3CE"/>
          </w:tcPr>
          <w:p>
            <w:pPr>
              <w:pStyle w:val="TableParagraph"/>
              <w:ind w:left="543" w:right="536"/>
              <w:jc w:val="center"/>
              <w:rPr>
                <w:sz w:val="20"/>
              </w:rPr>
            </w:pPr>
            <w:r>
              <w:rPr>
                <w:sz w:val="20"/>
              </w:rPr>
              <w:t>Có</w:t>
            </w:r>
          </w:p>
        </w:tc>
        <w:tc>
          <w:tcPr>
            <w:tcW w:w="1843" w:type="dxa"/>
            <w:shd w:val="clear" w:color="auto" w:fill="F7C9AC"/>
          </w:tcPr>
          <w:p>
            <w:pPr>
              <w:pStyle w:val="TableParagraph"/>
              <w:ind w:left="404" w:right="403"/>
              <w:jc w:val="center"/>
              <w:rPr>
                <w:sz w:val="20"/>
              </w:rPr>
            </w:pPr>
            <w:r>
              <w:rPr>
                <w:sz w:val="20"/>
              </w:rPr>
              <w:t>Có</w:t>
            </w:r>
          </w:p>
        </w:tc>
        <w:tc>
          <w:tcPr>
            <w:tcW w:w="2124" w:type="dxa"/>
            <w:shd w:val="clear" w:color="auto" w:fill="F4AF83"/>
          </w:tcPr>
          <w:p>
            <w:pPr>
              <w:pStyle w:val="TableParagraph"/>
              <w:ind w:left="750" w:right="747"/>
              <w:jc w:val="center"/>
              <w:rPr>
                <w:sz w:val="20"/>
              </w:rPr>
            </w:pPr>
            <w:r>
              <w:rPr>
                <w:sz w:val="20"/>
              </w:rPr>
              <w:t>Có</w:t>
            </w:r>
          </w:p>
        </w:tc>
        <w:tc>
          <w:tcPr>
            <w:tcW w:w="2126" w:type="dxa"/>
            <w:shd w:val="clear" w:color="auto" w:fill="FF9966"/>
          </w:tcPr>
          <w:p>
            <w:pPr>
              <w:pStyle w:val="TableParagraph"/>
              <w:ind w:left="753" w:right="746"/>
              <w:jc w:val="center"/>
              <w:rPr>
                <w:sz w:val="20"/>
              </w:rPr>
            </w:pPr>
            <w:r>
              <w:rPr>
                <w:sz w:val="20"/>
              </w:rPr>
              <w:t>Có</w:t>
            </w:r>
          </w:p>
        </w:tc>
      </w:tr>
      <w:tr>
        <w:trPr>
          <w:trHeight w:val="1379" w:hRule="atLeast"/>
        </w:trPr>
        <w:tc>
          <w:tcPr>
            <w:tcW w:w="1563" w:type="dxa"/>
          </w:tcPr>
          <w:p>
            <w:pPr>
              <w:pStyle w:val="TableParagraph"/>
              <w:rPr>
                <w:sz w:val="20"/>
              </w:rPr>
            </w:pPr>
            <w:r>
              <w:rPr>
                <w:sz w:val="20"/>
              </w:rPr>
              <w:t>Theo dõi</w:t>
            </w:r>
          </w:p>
        </w:tc>
        <w:tc>
          <w:tcPr>
            <w:tcW w:w="1416" w:type="dxa"/>
            <w:shd w:val="clear" w:color="auto" w:fill="FDEEE1"/>
          </w:tcPr>
          <w:p>
            <w:pPr>
              <w:pStyle w:val="TableParagraph"/>
              <w:ind w:left="105" w:right="436"/>
              <w:rPr>
                <w:sz w:val="20"/>
              </w:rPr>
            </w:pPr>
            <w:r>
              <w:rPr>
                <w:sz w:val="20"/>
              </w:rPr>
              <w:t>- Dấu hiệu sinh tồn</w:t>
            </w:r>
          </w:p>
        </w:tc>
        <w:tc>
          <w:tcPr>
            <w:tcW w:w="1702" w:type="dxa"/>
            <w:shd w:val="clear" w:color="auto" w:fill="FDE3CE"/>
          </w:tcPr>
          <w:p>
            <w:pPr>
              <w:pStyle w:val="TableParagraph"/>
              <w:numPr>
                <w:ilvl w:val="0"/>
                <w:numId w:val="97"/>
              </w:numPr>
              <w:tabs>
                <w:tab w:pos="226" w:val="left" w:leader="none"/>
              </w:tabs>
              <w:spacing w:line="240" w:lineRule="auto" w:before="0" w:after="0"/>
              <w:ind w:left="108" w:right="352" w:firstLine="0"/>
              <w:jc w:val="left"/>
              <w:rPr>
                <w:sz w:val="20"/>
              </w:rPr>
            </w:pPr>
            <w:r>
              <w:rPr>
                <w:sz w:val="20"/>
              </w:rPr>
              <w:t>Dấu hiệu </w:t>
            </w:r>
            <w:r>
              <w:rPr>
                <w:spacing w:val="-5"/>
                <w:sz w:val="20"/>
              </w:rPr>
              <w:t>sinh </w:t>
            </w:r>
            <w:r>
              <w:rPr>
                <w:sz w:val="20"/>
              </w:rPr>
              <w:t>tồn</w:t>
            </w:r>
          </w:p>
          <w:p>
            <w:pPr>
              <w:pStyle w:val="TableParagraph"/>
              <w:numPr>
                <w:ilvl w:val="0"/>
                <w:numId w:val="97"/>
              </w:numPr>
              <w:tabs>
                <w:tab w:pos="226" w:val="left" w:leader="none"/>
              </w:tabs>
              <w:spacing w:line="240" w:lineRule="auto" w:before="1" w:after="0"/>
              <w:ind w:left="108" w:right="441" w:firstLine="0"/>
              <w:jc w:val="left"/>
              <w:rPr>
                <w:sz w:val="20"/>
              </w:rPr>
            </w:pPr>
            <w:r>
              <w:rPr>
                <w:sz w:val="20"/>
              </w:rPr>
              <w:t>Dấu hiệu </w:t>
            </w:r>
            <w:r>
              <w:rPr>
                <w:spacing w:val="-5"/>
                <w:sz w:val="20"/>
              </w:rPr>
              <w:t>bất </w:t>
            </w:r>
            <w:r>
              <w:rPr>
                <w:sz w:val="20"/>
              </w:rPr>
              <w:t>thường</w:t>
            </w:r>
            <w:r>
              <w:rPr>
                <w:sz w:val="20"/>
                <w:vertAlign w:val="superscript"/>
              </w:rPr>
              <w:t>1</w:t>
            </w:r>
          </w:p>
          <w:p>
            <w:pPr>
              <w:pStyle w:val="TableParagraph"/>
              <w:numPr>
                <w:ilvl w:val="0"/>
                <w:numId w:val="97"/>
              </w:numPr>
              <w:tabs>
                <w:tab w:pos="226" w:val="left" w:leader="none"/>
              </w:tabs>
              <w:spacing w:line="230" w:lineRule="exact" w:before="1" w:after="0"/>
              <w:ind w:left="108" w:right="109" w:firstLine="0"/>
              <w:jc w:val="left"/>
              <w:rPr>
                <w:sz w:val="20"/>
              </w:rPr>
            </w:pPr>
            <w:r>
              <w:rPr>
                <w:sz w:val="20"/>
              </w:rPr>
              <w:t>Dấu hiệu </w:t>
            </w:r>
            <w:r>
              <w:rPr>
                <w:spacing w:val="-4"/>
                <w:sz w:val="20"/>
              </w:rPr>
              <w:t>chuyển </w:t>
            </w:r>
            <w:r>
              <w:rPr>
                <w:sz w:val="20"/>
              </w:rPr>
              <w:t>nặng</w:t>
            </w:r>
            <w:r>
              <w:rPr>
                <w:sz w:val="20"/>
                <w:vertAlign w:val="superscript"/>
              </w:rPr>
              <w:t>2</w:t>
            </w:r>
          </w:p>
        </w:tc>
        <w:tc>
          <w:tcPr>
            <w:tcW w:w="1843" w:type="dxa"/>
            <w:shd w:val="clear" w:color="auto" w:fill="F7C9AC"/>
          </w:tcPr>
          <w:p>
            <w:pPr>
              <w:pStyle w:val="TableParagraph"/>
              <w:spacing w:line="237" w:lineRule="auto" w:before="2"/>
              <w:ind w:left="105" w:right="150"/>
              <w:rPr>
                <w:sz w:val="20"/>
              </w:rPr>
            </w:pPr>
            <w:r>
              <w:rPr>
                <w:sz w:val="20"/>
              </w:rPr>
              <w:t>Dấu hiệu sinh tồn </w:t>
            </w:r>
            <w:r>
              <w:rPr>
                <w:position w:val="2"/>
                <w:sz w:val="20"/>
              </w:rPr>
              <w:t>SpO</w:t>
            </w:r>
            <w:r>
              <w:rPr>
                <w:sz w:val="13"/>
              </w:rPr>
              <w:t>2 </w:t>
            </w:r>
            <w:r>
              <w:rPr>
                <w:position w:val="2"/>
                <w:sz w:val="20"/>
              </w:rPr>
              <w:t>mỗi 6-8 giờ, </w:t>
            </w:r>
            <w:r>
              <w:rPr>
                <w:sz w:val="20"/>
              </w:rPr>
              <w:t>nước tiểu, bilan dịch</w:t>
            </w:r>
          </w:p>
        </w:tc>
        <w:tc>
          <w:tcPr>
            <w:tcW w:w="2124" w:type="dxa"/>
            <w:shd w:val="clear" w:color="auto" w:fill="F4AF83"/>
          </w:tcPr>
          <w:p>
            <w:pPr>
              <w:pStyle w:val="TableParagraph"/>
              <w:spacing w:line="235" w:lineRule="auto" w:before="3"/>
              <w:ind w:left="106" w:right="100"/>
              <w:rPr>
                <w:sz w:val="20"/>
              </w:rPr>
            </w:pPr>
            <w:r>
              <w:rPr>
                <w:position w:val="2"/>
                <w:sz w:val="20"/>
              </w:rPr>
              <w:t>Dấu hiệu sinh tồn SpO</w:t>
            </w:r>
            <w:r>
              <w:rPr>
                <w:sz w:val="13"/>
              </w:rPr>
              <w:t>2 </w:t>
            </w:r>
            <w:r>
              <w:rPr>
                <w:sz w:val="20"/>
              </w:rPr>
              <w:t>mỗi 6-8 giờ,</w:t>
            </w:r>
          </w:p>
          <w:p>
            <w:pPr>
              <w:pStyle w:val="TableParagraph"/>
              <w:spacing w:before="2"/>
              <w:ind w:left="106"/>
              <w:rPr>
                <w:sz w:val="20"/>
              </w:rPr>
            </w:pPr>
            <w:r>
              <w:rPr>
                <w:sz w:val="20"/>
              </w:rPr>
              <w:t>nước tiểu, bilan dịch</w:t>
            </w:r>
          </w:p>
        </w:tc>
        <w:tc>
          <w:tcPr>
            <w:tcW w:w="2126" w:type="dxa"/>
            <w:shd w:val="clear" w:color="auto" w:fill="FF9966"/>
          </w:tcPr>
          <w:p>
            <w:pPr>
              <w:pStyle w:val="TableParagraph"/>
              <w:spacing w:line="235" w:lineRule="auto" w:before="3"/>
              <w:ind w:left="109" w:right="99"/>
              <w:rPr>
                <w:sz w:val="20"/>
              </w:rPr>
            </w:pPr>
            <w:r>
              <w:rPr>
                <w:position w:val="2"/>
                <w:sz w:val="20"/>
              </w:rPr>
              <w:t>Dấu hiệu sinh tồn SpO</w:t>
            </w:r>
            <w:r>
              <w:rPr>
                <w:sz w:val="13"/>
              </w:rPr>
              <w:t>2 </w:t>
            </w:r>
            <w:r>
              <w:rPr>
                <w:sz w:val="20"/>
              </w:rPr>
              <w:t>mỗi giờ,</w:t>
            </w:r>
          </w:p>
          <w:p>
            <w:pPr>
              <w:pStyle w:val="TableParagraph"/>
              <w:spacing w:before="2"/>
              <w:ind w:left="109"/>
              <w:rPr>
                <w:sz w:val="20"/>
              </w:rPr>
            </w:pPr>
            <w:r>
              <w:rPr>
                <w:sz w:val="20"/>
              </w:rPr>
              <w:t>nước tiểu, bilan dịch</w:t>
            </w:r>
          </w:p>
        </w:tc>
      </w:tr>
      <w:tr>
        <w:trPr>
          <w:trHeight w:val="1839" w:hRule="atLeast"/>
        </w:trPr>
        <w:tc>
          <w:tcPr>
            <w:tcW w:w="1563" w:type="dxa"/>
          </w:tcPr>
          <w:p>
            <w:pPr>
              <w:pStyle w:val="TableParagraph"/>
              <w:ind w:left="0"/>
              <w:rPr>
                <w:sz w:val="22"/>
              </w:rPr>
            </w:pPr>
          </w:p>
          <w:p>
            <w:pPr>
              <w:pStyle w:val="TableParagraph"/>
              <w:ind w:left="0"/>
              <w:rPr>
                <w:sz w:val="22"/>
              </w:rPr>
            </w:pPr>
          </w:p>
          <w:p>
            <w:pPr>
              <w:pStyle w:val="TableParagraph"/>
              <w:spacing w:before="184"/>
              <w:rPr>
                <w:sz w:val="20"/>
              </w:rPr>
            </w:pPr>
            <w:r>
              <w:rPr>
                <w:sz w:val="20"/>
              </w:rPr>
              <w:t>Xét nghiệm</w:t>
            </w:r>
          </w:p>
        </w:tc>
        <w:tc>
          <w:tcPr>
            <w:tcW w:w="1416" w:type="dxa"/>
            <w:shd w:val="clear" w:color="auto" w:fill="FDEEE1"/>
          </w:tcPr>
          <w:p>
            <w:pPr>
              <w:pStyle w:val="TableParagraph"/>
              <w:ind w:left="0"/>
              <w:rPr>
                <w:sz w:val="22"/>
              </w:rPr>
            </w:pPr>
          </w:p>
          <w:p>
            <w:pPr>
              <w:pStyle w:val="TableParagraph"/>
              <w:ind w:left="0"/>
              <w:rPr>
                <w:sz w:val="22"/>
              </w:rPr>
            </w:pPr>
          </w:p>
          <w:p>
            <w:pPr>
              <w:pStyle w:val="TableParagraph"/>
              <w:spacing w:before="184"/>
              <w:ind w:left="348" w:right="346"/>
              <w:jc w:val="center"/>
              <w:rPr>
                <w:sz w:val="20"/>
              </w:rPr>
            </w:pPr>
            <w:r>
              <w:rPr>
                <w:sz w:val="20"/>
              </w:rPr>
              <w:t>Không</w:t>
            </w:r>
          </w:p>
        </w:tc>
        <w:tc>
          <w:tcPr>
            <w:tcW w:w="1702" w:type="dxa"/>
            <w:shd w:val="clear" w:color="auto" w:fill="FDE3CE"/>
          </w:tcPr>
          <w:p>
            <w:pPr>
              <w:pStyle w:val="TableParagraph"/>
              <w:ind w:left="0"/>
              <w:rPr>
                <w:sz w:val="22"/>
              </w:rPr>
            </w:pPr>
          </w:p>
          <w:p>
            <w:pPr>
              <w:pStyle w:val="TableParagraph"/>
              <w:ind w:left="0"/>
              <w:rPr>
                <w:sz w:val="22"/>
              </w:rPr>
            </w:pPr>
          </w:p>
          <w:p>
            <w:pPr>
              <w:pStyle w:val="TableParagraph"/>
              <w:spacing w:before="184"/>
              <w:ind w:left="108" w:right="508"/>
              <w:rPr>
                <w:sz w:val="20"/>
              </w:rPr>
            </w:pPr>
            <w:r>
              <w:rPr>
                <w:sz w:val="20"/>
              </w:rPr>
              <w:t>Cân nhắc tùy trường hợp</w:t>
            </w:r>
          </w:p>
        </w:tc>
        <w:tc>
          <w:tcPr>
            <w:tcW w:w="1843" w:type="dxa"/>
            <w:shd w:val="clear" w:color="auto" w:fill="F7C9AC"/>
          </w:tcPr>
          <w:p>
            <w:pPr>
              <w:pStyle w:val="TableParagraph"/>
              <w:numPr>
                <w:ilvl w:val="0"/>
                <w:numId w:val="98"/>
              </w:numPr>
              <w:tabs>
                <w:tab w:pos="223" w:val="left" w:leader="none"/>
              </w:tabs>
              <w:spacing w:line="228" w:lineRule="exact" w:before="0" w:after="0"/>
              <w:ind w:left="223" w:right="0" w:hanging="118"/>
              <w:jc w:val="left"/>
              <w:rPr>
                <w:sz w:val="20"/>
              </w:rPr>
            </w:pPr>
            <w:r>
              <w:rPr>
                <w:sz w:val="20"/>
              </w:rPr>
              <w:t>CTM, ĐMCB,</w:t>
            </w:r>
            <w:r>
              <w:rPr>
                <w:spacing w:val="-3"/>
                <w:sz w:val="20"/>
              </w:rPr>
              <w:t> </w:t>
            </w:r>
            <w:r>
              <w:rPr>
                <w:sz w:val="20"/>
              </w:rPr>
              <w:t>D-</w:t>
            </w:r>
          </w:p>
          <w:p>
            <w:pPr>
              <w:pStyle w:val="TableParagraph"/>
              <w:ind w:left="105"/>
              <w:rPr>
                <w:sz w:val="20"/>
              </w:rPr>
            </w:pPr>
            <w:r>
              <w:rPr>
                <w:sz w:val="20"/>
              </w:rPr>
              <w:t>dimer,</w:t>
            </w:r>
          </w:p>
          <w:p>
            <w:pPr>
              <w:pStyle w:val="TableParagraph"/>
              <w:numPr>
                <w:ilvl w:val="0"/>
                <w:numId w:val="98"/>
              </w:numPr>
              <w:tabs>
                <w:tab w:pos="223" w:val="left" w:leader="none"/>
              </w:tabs>
              <w:spacing w:line="240" w:lineRule="auto" w:before="1" w:after="0"/>
              <w:ind w:left="223" w:right="0" w:hanging="118"/>
              <w:jc w:val="left"/>
              <w:rPr>
                <w:sz w:val="20"/>
              </w:rPr>
            </w:pPr>
            <w:r>
              <w:rPr>
                <w:sz w:val="20"/>
              </w:rPr>
              <w:t>ĐGĐ, đường</w:t>
            </w:r>
            <w:r>
              <w:rPr>
                <w:spacing w:val="-1"/>
                <w:sz w:val="20"/>
              </w:rPr>
              <w:t> </w:t>
            </w:r>
            <w:r>
              <w:rPr>
                <w:sz w:val="20"/>
              </w:rPr>
              <w:t>máu</w:t>
            </w:r>
          </w:p>
          <w:p>
            <w:pPr>
              <w:pStyle w:val="TableParagraph"/>
              <w:numPr>
                <w:ilvl w:val="0"/>
                <w:numId w:val="98"/>
              </w:numPr>
              <w:tabs>
                <w:tab w:pos="223" w:val="left" w:leader="none"/>
              </w:tabs>
              <w:spacing w:line="229" w:lineRule="exact" w:before="1" w:after="0"/>
              <w:ind w:left="223" w:right="0" w:hanging="118"/>
              <w:jc w:val="left"/>
              <w:rPr>
                <w:sz w:val="20"/>
              </w:rPr>
            </w:pPr>
            <w:r>
              <w:rPr>
                <w:sz w:val="20"/>
              </w:rPr>
              <w:t>Khí máu</w:t>
            </w:r>
            <w:r>
              <w:rPr>
                <w:spacing w:val="-1"/>
                <w:sz w:val="20"/>
              </w:rPr>
              <w:t> </w:t>
            </w:r>
            <w:r>
              <w:rPr>
                <w:sz w:val="20"/>
              </w:rPr>
              <w:t>(SHH)</w:t>
            </w:r>
          </w:p>
          <w:p>
            <w:pPr>
              <w:pStyle w:val="TableParagraph"/>
              <w:numPr>
                <w:ilvl w:val="0"/>
                <w:numId w:val="98"/>
              </w:numPr>
              <w:tabs>
                <w:tab w:pos="223" w:val="left" w:leader="none"/>
              </w:tabs>
              <w:spacing w:line="240" w:lineRule="auto" w:before="0" w:after="0"/>
              <w:ind w:left="105" w:right="110" w:firstLine="0"/>
              <w:jc w:val="left"/>
              <w:rPr>
                <w:sz w:val="20"/>
              </w:rPr>
            </w:pPr>
            <w:r>
              <w:rPr>
                <w:sz w:val="20"/>
              </w:rPr>
              <w:t>Chỉ số viêm: </w:t>
            </w:r>
            <w:r>
              <w:rPr>
                <w:spacing w:val="-5"/>
                <w:sz w:val="20"/>
              </w:rPr>
              <w:t>CRP, </w:t>
            </w:r>
            <w:r>
              <w:rPr>
                <w:sz w:val="20"/>
              </w:rPr>
              <w:t>procalcitonin</w:t>
            </w:r>
          </w:p>
          <w:p>
            <w:pPr>
              <w:pStyle w:val="TableParagraph"/>
              <w:numPr>
                <w:ilvl w:val="0"/>
                <w:numId w:val="98"/>
              </w:numPr>
              <w:tabs>
                <w:tab w:pos="223" w:val="left" w:leader="none"/>
              </w:tabs>
              <w:spacing w:line="240" w:lineRule="auto" w:before="0" w:after="0"/>
              <w:ind w:left="223" w:right="0" w:hanging="118"/>
              <w:jc w:val="left"/>
              <w:rPr>
                <w:sz w:val="20"/>
              </w:rPr>
            </w:pPr>
            <w:r>
              <w:rPr>
                <w:sz w:val="20"/>
              </w:rPr>
              <w:t>Nước</w:t>
            </w:r>
            <w:r>
              <w:rPr>
                <w:spacing w:val="-2"/>
                <w:sz w:val="20"/>
              </w:rPr>
              <w:t> </w:t>
            </w:r>
            <w:r>
              <w:rPr>
                <w:sz w:val="20"/>
              </w:rPr>
              <w:t>tiểu,</w:t>
            </w:r>
          </w:p>
          <w:p>
            <w:pPr>
              <w:pStyle w:val="TableParagraph"/>
              <w:numPr>
                <w:ilvl w:val="0"/>
                <w:numId w:val="98"/>
              </w:numPr>
              <w:tabs>
                <w:tab w:pos="223" w:val="left" w:leader="none"/>
              </w:tabs>
              <w:spacing w:line="210" w:lineRule="exact" w:before="0" w:after="0"/>
              <w:ind w:left="223" w:right="0" w:hanging="118"/>
              <w:jc w:val="left"/>
              <w:rPr>
                <w:sz w:val="20"/>
              </w:rPr>
            </w:pPr>
            <w:r>
              <w:rPr>
                <w:sz w:val="20"/>
              </w:rPr>
              <w:t>X-quang phổi</w:t>
            </w:r>
          </w:p>
        </w:tc>
        <w:tc>
          <w:tcPr>
            <w:tcW w:w="4250" w:type="dxa"/>
            <w:gridSpan w:val="2"/>
            <w:shd w:val="clear" w:color="auto" w:fill="F7C9AC"/>
          </w:tcPr>
          <w:p>
            <w:pPr>
              <w:pStyle w:val="TableParagraph"/>
              <w:numPr>
                <w:ilvl w:val="0"/>
                <w:numId w:val="99"/>
              </w:numPr>
              <w:tabs>
                <w:tab w:pos="224" w:val="left" w:leader="none"/>
              </w:tabs>
              <w:spacing w:line="228" w:lineRule="exact" w:before="0" w:after="0"/>
              <w:ind w:left="223" w:right="0" w:hanging="118"/>
              <w:jc w:val="left"/>
              <w:rPr>
                <w:sz w:val="20"/>
              </w:rPr>
            </w:pPr>
            <w:r>
              <w:rPr>
                <w:sz w:val="20"/>
              </w:rPr>
              <w:t>Như mức độ trung</w:t>
            </w:r>
            <w:r>
              <w:rPr>
                <w:spacing w:val="-1"/>
                <w:sz w:val="20"/>
              </w:rPr>
              <w:t> </w:t>
            </w:r>
            <w:r>
              <w:rPr>
                <w:sz w:val="20"/>
              </w:rPr>
              <w:t>bình</w:t>
            </w:r>
          </w:p>
          <w:p>
            <w:pPr>
              <w:pStyle w:val="TableParagraph"/>
              <w:numPr>
                <w:ilvl w:val="0"/>
                <w:numId w:val="99"/>
              </w:numPr>
              <w:tabs>
                <w:tab w:pos="224" w:val="left" w:leader="none"/>
              </w:tabs>
              <w:spacing w:line="240" w:lineRule="auto" w:before="0" w:after="0"/>
              <w:ind w:left="223" w:right="0" w:hanging="118"/>
              <w:jc w:val="left"/>
              <w:rPr>
                <w:sz w:val="20"/>
              </w:rPr>
            </w:pPr>
            <w:r>
              <w:rPr>
                <w:sz w:val="20"/>
              </w:rPr>
              <w:t>Men tim</w:t>
            </w:r>
          </w:p>
          <w:p>
            <w:pPr>
              <w:pStyle w:val="TableParagraph"/>
              <w:numPr>
                <w:ilvl w:val="0"/>
                <w:numId w:val="99"/>
              </w:numPr>
              <w:tabs>
                <w:tab w:pos="224" w:val="left" w:leader="none"/>
              </w:tabs>
              <w:spacing w:line="240" w:lineRule="auto" w:before="1" w:after="0"/>
              <w:ind w:left="223" w:right="0" w:hanging="118"/>
              <w:jc w:val="left"/>
              <w:rPr>
                <w:sz w:val="20"/>
              </w:rPr>
            </w:pPr>
            <w:r>
              <w:rPr>
                <w:sz w:val="20"/>
              </w:rPr>
              <w:t>Cấy máu (nghi NTH), cấy</w:t>
            </w:r>
            <w:r>
              <w:rPr>
                <w:spacing w:val="-2"/>
                <w:sz w:val="20"/>
              </w:rPr>
              <w:t> </w:t>
            </w:r>
            <w:r>
              <w:rPr>
                <w:sz w:val="20"/>
              </w:rPr>
              <w:t>dịch…</w:t>
            </w:r>
          </w:p>
          <w:p>
            <w:pPr>
              <w:pStyle w:val="TableParagraph"/>
              <w:numPr>
                <w:ilvl w:val="0"/>
                <w:numId w:val="99"/>
              </w:numPr>
              <w:tabs>
                <w:tab w:pos="224" w:val="left" w:leader="none"/>
              </w:tabs>
              <w:spacing w:line="229" w:lineRule="exact" w:before="1" w:after="0"/>
              <w:ind w:left="223" w:right="0" w:hanging="118"/>
              <w:jc w:val="left"/>
              <w:rPr>
                <w:sz w:val="20"/>
              </w:rPr>
            </w:pPr>
            <w:r>
              <w:rPr>
                <w:sz w:val="20"/>
              </w:rPr>
              <w:t>Panel virus</w:t>
            </w:r>
          </w:p>
          <w:p>
            <w:pPr>
              <w:pStyle w:val="TableParagraph"/>
              <w:numPr>
                <w:ilvl w:val="0"/>
                <w:numId w:val="99"/>
              </w:numPr>
              <w:tabs>
                <w:tab w:pos="224" w:val="left" w:leader="none"/>
              </w:tabs>
              <w:spacing w:line="229" w:lineRule="exact" w:before="0" w:after="0"/>
              <w:ind w:left="223" w:right="0" w:hanging="118"/>
              <w:jc w:val="left"/>
              <w:rPr>
                <w:sz w:val="20"/>
              </w:rPr>
            </w:pPr>
            <w:r>
              <w:rPr>
                <w:sz w:val="20"/>
              </w:rPr>
              <w:t>Điện tim, siêu âm</w:t>
            </w:r>
            <w:r>
              <w:rPr>
                <w:spacing w:val="2"/>
                <w:sz w:val="20"/>
              </w:rPr>
              <w:t> </w:t>
            </w:r>
            <w:r>
              <w:rPr>
                <w:sz w:val="20"/>
              </w:rPr>
              <w:t>tim</w:t>
            </w:r>
          </w:p>
          <w:p>
            <w:pPr>
              <w:pStyle w:val="TableParagraph"/>
              <w:numPr>
                <w:ilvl w:val="0"/>
                <w:numId w:val="99"/>
              </w:numPr>
              <w:tabs>
                <w:tab w:pos="224" w:val="left" w:leader="none"/>
              </w:tabs>
              <w:spacing w:line="240" w:lineRule="auto" w:before="0" w:after="0"/>
              <w:ind w:left="223" w:right="0" w:hanging="118"/>
              <w:jc w:val="left"/>
              <w:rPr>
                <w:sz w:val="20"/>
              </w:rPr>
            </w:pPr>
            <w:r>
              <w:rPr>
                <w:sz w:val="20"/>
              </w:rPr>
              <w:t>CT phổi nếu</w:t>
            </w:r>
            <w:r>
              <w:rPr>
                <w:spacing w:val="-1"/>
                <w:sz w:val="20"/>
              </w:rPr>
              <w:t> </w:t>
            </w:r>
            <w:r>
              <w:rPr>
                <w:sz w:val="20"/>
              </w:rPr>
              <w:t>cần.</w:t>
            </w:r>
          </w:p>
        </w:tc>
      </w:tr>
    </w:tbl>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2"/>
        <w:ind w:left="0"/>
        <w:rPr>
          <w:sz w:val="26"/>
        </w:rPr>
      </w:pPr>
      <w:r>
        <w:rPr/>
        <w:pict>
          <v:rect style="position:absolute;margin-left:85.103996pt;margin-top:17.036709pt;width:144.020pt;height:.71997pt;mso-position-horizontal-relative:page;mso-position-vertical-relative:paragraph;z-index:-15723008;mso-wrap-distance-left:0;mso-wrap-distance-right:0" filled="true" fillcolor="#0d0d0d" stroked="false">
            <v:fill type="solid"/>
            <w10:wrap type="topAndBottom"/>
          </v:rect>
        </w:pict>
      </w:r>
    </w:p>
    <w:p>
      <w:pPr>
        <w:spacing w:line="220" w:lineRule="auto" w:before="103"/>
        <w:ind w:left="1562" w:right="1138" w:firstLine="0"/>
        <w:jc w:val="left"/>
        <w:rPr>
          <w:sz w:val="20"/>
        </w:rPr>
      </w:pPr>
      <w:r>
        <w:rPr>
          <w:color w:val="0D0D0D"/>
          <w:sz w:val="20"/>
          <w:vertAlign w:val="superscript"/>
        </w:rPr>
        <w:t>1</w:t>
      </w:r>
      <w:r>
        <w:rPr>
          <w:color w:val="0D0D0D"/>
          <w:sz w:val="20"/>
          <w:vertAlign w:val="baseline"/>
        </w:rPr>
        <w:t> </w:t>
      </w:r>
      <w:r>
        <w:rPr>
          <w:color w:val="0D0D0D"/>
          <w:position w:val="2"/>
          <w:sz w:val="20"/>
          <w:vertAlign w:val="baseline"/>
        </w:rPr>
        <w:t>Sốt đau rát họng, ỉa chảy, mệt không chịu chơi, ăn/bú kém, tức ngực cảm giác khó thở, SpO</w:t>
      </w:r>
      <w:r>
        <w:rPr>
          <w:color w:val="0D0D0D"/>
          <w:sz w:val="13"/>
          <w:vertAlign w:val="baseline"/>
        </w:rPr>
        <w:t>2 </w:t>
      </w:r>
      <w:r>
        <w:rPr>
          <w:color w:val="0D0D0D"/>
          <w:position w:val="2"/>
          <w:sz w:val="20"/>
          <w:vertAlign w:val="baseline"/>
        </w:rPr>
        <w:t>&lt; 96% báo nhân </w:t>
      </w:r>
      <w:r>
        <w:rPr>
          <w:color w:val="0D0D0D"/>
          <w:sz w:val="20"/>
          <w:vertAlign w:val="baseline"/>
        </w:rPr>
        <w:t>viên y tế</w:t>
      </w:r>
    </w:p>
    <w:p>
      <w:pPr>
        <w:spacing w:line="218" w:lineRule="auto" w:before="19"/>
        <w:ind w:left="1562" w:right="1043" w:firstLine="0"/>
        <w:jc w:val="left"/>
        <w:rPr>
          <w:sz w:val="20"/>
        </w:rPr>
      </w:pPr>
      <w:r>
        <w:rPr>
          <w:color w:val="0D0D0D"/>
          <w:sz w:val="20"/>
          <w:vertAlign w:val="superscript"/>
        </w:rPr>
        <w:t>2</w:t>
      </w:r>
      <w:r>
        <w:rPr>
          <w:color w:val="0D0D0D"/>
          <w:sz w:val="20"/>
          <w:vertAlign w:val="baseline"/>
        </w:rPr>
        <w:t> </w:t>
      </w:r>
      <w:r>
        <w:rPr>
          <w:color w:val="0D0D0D"/>
          <w:position w:val="2"/>
          <w:sz w:val="20"/>
          <w:vertAlign w:val="baseline"/>
        </w:rPr>
        <w:t>Thở nhanh, khó thở, cánh mũi phập phồng rút lõm lồng ngực, li bì, lờ đờ bỏ bú/ăn/uống, tím tái, SpO</w:t>
      </w:r>
      <w:r>
        <w:rPr>
          <w:color w:val="0D0D0D"/>
          <w:sz w:val="13"/>
          <w:vertAlign w:val="baseline"/>
        </w:rPr>
        <w:t>2 </w:t>
      </w:r>
      <w:r>
        <w:rPr>
          <w:color w:val="0D0D0D"/>
          <w:position w:val="2"/>
          <w:sz w:val="20"/>
          <w:vertAlign w:val="baseline"/>
        </w:rPr>
        <w:t>&lt; 95% gọi </w:t>
      </w:r>
      <w:r>
        <w:rPr>
          <w:color w:val="0D0D0D"/>
          <w:sz w:val="20"/>
          <w:vertAlign w:val="baseline"/>
        </w:rPr>
        <w:t>đội phản ứng nhanh/cấp cứu 115 để cấp cứu tại chỗ, chuyển viện.</w:t>
      </w:r>
    </w:p>
    <w:p>
      <w:pPr>
        <w:spacing w:after="0" w:line="218" w:lineRule="auto"/>
        <w:jc w:val="left"/>
        <w:rPr>
          <w:sz w:val="20"/>
        </w:rPr>
        <w:sectPr>
          <w:pgSz w:w="11910" w:h="16840"/>
          <w:pgMar w:header="731" w:footer="0" w:top="1280" w:bottom="280" w:left="140" w:right="0"/>
        </w:sectPr>
      </w:pPr>
    </w:p>
    <w:p>
      <w:pPr>
        <w:pStyle w:val="Heading1"/>
        <w:ind w:left="5565" w:right="1171" w:hanging="3536"/>
      </w:pPr>
      <w:bookmarkStart w:name="PHỤ LỤC 2: LƯU ĐỒ XỬ TRÍ SUY HÔ HẤP TRẺ " w:id="352"/>
      <w:bookmarkEnd w:id="352"/>
      <w:r>
        <w:rPr>
          <w:b w:val="0"/>
        </w:rPr>
      </w:r>
      <w:r>
        <w:rPr>
          <w:color w:val="0D0D0D"/>
        </w:rPr>
        <w:t>PHỤ LỤC 2: LƯU ĐỒ XỬ TRÍ SUY HÔ HẤP TRẺ EM MẮC COVID-19</w:t>
      </w:r>
    </w:p>
    <w:p>
      <w:pPr>
        <w:pStyle w:val="BodyText"/>
        <w:spacing w:before="8"/>
        <w:ind w:left="0"/>
        <w:rPr>
          <w:b/>
        </w:rPr>
      </w:pPr>
      <w:r>
        <w:rPr/>
        <w:drawing>
          <wp:anchor distT="0" distB="0" distL="0" distR="0" allowOverlap="1" layoutInCell="1" locked="0" behindDoc="0" simplePos="0" relativeHeight="12">
            <wp:simplePos x="0" y="0"/>
            <wp:positionH relativeFrom="page">
              <wp:posOffset>812165</wp:posOffset>
            </wp:positionH>
            <wp:positionV relativeFrom="paragraph">
              <wp:posOffset>234769</wp:posOffset>
            </wp:positionV>
            <wp:extent cx="5621677" cy="6755130"/>
            <wp:effectExtent l="0" t="0" r="0" b="0"/>
            <wp:wrapTopAndBottom/>
            <wp:docPr id="3" name="image4.jpeg" descr="Diagram  Description automatically generated"/>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5621677" cy="6755130"/>
                    </a:xfrm>
                    <a:prstGeom prst="rect">
                      <a:avLst/>
                    </a:prstGeom>
                  </pic:spPr>
                </pic:pic>
              </a:graphicData>
            </a:graphic>
          </wp:anchor>
        </w:drawing>
      </w:r>
    </w:p>
    <w:p>
      <w:pPr>
        <w:spacing w:after="0"/>
        <w:sectPr>
          <w:pgSz w:w="11910" w:h="16840"/>
          <w:pgMar w:header="731" w:footer="0" w:top="1280" w:bottom="280" w:left="140" w:right="0"/>
        </w:sectPr>
      </w:pPr>
    </w:p>
    <w:p>
      <w:pPr>
        <w:spacing w:before="77"/>
        <w:ind w:left="1962" w:right="0" w:firstLine="0"/>
        <w:jc w:val="left"/>
        <w:rPr>
          <w:b/>
          <w:sz w:val="32"/>
        </w:rPr>
      </w:pPr>
      <w:r>
        <w:rPr/>
        <w:pict>
          <v:group style="position:absolute;margin-left:208.949997pt;margin-top:324.939972pt;width:202.8pt;height:162.2pt;mso-position-horizontal-relative:page;mso-position-vertical-relative:page;z-index:-18585088" coordorigin="4179,6499" coordsize="4056,3244">
            <v:rect style="position:absolute;left:4197;top:7414;width:3814;height:2047" filled="false" stroked="true" strokeweight="1.5pt" strokecolor="#000000">
              <v:stroke dashstyle="solid"/>
            </v:rect>
            <v:shape style="position:absolute;left:6275;top:7249;width:120;height:170" type="#_x0000_t75" stroked="false">
              <v:imagedata r:id="rId10" o:title=""/>
            </v:shape>
            <v:shape style="position:absolute;left:6374;top:9460;width:120;height:282" type="#_x0000_t75" stroked="false">
              <v:imagedata r:id="rId11" o:title=""/>
            </v:shape>
            <v:shape style="position:absolute;left:4182;top:7249;width:3844;height:2494" type="#_x0000_t202" filled="false" stroked="false">
              <v:textbox inset="0,0,0,0">
                <w:txbxContent>
                  <w:p>
                    <w:pPr>
                      <w:spacing w:line="240" w:lineRule="auto" w:before="9"/>
                      <w:rPr>
                        <w:rFonts w:ascii="Arial"/>
                        <w:sz w:val="21"/>
                      </w:rPr>
                    </w:pPr>
                  </w:p>
                  <w:p>
                    <w:pPr>
                      <w:spacing w:before="1"/>
                      <w:ind w:left="0" w:right="2001" w:firstLine="0"/>
                      <w:jc w:val="right"/>
                      <w:rPr>
                        <w:rFonts w:ascii="Arial" w:hAnsi="Arial"/>
                        <w:sz w:val="20"/>
                      </w:rPr>
                    </w:pPr>
                    <w:r>
                      <w:rPr>
                        <w:rFonts w:ascii="Arial" w:hAnsi="Arial"/>
                        <w:color w:val="0D0D0D"/>
                        <w:sz w:val="20"/>
                      </w:rPr>
                      <w:t>Thông số ban đầu:</w:t>
                    </w:r>
                  </w:p>
                  <w:p>
                    <w:pPr>
                      <w:numPr>
                        <w:ilvl w:val="0"/>
                        <w:numId w:val="100"/>
                      </w:numPr>
                      <w:tabs>
                        <w:tab w:pos="359" w:val="left" w:leader="none"/>
                        <w:tab w:pos="360" w:val="left" w:leader="none"/>
                      </w:tabs>
                      <w:spacing w:before="0"/>
                      <w:ind w:left="895" w:right="2044" w:hanging="895"/>
                      <w:jc w:val="right"/>
                      <w:rPr>
                        <w:rFonts w:ascii="Arial"/>
                        <w:sz w:val="20"/>
                      </w:rPr>
                    </w:pPr>
                    <w:r>
                      <w:rPr>
                        <w:rFonts w:ascii="Arial"/>
                        <w:color w:val="0D0D0D"/>
                        <w:position w:val="1"/>
                        <w:sz w:val="20"/>
                      </w:rPr>
                      <w:t>FiO</w:t>
                    </w:r>
                    <w:r>
                      <w:rPr>
                        <w:rFonts w:ascii="Arial"/>
                        <w:color w:val="0D0D0D"/>
                        <w:sz w:val="13"/>
                      </w:rPr>
                      <w:t>2</w:t>
                    </w:r>
                    <w:r>
                      <w:rPr>
                        <w:rFonts w:ascii="Arial"/>
                        <w:color w:val="0D0D0D"/>
                        <w:position w:val="1"/>
                        <w:sz w:val="20"/>
                      </w:rPr>
                      <w:t>:</w:t>
                    </w:r>
                    <w:r>
                      <w:rPr>
                        <w:rFonts w:ascii="Arial"/>
                        <w:color w:val="0D0D0D"/>
                        <w:spacing w:val="-9"/>
                        <w:position w:val="1"/>
                        <w:sz w:val="20"/>
                      </w:rPr>
                      <w:t> </w:t>
                    </w:r>
                    <w:r>
                      <w:rPr>
                        <w:rFonts w:ascii="Arial"/>
                        <w:color w:val="0D0D0D"/>
                        <w:position w:val="1"/>
                        <w:sz w:val="20"/>
                      </w:rPr>
                      <w:t>60%</w:t>
                    </w:r>
                  </w:p>
                  <w:p>
                    <w:pPr>
                      <w:numPr>
                        <w:ilvl w:val="0"/>
                        <w:numId w:val="100"/>
                      </w:numPr>
                      <w:tabs>
                        <w:tab w:pos="894" w:val="left" w:leader="none"/>
                        <w:tab w:pos="895" w:val="left" w:leader="none"/>
                      </w:tabs>
                      <w:spacing w:before="1"/>
                      <w:ind w:left="895" w:right="0" w:hanging="360"/>
                      <w:jc w:val="left"/>
                      <w:rPr>
                        <w:rFonts w:ascii="Arial" w:hAnsi="Arial"/>
                        <w:sz w:val="20"/>
                      </w:rPr>
                    </w:pPr>
                    <w:r>
                      <w:rPr>
                        <w:rFonts w:ascii="Arial" w:hAnsi="Arial"/>
                        <w:color w:val="0D0D0D"/>
                        <w:sz w:val="20"/>
                      </w:rPr>
                      <w:t>Lưu lượng theo cân</w:t>
                    </w:r>
                    <w:r>
                      <w:rPr>
                        <w:rFonts w:ascii="Arial" w:hAnsi="Arial"/>
                        <w:color w:val="0D0D0D"/>
                        <w:spacing w:val="-3"/>
                        <w:sz w:val="20"/>
                      </w:rPr>
                      <w:t> </w:t>
                    </w:r>
                    <w:r>
                      <w:rPr>
                        <w:rFonts w:ascii="Arial" w:hAnsi="Arial"/>
                        <w:color w:val="0D0D0D"/>
                        <w:sz w:val="20"/>
                      </w:rPr>
                      <w:t>nặng:</w:t>
                    </w:r>
                  </w:p>
                </w:txbxContent>
              </v:textbox>
              <w10:wrap type="none"/>
            </v:shape>
            <v:shape style="position:absolute;left:4194;top:6513;width:4026;height:727" type="#_x0000_t202" filled="false" stroked="true" strokeweight="1.5pt" strokecolor="#000000">
              <v:textbox inset="0,0,0,0">
                <w:txbxContent>
                  <w:p>
                    <w:pPr>
                      <w:spacing w:before="72"/>
                      <w:ind w:left="245" w:right="241" w:firstLine="0"/>
                      <w:jc w:val="center"/>
                      <w:rPr>
                        <w:rFonts w:ascii="Arial" w:hAnsi="Arial"/>
                        <w:b/>
                        <w:sz w:val="22"/>
                      </w:rPr>
                    </w:pPr>
                    <w:r>
                      <w:rPr>
                        <w:rFonts w:ascii="Arial" w:hAnsi="Arial"/>
                        <w:b/>
                        <w:color w:val="0D0D0D"/>
                        <w:sz w:val="22"/>
                      </w:rPr>
                      <w:t>Thở ô xy dòng cao qua gọng mũi</w:t>
                    </w:r>
                  </w:p>
                  <w:p>
                    <w:pPr>
                      <w:spacing w:before="1"/>
                      <w:ind w:left="241" w:right="241" w:firstLine="0"/>
                      <w:jc w:val="center"/>
                      <w:rPr>
                        <w:rFonts w:ascii="Arial"/>
                        <w:sz w:val="22"/>
                      </w:rPr>
                    </w:pPr>
                    <w:r>
                      <w:rPr>
                        <w:rFonts w:ascii="Arial"/>
                        <w:color w:val="0D0D0D"/>
                        <w:sz w:val="22"/>
                      </w:rPr>
                      <w:t>(HFNC)</w:t>
                    </w:r>
                  </w:p>
                </w:txbxContent>
              </v:textbox>
              <v:stroke dashstyle="solid"/>
              <w10:wrap type="none"/>
            </v:shape>
            <w10:wrap type="none"/>
          </v:group>
        </w:pict>
      </w:r>
      <w:r>
        <w:rPr/>
        <w:drawing>
          <wp:anchor distT="0" distB="0" distL="0" distR="0" allowOverlap="1" layoutInCell="1" locked="0" behindDoc="0" simplePos="0" relativeHeight="15747072">
            <wp:simplePos x="0" y="0"/>
            <wp:positionH relativeFrom="page">
              <wp:posOffset>6572884</wp:posOffset>
            </wp:positionH>
            <wp:positionV relativeFrom="page">
              <wp:posOffset>4562601</wp:posOffset>
            </wp:positionV>
            <wp:extent cx="76488" cy="252412"/>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12" cstate="print"/>
                    <a:stretch>
                      <a:fillRect/>
                    </a:stretch>
                  </pic:blipFill>
                  <pic:spPr>
                    <a:xfrm>
                      <a:off x="0" y="0"/>
                      <a:ext cx="76488" cy="252412"/>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1692910</wp:posOffset>
            </wp:positionH>
            <wp:positionV relativeFrom="page">
              <wp:posOffset>4708397</wp:posOffset>
            </wp:positionV>
            <wp:extent cx="75883" cy="152400"/>
            <wp:effectExtent l="0" t="0" r="0" b="0"/>
            <wp:wrapNone/>
            <wp:docPr id="7" name="image8.png"/>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75883" cy="152400"/>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2146300</wp:posOffset>
            </wp:positionH>
            <wp:positionV relativeFrom="page">
              <wp:posOffset>5951727</wp:posOffset>
            </wp:positionV>
            <wp:extent cx="75481" cy="233362"/>
            <wp:effectExtent l="0" t="0" r="0" b="0"/>
            <wp:wrapNone/>
            <wp:docPr id="9" name="image9.png"/>
            <wp:cNvGraphicFramePr>
              <a:graphicFrameLocks noChangeAspect="1"/>
            </wp:cNvGraphicFramePr>
            <a:graphic>
              <a:graphicData uri="http://schemas.openxmlformats.org/drawingml/2006/picture">
                <pic:pic>
                  <pic:nvPicPr>
                    <pic:cNvPr id="10" name="image9.png"/>
                    <pic:cNvPicPr/>
                  </pic:nvPicPr>
                  <pic:blipFill>
                    <a:blip r:embed="rId14" cstate="print"/>
                    <a:stretch>
                      <a:fillRect/>
                    </a:stretch>
                  </pic:blipFill>
                  <pic:spPr>
                    <a:xfrm>
                      <a:off x="0" y="0"/>
                      <a:ext cx="75481" cy="233362"/>
                    </a:xfrm>
                    <a:prstGeom prst="rect">
                      <a:avLst/>
                    </a:prstGeom>
                  </pic:spPr>
                </pic:pic>
              </a:graphicData>
            </a:graphic>
          </wp:anchor>
        </w:drawing>
      </w:r>
      <w:r>
        <w:rPr/>
        <w:pict>
          <v:shape style="position:absolute;margin-left:187.800003pt;margin-top:343.98999pt;width:21.9pt;height:6pt;mso-position-horizontal-relative:page;mso-position-vertical-relative:page;z-index:15752192" coordorigin="3756,6880" coordsize="438,120" path="m3876,6880l3756,6940,3876,7000,3876,6947,3856,6947,3856,6932,3876,6932,3876,6880xm4074,6880l4074,7000,4179,6947,4094,6947,4094,6932,4179,6932,4074,6880xm3876,6932l3856,6932,3856,6947,3876,6947,3876,6932xm4074,6932l3876,6932,3876,6947,4074,6947,4074,6932xm4179,6932l4094,6932,4094,6947,4179,6947,4194,6940,4179,6932xe" filled="true" fillcolor="#000000" stroked="false">
            <v:path arrowok="t"/>
            <v:fill type="solid"/>
            <w10:wrap type="none"/>
          </v:shape>
        </w:pict>
      </w:r>
      <w:bookmarkStart w:name="PHỤ LỤC 3: HƯỚNG DẪN HỔ TRỢ HÔ HẤP KHÔNG" w:id="353"/>
      <w:bookmarkEnd w:id="353"/>
      <w:r>
        <w:rPr/>
      </w:r>
      <w:r>
        <w:rPr>
          <w:b/>
          <w:color w:val="0D0D0D"/>
          <w:sz w:val="32"/>
        </w:rPr>
        <w:t>PHỤ LỤC 3: HƯỚNG DẪN HỔ TRỢ HÔ HẤP KHÔNG XÂM</w:t>
      </w:r>
    </w:p>
    <w:p>
      <w:pPr>
        <w:pStyle w:val="BodyText"/>
        <w:spacing w:before="0"/>
        <w:ind w:left="3096"/>
        <w:rPr>
          <w:sz w:val="20"/>
        </w:rPr>
      </w:pPr>
      <w:r>
        <w:rPr/>
        <w:pict>
          <v:shape style="position:absolute;margin-left:299.929993pt;margin-top:1.117832pt;width:45.3pt;height:17.7pt;mso-position-horizontal-relative:page;mso-position-vertical-relative:paragraph;z-index:-18587136" type="#_x0000_t202" filled="false" stroked="false">
            <v:textbox inset="0,0,0,0">
              <w:txbxContent>
                <w:p>
                  <w:pPr>
                    <w:spacing w:line="353" w:lineRule="exact" w:before="0"/>
                    <w:ind w:left="0" w:right="0" w:firstLine="0"/>
                    <w:jc w:val="left"/>
                    <w:rPr>
                      <w:b/>
                      <w:sz w:val="32"/>
                    </w:rPr>
                  </w:pPr>
                  <w:r>
                    <w:rPr>
                      <w:b/>
                      <w:color w:val="0D0D0D"/>
                      <w:w w:val="95"/>
                      <w:sz w:val="32"/>
                    </w:rPr>
                    <w:t>NHẬP</w:t>
                  </w:r>
                </w:p>
              </w:txbxContent>
            </v:textbox>
            <w10:wrap type="none"/>
          </v:shape>
        </w:pict>
      </w:r>
      <w:r>
        <w:rPr/>
        <w:pict>
          <v:rect style="position:absolute;margin-left:162.550003pt;margin-top:.75pt;width:308.75pt;height:43.2pt;mso-position-horizontal-relative:page;mso-position-vertical-relative:paragraph;z-index:-18586624" filled="true" fillcolor="#ffffff" stroked="false">
            <v:fill type="solid"/>
            <w10:wrap type="none"/>
          </v:rect>
        </w:pict>
      </w:r>
      <w:r>
        <w:rPr>
          <w:position w:val="-1"/>
          <w:sz w:val="20"/>
        </w:rPr>
        <w:pict>
          <v:shape style="width:308.75pt;height:43.2pt;mso-position-horizontal-relative:char;mso-position-vertical-relative:line" type="#_x0000_t202" filled="false" stroked="true" strokeweight="1.5pt" strokecolor="#000000">
            <w10:anchorlock/>
            <v:textbox inset="0,0,0,0">
              <w:txbxContent>
                <w:p>
                  <w:pPr>
                    <w:spacing w:before="94"/>
                    <w:ind w:left="636" w:right="631" w:firstLine="0"/>
                    <w:jc w:val="center"/>
                    <w:rPr>
                      <w:rFonts w:ascii="Arial" w:hAnsi="Arial"/>
                      <w:b/>
                      <w:sz w:val="22"/>
                    </w:rPr>
                  </w:pPr>
                  <w:r>
                    <w:rPr>
                      <w:rFonts w:ascii="Arial" w:hAnsi="Arial"/>
                      <w:b/>
                      <w:color w:val="0D0D0D"/>
                      <w:sz w:val="22"/>
                    </w:rPr>
                    <w:t>SUY HÔ HẤP</w:t>
                  </w:r>
                </w:p>
                <w:p>
                  <w:pPr>
                    <w:spacing w:before="1"/>
                    <w:ind w:left="636" w:right="634" w:firstLine="0"/>
                    <w:jc w:val="center"/>
                    <w:rPr>
                      <w:rFonts w:ascii="Arial" w:hAnsi="Arial"/>
                      <w:sz w:val="22"/>
                    </w:rPr>
                  </w:pPr>
                  <w:r>
                    <w:rPr>
                      <w:rFonts w:ascii="Arial" w:hAnsi="Arial"/>
                      <w:color w:val="FF0000"/>
                      <w:position w:val="2"/>
                      <w:sz w:val="22"/>
                    </w:rPr>
                    <w:t>Thở nhanh * hoặc </w:t>
                  </w:r>
                  <w:r>
                    <w:rPr>
                      <w:rFonts w:ascii="Arial" w:hAnsi="Arial"/>
                      <w:i/>
                      <w:color w:val="FF0000"/>
                      <w:position w:val="2"/>
                      <w:sz w:val="22"/>
                    </w:rPr>
                    <w:t>rút lõm ngực </w:t>
                  </w:r>
                  <w:r>
                    <w:rPr>
                      <w:rFonts w:ascii="Arial" w:hAnsi="Arial"/>
                      <w:color w:val="FF0000"/>
                      <w:position w:val="2"/>
                      <w:sz w:val="22"/>
                    </w:rPr>
                    <w:t>hoặc SpO</w:t>
                  </w:r>
                  <w:r>
                    <w:rPr>
                      <w:rFonts w:ascii="Arial" w:hAnsi="Arial"/>
                      <w:color w:val="FF0000"/>
                      <w:sz w:val="14"/>
                    </w:rPr>
                    <w:t>2 </w:t>
                  </w:r>
                  <w:r>
                    <w:rPr>
                      <w:rFonts w:ascii="Arial" w:hAnsi="Arial"/>
                      <w:color w:val="FF0000"/>
                      <w:position w:val="2"/>
                      <w:sz w:val="22"/>
                    </w:rPr>
                    <w:t>&lt; 95%</w:t>
                  </w:r>
                </w:p>
              </w:txbxContent>
            </v:textbox>
            <v:stroke dashstyle="solid"/>
          </v:shape>
        </w:pict>
      </w:r>
      <w:r>
        <w:rPr>
          <w:position w:val="-1"/>
          <w:sz w:val="20"/>
        </w:rPr>
      </w:r>
    </w:p>
    <w:p>
      <w:pPr>
        <w:pStyle w:val="BodyText"/>
        <w:spacing w:before="0"/>
        <w:ind w:left="0"/>
        <w:rPr>
          <w:b/>
          <w:sz w:val="20"/>
        </w:rPr>
      </w:pPr>
    </w:p>
    <w:p>
      <w:pPr>
        <w:pStyle w:val="BodyText"/>
        <w:spacing w:before="7"/>
        <w:ind w:left="0"/>
        <w:rPr>
          <w:b/>
          <w:sz w:val="11"/>
        </w:rPr>
      </w:pPr>
      <w:r>
        <w:rPr/>
        <w:pict>
          <v:group style="position:absolute;margin-left:38pt;margin-top:8.643769pt;width:551pt;height:218.65pt;mso-position-horizontal-relative:page;mso-position-vertical-relative:paragraph;z-index:-15716352;mso-wrap-distance-left:0;mso-wrap-distance-right:0" coordorigin="760,173" coordsize="11020,4373">
            <v:rect style="position:absolute;left:3890;top:2660;width:4857;height:469" filled="false" stroked="true" strokeweight="1.5pt" strokecolor="#000000">
              <v:stroke dashstyle="solid"/>
            </v:rect>
            <v:rect style="position:absolute;left:1149;top:1107;width:5071;height:436" filled="false" stroked="true" strokeweight="1pt" strokecolor="#ff0000">
              <v:stroke dashstyle="solid"/>
            </v:rect>
            <v:shape style="position:absolute;left:1201;top:402;width:10560;height:1782" coordorigin="1201,403" coordsize="10560,1782" path="m1201,2184l11761,2184,11761,1498,1201,1498,1201,2184xm9180,1111l11760,1111,11760,403,9180,403,9180,1111xe" filled="false" stroked="true" strokeweight="1.5pt" strokecolor="#000000">
              <v:path arrowok="t"/>
              <v:stroke dashstyle="solid"/>
            </v:shape>
            <v:shape style="position:absolute;left:6276;top:172;width:120;height:367" type="#_x0000_t75" stroked="false">
              <v:imagedata r:id="rId15" o:title=""/>
            </v:shape>
            <v:shape style="position:absolute;left:6312;top:1090;width:120;height:396" type="#_x0000_t75" stroked="false">
              <v:imagedata r:id="rId16" o:title=""/>
            </v:shape>
            <v:shape style="position:absolute;left:6310;top:2195;width:120;height:453" coordorigin="6310,2195" coordsize="120,453" path="m6355,2528l6310,2528,6370,2648,6420,2548,6355,2548,6355,2528xm6385,2195l6355,2195,6355,2548,6385,2548,6385,2195xm6430,2528l6385,2528,6385,2548,6420,2548,6430,2528xe" filled="true" fillcolor="#000000" stroked="false">
              <v:path arrowok="t"/>
              <v:fill type="solid"/>
            </v:shape>
            <v:shape style="position:absolute;left:10263;top:1084;width:120;height:396" type="#_x0000_t75" stroked="false">
              <v:imagedata r:id="rId17" o:title=""/>
            </v:shape>
            <v:shape style="position:absolute;left:6309;top:3141;width:120;height:510" coordorigin="6309,3141" coordsize="120,510" path="m6354,3531l6309,3531,6369,3651,6419,3551,6354,3551,6354,3531xm6384,3141l6354,3141,6354,3551,6384,3551,6384,3141xm6429,3531l6384,3531,6384,3551,6419,3551,6429,3531xe" filled="true" fillcolor="#000000" stroked="false">
              <v:path arrowok="t"/>
              <v:fill type="solid"/>
            </v:shape>
            <v:line style="position:absolute" from="2724,3267" to="10413,3267" stroked="true" strokeweight="1.5pt" strokecolor="#000000">
              <v:stroke dashstyle="solid"/>
            </v:line>
            <v:shape style="position:absolute;left:2671;top:3260;width:120;height:396" type="#_x0000_t75" stroked="false">
              <v:imagedata r:id="rId18" o:title=""/>
            </v:shape>
            <v:shape style="position:absolute;left:10350;top:3256;width:120;height:374" type="#_x0000_t75" stroked="false">
              <v:imagedata r:id="rId19" o:title=""/>
            </v:shape>
            <v:rect style="position:absolute;left:4967;top:2260;width:1295;height:371" filled="false" stroked="true" strokeweight="1pt" strokecolor="#538235">
              <v:stroke dashstyle="solid"/>
            </v:rect>
            <v:rect style="position:absolute;left:10425;top:1097;width:674;height:379" filled="false" stroked="true" strokeweight=".75pt" strokecolor="#ff0000">
              <v:stroke dashstyle="solid"/>
            </v:rect>
            <v:shape style="position:absolute;left:1906;top:261;width:2798;height:269" type="#_x0000_t202" filled="false" stroked="false">
              <v:textbox inset="0,0,0,0">
                <w:txbxContent>
                  <w:p>
                    <w:pPr>
                      <w:spacing w:line="268" w:lineRule="exact" w:before="0"/>
                      <w:ind w:left="0" w:right="0" w:firstLine="0"/>
                      <w:jc w:val="left"/>
                      <w:rPr>
                        <w:rFonts w:ascii="Arial" w:hAnsi="Arial"/>
                        <w:b/>
                        <w:sz w:val="24"/>
                      </w:rPr>
                    </w:pPr>
                    <w:r>
                      <w:rPr>
                        <w:rFonts w:ascii="Arial" w:hAnsi="Arial"/>
                        <w:b/>
                        <w:sz w:val="24"/>
                      </w:rPr>
                      <w:t>Thay đổi tư thế/nằm sấp</w:t>
                    </w:r>
                  </w:p>
                </w:txbxContent>
              </v:textbox>
              <w10:wrap type="none"/>
            </v:shape>
            <v:shape style="position:absolute;left:1639;top:1193;width:4115;height:202" type="#_x0000_t202" filled="false" stroked="false">
              <v:textbox inset="0,0,0,0">
                <w:txbxContent>
                  <w:p>
                    <w:pPr>
                      <w:spacing w:line="201" w:lineRule="exact" w:before="0"/>
                      <w:ind w:left="0" w:right="0" w:firstLine="0"/>
                      <w:jc w:val="left"/>
                      <w:rPr>
                        <w:rFonts w:ascii="Arial" w:hAnsi="Arial"/>
                        <w:b/>
                        <w:sz w:val="18"/>
                      </w:rPr>
                    </w:pPr>
                    <w:r>
                      <w:rPr>
                        <w:rFonts w:ascii="Arial" w:hAnsi="Arial"/>
                        <w:b/>
                        <w:color w:val="FF0000"/>
                        <w:position w:val="1"/>
                        <w:sz w:val="18"/>
                      </w:rPr>
                      <w:t>Thở nhanh hoặc rút lõm ngực hoặc SpO</w:t>
                    </w:r>
                    <w:r>
                      <w:rPr>
                        <w:rFonts w:ascii="Arial" w:hAnsi="Arial"/>
                        <w:b/>
                        <w:color w:val="FF0000"/>
                        <w:sz w:val="12"/>
                      </w:rPr>
                      <w:t>2 </w:t>
                    </w:r>
                    <w:r>
                      <w:rPr>
                        <w:rFonts w:ascii="Arial" w:hAnsi="Arial"/>
                        <w:b/>
                        <w:color w:val="FF0000"/>
                        <w:position w:val="1"/>
                        <w:sz w:val="18"/>
                      </w:rPr>
                      <w:t>&lt; 95%</w:t>
                    </w:r>
                  </w:p>
                </w:txbxContent>
              </v:textbox>
              <w10:wrap type="none"/>
            </v:shape>
            <v:shape style="position:absolute;left:5242;top:2350;width:763;height:223" type="#_x0000_t202" filled="false" stroked="false">
              <v:textbox inset="0,0,0,0">
                <w:txbxContent>
                  <w:p>
                    <w:pPr>
                      <w:spacing w:line="223" w:lineRule="exact" w:before="0"/>
                      <w:ind w:left="0" w:right="0" w:firstLine="0"/>
                      <w:jc w:val="left"/>
                      <w:rPr>
                        <w:rFonts w:ascii="Arial" w:hAnsi="Arial"/>
                        <w:b/>
                        <w:sz w:val="20"/>
                      </w:rPr>
                    </w:pPr>
                    <w:r>
                      <w:rPr>
                        <w:rFonts w:ascii="Arial" w:hAnsi="Arial"/>
                        <w:b/>
                        <w:color w:val="528135"/>
                        <w:sz w:val="20"/>
                      </w:rPr>
                      <w:t>KHÔNG</w:t>
                    </w:r>
                  </w:p>
                </w:txbxContent>
              </v:textbox>
              <w10:wrap type="none"/>
            </v:shape>
            <v:shape style="position:absolute;left:1192;top:1520;width:10553;height:650" type="#_x0000_t202" filled="false" stroked="false">
              <v:textbox inset="0,0,0,0">
                <w:txbxContent>
                  <w:p>
                    <w:pPr>
                      <w:spacing w:before="64"/>
                      <w:ind w:left="3546" w:right="0" w:firstLine="0"/>
                      <w:jc w:val="left"/>
                      <w:rPr>
                        <w:rFonts w:ascii="Arial" w:hAnsi="Arial"/>
                        <w:b/>
                        <w:sz w:val="20"/>
                      </w:rPr>
                    </w:pPr>
                    <w:r>
                      <w:rPr>
                        <w:rFonts w:ascii="Arial" w:hAnsi="Arial"/>
                        <w:b/>
                        <w:color w:val="0D0D0D"/>
                        <w:sz w:val="20"/>
                      </w:rPr>
                      <w:t>Chống chỉ định thở không xâm nhập</w:t>
                    </w:r>
                  </w:p>
                  <w:p>
                    <w:pPr>
                      <w:spacing w:before="1"/>
                      <w:ind w:left="528" w:right="0" w:firstLine="0"/>
                      <w:jc w:val="left"/>
                      <w:rPr>
                        <w:rFonts w:ascii="Arial" w:hAnsi="Arial"/>
                        <w:sz w:val="20"/>
                      </w:rPr>
                    </w:pPr>
                    <w:r>
                      <w:rPr>
                        <w:rFonts w:ascii="Arial" w:hAnsi="Arial"/>
                        <w:color w:val="0D0D0D"/>
                        <w:sz w:val="20"/>
                      </w:rPr>
                      <w:t>(1) Cơn ngừng thở. (2) Sốc, huyết động học không ổn định. (3) Hôn mê sâu GSC &lt; 8. (4) Tổn thương đa cơ</w:t>
                    </w:r>
                  </w:p>
                </w:txbxContent>
              </v:textbox>
              <w10:wrap type="none"/>
            </v:shape>
            <v:shape style="position:absolute;left:10432;top:1121;width:659;height:355" type="#_x0000_t202" filled="false" stroked="false">
              <v:textbox inset="0,0,0,0">
                <w:txbxContent>
                  <w:p>
                    <w:pPr>
                      <w:spacing w:before="48"/>
                      <w:ind w:left="139" w:right="0" w:firstLine="0"/>
                      <w:jc w:val="left"/>
                      <w:rPr>
                        <w:rFonts w:ascii="Arial" w:hAnsi="Arial"/>
                        <w:b/>
                        <w:sz w:val="22"/>
                      </w:rPr>
                    </w:pPr>
                    <w:r>
                      <w:rPr>
                        <w:rFonts w:ascii="Arial" w:hAnsi="Arial"/>
                        <w:b/>
                        <w:color w:val="FF0000"/>
                        <w:sz w:val="22"/>
                      </w:rPr>
                      <w:t>CÓ</w:t>
                    </w:r>
                  </w:p>
                </w:txbxContent>
              </v:textbox>
              <w10:wrap type="none"/>
            </v:shape>
            <v:shape style="position:absolute;left:3998;top:617;width:4647;height:487" type="#_x0000_t202" filled="false" stroked="true" strokeweight="1.5pt" strokecolor="#0d0d0d">
              <v:textbox inset="0,0,0,0">
                <w:txbxContent>
                  <w:p>
                    <w:pPr>
                      <w:spacing w:before="72"/>
                      <w:ind w:left="1778" w:right="1776" w:firstLine="0"/>
                      <w:jc w:val="center"/>
                      <w:rPr>
                        <w:rFonts w:ascii="Arial" w:hAnsi="Arial"/>
                        <w:b/>
                        <w:sz w:val="26"/>
                      </w:rPr>
                    </w:pPr>
                    <w:r>
                      <w:rPr>
                        <w:rFonts w:ascii="Arial" w:hAnsi="Arial"/>
                        <w:b/>
                        <w:sz w:val="26"/>
                      </w:rPr>
                      <w:t>Thở oxy</w:t>
                    </w:r>
                  </w:p>
                </w:txbxContent>
              </v:textbox>
              <v:stroke dashstyle="solid"/>
              <w10:wrap type="none"/>
            </v:shape>
            <v:shape style="position:absolute;left:9195;top:417;width:2551;height:669" type="#_x0000_t202" filled="false" stroked="false">
              <v:textbox inset="0,0,0,0">
                <w:txbxContent>
                  <w:p>
                    <w:pPr>
                      <w:spacing w:before="72"/>
                      <w:ind w:left="841" w:right="398" w:hanging="420"/>
                      <w:jc w:val="left"/>
                      <w:rPr>
                        <w:rFonts w:ascii="Arial" w:hAnsi="Arial"/>
                        <w:b/>
                        <w:sz w:val="22"/>
                      </w:rPr>
                    </w:pPr>
                    <w:r>
                      <w:rPr>
                        <w:rFonts w:ascii="Arial" w:hAnsi="Arial"/>
                        <w:b/>
                        <w:color w:val="0D0D0D"/>
                        <w:sz w:val="22"/>
                      </w:rPr>
                      <w:t>Đặt nội khí quản Thở máy</w:t>
                    </w:r>
                  </w:p>
                </w:txbxContent>
              </v:textbox>
              <w10:wrap type="none"/>
            </v:shape>
            <v:shape style="position:absolute;left:8374;top:3635;width:3391;height:671" type="#_x0000_t202" filled="false" stroked="true" strokeweight="1.5pt" strokecolor="#000000">
              <v:textbox inset="0,0,0,0">
                <w:txbxContent>
                  <w:p>
                    <w:pPr>
                      <w:spacing w:before="73"/>
                      <w:ind w:left="417" w:right="417" w:firstLine="0"/>
                      <w:jc w:val="center"/>
                      <w:rPr>
                        <w:rFonts w:ascii="Arial" w:hAnsi="Arial"/>
                        <w:b/>
                        <w:sz w:val="20"/>
                      </w:rPr>
                    </w:pPr>
                    <w:r>
                      <w:rPr>
                        <w:rFonts w:ascii="Arial" w:hAnsi="Arial"/>
                        <w:b/>
                        <w:color w:val="0D0D0D"/>
                        <w:sz w:val="20"/>
                      </w:rPr>
                      <w:t>Thở máy không xâm nhập</w:t>
                    </w:r>
                  </w:p>
                  <w:p>
                    <w:pPr>
                      <w:spacing w:before="0"/>
                      <w:ind w:left="417" w:right="417" w:firstLine="0"/>
                      <w:jc w:val="center"/>
                      <w:rPr>
                        <w:rFonts w:ascii="Arial"/>
                        <w:sz w:val="20"/>
                      </w:rPr>
                    </w:pPr>
                    <w:r>
                      <w:rPr>
                        <w:rFonts w:ascii="Arial"/>
                        <w:color w:val="0D0D0D"/>
                        <w:sz w:val="20"/>
                      </w:rPr>
                      <w:t>(NIPPV)</w:t>
                    </w:r>
                  </w:p>
                </w:txbxContent>
              </v:textbox>
              <v:stroke dashstyle="solid"/>
              <w10:wrap type="none"/>
            </v:shape>
            <v:shape style="position:absolute;left:775;top:3620;width:2981;height:910" type="#_x0000_t202" filled="false" stroked="true" strokeweight="1.5pt" strokecolor="#000000">
              <v:textbox inset="0,0,0,0">
                <w:txbxContent>
                  <w:p>
                    <w:pPr>
                      <w:spacing w:before="73"/>
                      <w:ind w:left="986" w:right="201" w:hanging="764"/>
                      <w:jc w:val="left"/>
                      <w:rPr>
                        <w:rFonts w:ascii="Arial" w:hAnsi="Arial"/>
                        <w:sz w:val="20"/>
                      </w:rPr>
                    </w:pPr>
                    <w:r>
                      <w:rPr>
                        <w:rFonts w:ascii="Arial" w:hAnsi="Arial"/>
                        <w:b/>
                        <w:color w:val="0D0D0D"/>
                        <w:sz w:val="20"/>
                      </w:rPr>
                      <w:t>Thở áp lực dương liên tục qua mũi ** </w:t>
                    </w:r>
                    <w:r>
                      <w:rPr>
                        <w:rFonts w:ascii="Arial" w:hAnsi="Arial"/>
                        <w:color w:val="0D0D0D"/>
                        <w:sz w:val="20"/>
                      </w:rPr>
                      <w:t>(NCPAP)</w:t>
                    </w:r>
                  </w:p>
                </w:txbxContent>
              </v:textbox>
              <v:stroke dashstyle="solid"/>
              <w10:wrap type="none"/>
            </v:shape>
            <v:shape style="position:absolute;left:3905;top:2675;width:4827;height:439" type="#_x0000_t202" filled="false" stroked="false">
              <v:textbox inset="0,0,0,0">
                <w:txbxContent>
                  <w:p>
                    <w:pPr>
                      <w:spacing w:before="72"/>
                      <w:ind w:left="1092" w:right="0" w:firstLine="0"/>
                      <w:jc w:val="left"/>
                      <w:rPr>
                        <w:rFonts w:ascii="Arial" w:hAnsi="Arial"/>
                        <w:b/>
                        <w:sz w:val="26"/>
                      </w:rPr>
                    </w:pPr>
                    <w:r>
                      <w:rPr>
                        <w:rFonts w:ascii="Arial" w:hAnsi="Arial"/>
                        <w:b/>
                        <w:color w:val="0D0D0D"/>
                        <w:sz w:val="26"/>
                      </w:rPr>
                      <w:t>Thở không xâm nhập</w:t>
                    </w:r>
                  </w:p>
                </w:txbxContent>
              </v:textbox>
              <w10:wrap type="none"/>
            </v:shape>
            <w10:wrap type="topAndBottom"/>
          </v:group>
        </w:pict>
      </w:r>
      <w:r>
        <w:rPr/>
        <w:pict>
          <v:shape style="position:absolute;margin-left:39.299999pt;margin-top:239.043762pt;width:155.2pt;height:85.85pt;mso-position-horizontal-relative:page;mso-position-vertical-relative:paragraph;z-index:-15715840;mso-wrap-distance-left:0;mso-wrap-distance-right:0" type="#_x0000_t202" filled="false" stroked="true" strokeweight="1.5pt" strokecolor="#000000">
            <v:textbox inset="0,0,0,0">
              <w:txbxContent>
                <w:p>
                  <w:pPr>
                    <w:spacing w:before="72"/>
                    <w:ind w:left="144" w:right="0" w:firstLine="0"/>
                    <w:jc w:val="left"/>
                    <w:rPr>
                      <w:rFonts w:ascii="Arial" w:hAnsi="Arial"/>
                      <w:sz w:val="20"/>
                    </w:rPr>
                  </w:pPr>
                  <w:r>
                    <w:rPr>
                      <w:rFonts w:ascii="Arial" w:hAnsi="Arial"/>
                      <w:color w:val="0D0D0D"/>
                      <w:sz w:val="20"/>
                    </w:rPr>
                    <w:t>Thông số ban đầu:</w:t>
                  </w:r>
                </w:p>
                <w:p>
                  <w:pPr>
                    <w:numPr>
                      <w:ilvl w:val="0"/>
                      <w:numId w:val="101"/>
                    </w:numPr>
                    <w:tabs>
                      <w:tab w:pos="864" w:val="left" w:leader="none"/>
                      <w:tab w:pos="866" w:val="left" w:leader="none"/>
                    </w:tabs>
                    <w:spacing w:line="302" w:lineRule="auto" w:before="0"/>
                    <w:ind w:left="144" w:right="480" w:firstLine="360"/>
                    <w:jc w:val="left"/>
                    <w:rPr>
                      <w:rFonts w:ascii="Arial" w:hAnsi="Arial"/>
                      <w:sz w:val="20"/>
                    </w:rPr>
                  </w:pPr>
                  <w:r>
                    <w:rPr>
                      <w:rFonts w:ascii="Arial" w:hAnsi="Arial"/>
                      <w:color w:val="0D0D0D"/>
                      <w:position w:val="1"/>
                      <w:sz w:val="20"/>
                    </w:rPr>
                    <w:t>Áp lực: 4- 6 </w:t>
                  </w:r>
                  <w:r>
                    <w:rPr>
                      <w:rFonts w:ascii="Arial" w:hAnsi="Arial"/>
                      <w:color w:val="0D0D0D"/>
                      <w:spacing w:val="-3"/>
                      <w:position w:val="1"/>
                      <w:sz w:val="20"/>
                    </w:rPr>
                    <w:t>cmH</w:t>
                  </w:r>
                  <w:r>
                    <w:rPr>
                      <w:rFonts w:ascii="Arial" w:hAnsi="Arial"/>
                      <w:color w:val="0D0D0D"/>
                      <w:spacing w:val="-3"/>
                      <w:sz w:val="13"/>
                    </w:rPr>
                    <w:t>2</w:t>
                  </w:r>
                  <w:r>
                    <w:rPr>
                      <w:rFonts w:ascii="Arial" w:hAnsi="Arial"/>
                      <w:color w:val="0D0D0D"/>
                      <w:spacing w:val="-3"/>
                      <w:position w:val="1"/>
                      <w:sz w:val="20"/>
                    </w:rPr>
                    <w:t>O </w:t>
                  </w:r>
                  <w:r>
                    <w:rPr>
                      <w:rFonts w:ascii="Arial" w:hAnsi="Arial"/>
                      <w:color w:val="0D0D0D"/>
                      <w:position w:val="1"/>
                      <w:sz w:val="20"/>
                    </w:rPr>
                    <w:t>(Trẻ ≤ 2 tuổi: 4</w:t>
                  </w:r>
                  <w:r>
                    <w:rPr>
                      <w:rFonts w:ascii="Arial" w:hAnsi="Arial"/>
                      <w:color w:val="0D0D0D"/>
                      <w:spacing w:val="-7"/>
                      <w:position w:val="1"/>
                      <w:sz w:val="20"/>
                    </w:rPr>
                    <w:t> </w:t>
                  </w:r>
                  <w:r>
                    <w:rPr>
                      <w:rFonts w:ascii="Arial" w:hAnsi="Arial"/>
                      <w:color w:val="0D0D0D"/>
                      <w:position w:val="1"/>
                      <w:sz w:val="20"/>
                    </w:rPr>
                    <w:t>cmH</w:t>
                  </w:r>
                  <w:r>
                    <w:rPr>
                      <w:rFonts w:ascii="Arial" w:hAnsi="Arial"/>
                      <w:color w:val="0D0D0D"/>
                      <w:sz w:val="13"/>
                    </w:rPr>
                    <w:t>2</w:t>
                  </w:r>
                  <w:r>
                    <w:rPr>
                      <w:rFonts w:ascii="Arial" w:hAnsi="Arial"/>
                      <w:color w:val="0D0D0D"/>
                      <w:position w:val="1"/>
                      <w:sz w:val="20"/>
                    </w:rPr>
                    <w:t>O;</w:t>
                  </w:r>
                </w:p>
                <w:p>
                  <w:pPr>
                    <w:spacing w:line="229" w:lineRule="exact" w:before="2"/>
                    <w:ind w:left="0" w:right="872" w:firstLine="0"/>
                    <w:jc w:val="right"/>
                    <w:rPr>
                      <w:rFonts w:ascii="Arial" w:hAnsi="Arial"/>
                      <w:sz w:val="20"/>
                    </w:rPr>
                  </w:pPr>
                  <w:r>
                    <w:rPr>
                      <w:rFonts w:ascii="Arial" w:hAnsi="Arial"/>
                      <w:color w:val="0D0D0D"/>
                      <w:position w:val="1"/>
                      <w:sz w:val="20"/>
                    </w:rPr>
                    <w:t>Trẻ &gt; 2 tuổi: 6</w:t>
                  </w:r>
                  <w:r>
                    <w:rPr>
                      <w:rFonts w:ascii="Arial" w:hAnsi="Arial"/>
                      <w:color w:val="0D0D0D"/>
                      <w:spacing w:val="-8"/>
                      <w:position w:val="1"/>
                      <w:sz w:val="20"/>
                    </w:rPr>
                    <w:t> </w:t>
                  </w:r>
                  <w:r>
                    <w:rPr>
                      <w:rFonts w:ascii="Arial" w:hAnsi="Arial"/>
                      <w:color w:val="0D0D0D"/>
                      <w:position w:val="1"/>
                      <w:sz w:val="20"/>
                    </w:rPr>
                    <w:t>cmH</w:t>
                  </w:r>
                  <w:r>
                    <w:rPr>
                      <w:rFonts w:ascii="Arial" w:hAnsi="Arial"/>
                      <w:color w:val="0D0D0D"/>
                      <w:sz w:val="13"/>
                    </w:rPr>
                    <w:t>2</w:t>
                  </w:r>
                  <w:r>
                    <w:rPr>
                      <w:rFonts w:ascii="Arial" w:hAnsi="Arial"/>
                      <w:color w:val="0D0D0D"/>
                      <w:position w:val="1"/>
                      <w:sz w:val="20"/>
                    </w:rPr>
                    <w:t>O)</w:t>
                  </w:r>
                </w:p>
                <w:p>
                  <w:pPr>
                    <w:numPr>
                      <w:ilvl w:val="0"/>
                      <w:numId w:val="101"/>
                    </w:numPr>
                    <w:tabs>
                      <w:tab w:pos="359" w:val="left" w:leader="none"/>
                      <w:tab w:pos="360" w:val="left" w:leader="none"/>
                    </w:tabs>
                    <w:spacing w:line="229" w:lineRule="exact" w:before="0"/>
                    <w:ind w:left="865" w:right="904" w:hanging="866"/>
                    <w:jc w:val="right"/>
                    <w:rPr>
                      <w:rFonts w:ascii="Arial"/>
                      <w:sz w:val="20"/>
                    </w:rPr>
                  </w:pPr>
                  <w:r>
                    <w:rPr>
                      <w:rFonts w:ascii="Arial"/>
                      <w:color w:val="0D0D0D"/>
                      <w:position w:val="1"/>
                      <w:sz w:val="20"/>
                    </w:rPr>
                    <w:t>FiO</w:t>
                  </w:r>
                  <w:r>
                    <w:rPr>
                      <w:rFonts w:ascii="Arial"/>
                      <w:color w:val="0D0D0D"/>
                      <w:sz w:val="13"/>
                    </w:rPr>
                    <w:t>2</w:t>
                  </w:r>
                  <w:r>
                    <w:rPr>
                      <w:rFonts w:ascii="Arial"/>
                      <w:color w:val="0D0D0D"/>
                      <w:position w:val="1"/>
                      <w:sz w:val="20"/>
                    </w:rPr>
                    <w:t>: 40 -</w:t>
                  </w:r>
                  <w:r>
                    <w:rPr>
                      <w:rFonts w:ascii="Arial"/>
                      <w:color w:val="0D0D0D"/>
                      <w:spacing w:val="-10"/>
                      <w:position w:val="1"/>
                      <w:sz w:val="20"/>
                    </w:rPr>
                    <w:t> </w:t>
                  </w:r>
                  <w:r>
                    <w:rPr>
                      <w:rFonts w:ascii="Arial"/>
                      <w:color w:val="0D0D0D"/>
                      <w:position w:val="1"/>
                      <w:sz w:val="20"/>
                    </w:rPr>
                    <w:t>60%</w:t>
                  </w:r>
                </w:p>
                <w:p>
                  <w:pPr>
                    <w:spacing w:before="0"/>
                    <w:ind w:left="0" w:right="809" w:firstLine="0"/>
                    <w:jc w:val="right"/>
                    <w:rPr>
                      <w:rFonts w:ascii="Arial" w:hAnsi="Arial"/>
                      <w:sz w:val="20"/>
                    </w:rPr>
                  </w:pPr>
                  <w:r>
                    <w:rPr>
                      <w:rFonts w:ascii="Arial" w:hAnsi="Arial"/>
                      <w:color w:val="0D0D0D"/>
                      <w:position w:val="1"/>
                      <w:sz w:val="20"/>
                    </w:rPr>
                    <w:t>(Tím tái FiO</w:t>
                  </w:r>
                  <w:r>
                    <w:rPr>
                      <w:rFonts w:ascii="Arial" w:hAnsi="Arial"/>
                      <w:color w:val="0D0D0D"/>
                      <w:sz w:val="13"/>
                    </w:rPr>
                    <w:t>2 </w:t>
                  </w:r>
                  <w:r>
                    <w:rPr>
                      <w:rFonts w:ascii="Arial" w:hAnsi="Arial"/>
                      <w:color w:val="0D0D0D"/>
                      <w:position w:val="1"/>
                      <w:sz w:val="20"/>
                    </w:rPr>
                    <w:t>100%)</w:t>
                  </w:r>
                </w:p>
              </w:txbxContent>
            </v:textbox>
            <v:stroke dashstyle="solid"/>
            <w10:wrap type="topAndBottom"/>
          </v:shape>
        </w:pict>
      </w:r>
      <w:r>
        <w:rPr/>
        <w:pict>
          <v:shape style="position:absolute;margin-left:217.850006pt;margin-top:265.883759pt;width:177.75pt;height:54.7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901"/>
                  </w:tblGrid>
                  <w:tr>
                    <w:trPr>
                      <w:trHeight w:val="206" w:hRule="atLeast"/>
                    </w:trPr>
                    <w:tc>
                      <w:tcPr>
                        <w:tcW w:w="1639" w:type="dxa"/>
                      </w:tcPr>
                      <w:p>
                        <w:pPr>
                          <w:pStyle w:val="TableParagraph"/>
                          <w:spacing w:line="186" w:lineRule="exact"/>
                          <w:ind w:left="407"/>
                          <w:rPr>
                            <w:rFonts w:ascii="Arial" w:hAnsi="Arial"/>
                            <w:b/>
                            <w:sz w:val="18"/>
                          </w:rPr>
                        </w:pPr>
                        <w:r>
                          <w:rPr>
                            <w:rFonts w:ascii="Arial" w:hAnsi="Arial"/>
                            <w:b/>
                            <w:color w:val="0D0D0D"/>
                            <w:sz w:val="18"/>
                          </w:rPr>
                          <w:t>Cân nặng</w:t>
                        </w:r>
                      </w:p>
                    </w:tc>
                    <w:tc>
                      <w:tcPr>
                        <w:tcW w:w="1901" w:type="dxa"/>
                      </w:tcPr>
                      <w:p>
                        <w:pPr>
                          <w:pStyle w:val="TableParagraph"/>
                          <w:spacing w:line="186" w:lineRule="exact"/>
                          <w:ind w:left="378" w:right="370"/>
                          <w:jc w:val="center"/>
                          <w:rPr>
                            <w:rFonts w:ascii="Arial" w:hAnsi="Arial"/>
                            <w:b/>
                            <w:sz w:val="18"/>
                          </w:rPr>
                        </w:pPr>
                        <w:r>
                          <w:rPr>
                            <w:rFonts w:ascii="Arial" w:hAnsi="Arial"/>
                            <w:b/>
                            <w:color w:val="0D0D0D"/>
                            <w:sz w:val="18"/>
                          </w:rPr>
                          <w:t>Lưu lượng</w:t>
                        </w:r>
                      </w:p>
                    </w:tc>
                  </w:tr>
                  <w:tr>
                    <w:trPr>
                      <w:trHeight w:val="208" w:hRule="atLeast"/>
                    </w:trPr>
                    <w:tc>
                      <w:tcPr>
                        <w:tcW w:w="1639" w:type="dxa"/>
                      </w:tcPr>
                      <w:p>
                        <w:pPr>
                          <w:pStyle w:val="TableParagraph"/>
                          <w:spacing w:line="188" w:lineRule="exact"/>
                          <w:ind w:left="208"/>
                          <w:rPr>
                            <w:rFonts w:ascii="Arial" w:hAnsi="Arial"/>
                            <w:sz w:val="18"/>
                          </w:rPr>
                        </w:pPr>
                        <w:r>
                          <w:rPr>
                            <w:rFonts w:ascii="Arial" w:hAnsi="Arial"/>
                            <w:color w:val="0D0D0D"/>
                            <w:sz w:val="18"/>
                          </w:rPr>
                          <w:t>≤ 15 kg</w:t>
                        </w:r>
                      </w:p>
                    </w:tc>
                    <w:tc>
                      <w:tcPr>
                        <w:tcW w:w="1901" w:type="dxa"/>
                      </w:tcPr>
                      <w:p>
                        <w:pPr>
                          <w:pStyle w:val="TableParagraph"/>
                          <w:spacing w:line="188" w:lineRule="exact"/>
                          <w:ind w:left="379" w:right="368"/>
                          <w:jc w:val="center"/>
                          <w:rPr>
                            <w:rFonts w:ascii="Arial" w:hAnsi="Arial"/>
                            <w:sz w:val="18"/>
                          </w:rPr>
                        </w:pPr>
                        <w:r>
                          <w:rPr>
                            <w:rFonts w:ascii="Arial" w:hAnsi="Arial"/>
                            <w:color w:val="0D0D0D"/>
                            <w:sz w:val="18"/>
                          </w:rPr>
                          <w:t>2 lít/kg/phút</w:t>
                        </w:r>
                      </w:p>
                    </w:tc>
                  </w:tr>
                  <w:tr>
                    <w:trPr>
                      <w:trHeight w:val="205" w:hRule="atLeast"/>
                    </w:trPr>
                    <w:tc>
                      <w:tcPr>
                        <w:tcW w:w="1639" w:type="dxa"/>
                      </w:tcPr>
                      <w:p>
                        <w:pPr>
                          <w:pStyle w:val="TableParagraph"/>
                          <w:spacing w:line="186" w:lineRule="exact"/>
                          <w:ind w:left="359"/>
                          <w:rPr>
                            <w:rFonts w:ascii="Arial"/>
                            <w:sz w:val="18"/>
                          </w:rPr>
                        </w:pPr>
                        <w:r>
                          <w:rPr>
                            <w:rFonts w:ascii="Arial"/>
                            <w:color w:val="0D0D0D"/>
                            <w:sz w:val="18"/>
                          </w:rPr>
                          <w:t>16-30 kg</w:t>
                        </w:r>
                      </w:p>
                    </w:tc>
                    <w:tc>
                      <w:tcPr>
                        <w:tcW w:w="1901" w:type="dxa"/>
                      </w:tcPr>
                      <w:p>
                        <w:pPr>
                          <w:pStyle w:val="TableParagraph"/>
                          <w:spacing w:line="186" w:lineRule="exact"/>
                          <w:ind w:left="379" w:right="368"/>
                          <w:jc w:val="center"/>
                          <w:rPr>
                            <w:rFonts w:ascii="Arial" w:hAnsi="Arial"/>
                            <w:sz w:val="18"/>
                          </w:rPr>
                        </w:pPr>
                        <w:r>
                          <w:rPr>
                            <w:rFonts w:ascii="Arial" w:hAnsi="Arial"/>
                            <w:color w:val="0D0D0D"/>
                            <w:sz w:val="18"/>
                          </w:rPr>
                          <w:t>30 lít/ phút</w:t>
                        </w:r>
                      </w:p>
                    </w:tc>
                  </w:tr>
                  <w:tr>
                    <w:trPr>
                      <w:trHeight w:val="208" w:hRule="atLeast"/>
                    </w:trPr>
                    <w:tc>
                      <w:tcPr>
                        <w:tcW w:w="1639" w:type="dxa"/>
                      </w:tcPr>
                      <w:p>
                        <w:pPr>
                          <w:pStyle w:val="TableParagraph"/>
                          <w:spacing w:line="188" w:lineRule="exact"/>
                          <w:ind w:left="359"/>
                          <w:rPr>
                            <w:rFonts w:ascii="Arial"/>
                            <w:sz w:val="18"/>
                          </w:rPr>
                        </w:pPr>
                        <w:r>
                          <w:rPr>
                            <w:rFonts w:ascii="Arial"/>
                            <w:color w:val="0D0D0D"/>
                            <w:sz w:val="18"/>
                          </w:rPr>
                          <w:t>31-50 kg</w:t>
                        </w:r>
                      </w:p>
                    </w:tc>
                    <w:tc>
                      <w:tcPr>
                        <w:tcW w:w="1901" w:type="dxa"/>
                      </w:tcPr>
                      <w:p>
                        <w:pPr>
                          <w:pStyle w:val="TableParagraph"/>
                          <w:spacing w:line="188" w:lineRule="exact"/>
                          <w:ind w:left="379" w:right="368"/>
                          <w:jc w:val="center"/>
                          <w:rPr>
                            <w:rFonts w:ascii="Arial" w:hAnsi="Arial"/>
                            <w:sz w:val="18"/>
                          </w:rPr>
                        </w:pPr>
                        <w:r>
                          <w:rPr>
                            <w:rFonts w:ascii="Arial" w:hAnsi="Arial"/>
                            <w:color w:val="0D0D0D"/>
                            <w:sz w:val="18"/>
                          </w:rPr>
                          <w:t>40 lít/ phút</w:t>
                        </w:r>
                      </w:p>
                    </w:tc>
                  </w:tr>
                  <w:tr>
                    <w:trPr>
                      <w:trHeight w:val="206" w:hRule="atLeast"/>
                    </w:trPr>
                    <w:tc>
                      <w:tcPr>
                        <w:tcW w:w="1639" w:type="dxa"/>
                      </w:tcPr>
                      <w:p>
                        <w:pPr>
                          <w:pStyle w:val="TableParagraph"/>
                          <w:numPr>
                            <w:ilvl w:val="0"/>
                            <w:numId w:val="102"/>
                          </w:numPr>
                          <w:tabs>
                            <w:tab w:pos="415" w:val="left" w:leader="none"/>
                          </w:tabs>
                          <w:spacing w:line="186" w:lineRule="exact" w:before="0" w:after="0"/>
                          <w:ind w:left="414" w:right="0" w:hanging="156"/>
                          <w:jc w:val="left"/>
                          <w:rPr>
                            <w:rFonts w:ascii="Arial" w:hAnsi="Arial"/>
                            <w:sz w:val="18"/>
                          </w:rPr>
                        </w:pPr>
                        <w:r>
                          <w:rPr>
                            <w:rFonts w:ascii="Arial" w:hAnsi="Arial"/>
                            <w:color w:val="0D0D0D"/>
                            <w:sz w:val="18"/>
                          </w:rPr>
                          <w:t>50</w:t>
                        </w:r>
                        <w:r>
                          <w:rPr>
                            <w:rFonts w:ascii="Arial" w:hAnsi="Arial"/>
                            <w:color w:val="0D0D0D"/>
                            <w:spacing w:val="-2"/>
                            <w:sz w:val="18"/>
                          </w:rPr>
                          <w:t> </w:t>
                        </w:r>
                        <w:r>
                          <w:rPr>
                            <w:rFonts w:ascii="Arial" w:hAnsi="Arial"/>
                            <w:color w:val="0D0D0D"/>
                            <w:sz w:val="18"/>
                          </w:rPr>
                          <w:t>kg</w:t>
                        </w:r>
                      </w:p>
                    </w:tc>
                    <w:tc>
                      <w:tcPr>
                        <w:tcW w:w="1901" w:type="dxa"/>
                      </w:tcPr>
                      <w:p>
                        <w:pPr>
                          <w:pStyle w:val="TableParagraph"/>
                          <w:spacing w:line="186" w:lineRule="exact"/>
                          <w:ind w:left="379" w:right="370"/>
                          <w:jc w:val="center"/>
                          <w:rPr>
                            <w:rFonts w:ascii="Arial" w:hAnsi="Arial"/>
                            <w:sz w:val="18"/>
                          </w:rPr>
                        </w:pPr>
                        <w:r>
                          <w:rPr>
                            <w:rFonts w:ascii="Arial" w:hAnsi="Arial"/>
                            <w:color w:val="0D0D0D"/>
                            <w:sz w:val="18"/>
                          </w:rPr>
                          <w:t>40-50 lít/ phút</w:t>
                        </w:r>
                      </w:p>
                    </w:tc>
                  </w:tr>
                </w:tbl>
                <w:p>
                  <w:pPr>
                    <w:pStyle w:val="BodyText"/>
                    <w:spacing w:before="0"/>
                    <w:ind w:left="0"/>
                  </w:pPr>
                </w:p>
              </w:txbxContent>
            </v:textbox>
            <w10:wrap type="topAndBottom"/>
          </v:shape>
        </w:pict>
      </w:r>
      <w:r>
        <w:rPr/>
        <w:pict>
          <v:shape style="position:absolute;margin-left:417.399994pt;margin-top:234.61377pt;width:171.1pt;height:94.65pt;mso-position-horizontal-relative:page;mso-position-vertical-relative:paragraph;z-index:-15715328;mso-wrap-distance-left:0;mso-wrap-distance-right:0" type="#_x0000_t202" filled="false" stroked="true" strokeweight="1.5pt" strokecolor="#000000">
            <v:textbox inset="0,0,0,0">
              <w:txbxContent>
                <w:p>
                  <w:pPr>
                    <w:spacing w:before="72"/>
                    <w:ind w:left="257" w:right="0" w:firstLine="0"/>
                    <w:jc w:val="left"/>
                    <w:rPr>
                      <w:rFonts w:ascii="Arial" w:hAnsi="Arial"/>
                      <w:sz w:val="20"/>
                    </w:rPr>
                  </w:pPr>
                  <w:r>
                    <w:rPr>
                      <w:rFonts w:ascii="Arial" w:hAnsi="Arial"/>
                      <w:color w:val="0D0D0D"/>
                      <w:sz w:val="20"/>
                    </w:rPr>
                    <w:t>Thông số ban</w:t>
                  </w:r>
                  <w:r>
                    <w:rPr>
                      <w:rFonts w:ascii="Arial" w:hAnsi="Arial"/>
                      <w:color w:val="0D0D0D"/>
                      <w:spacing w:val="-11"/>
                      <w:sz w:val="20"/>
                    </w:rPr>
                    <w:t> </w:t>
                  </w:r>
                  <w:r>
                    <w:rPr>
                      <w:rFonts w:ascii="Arial" w:hAnsi="Arial"/>
                      <w:color w:val="0D0D0D"/>
                      <w:sz w:val="20"/>
                    </w:rPr>
                    <w:t>đầu:</w:t>
                  </w:r>
                </w:p>
                <w:p>
                  <w:pPr>
                    <w:numPr>
                      <w:ilvl w:val="0"/>
                      <w:numId w:val="103"/>
                    </w:numPr>
                    <w:tabs>
                      <w:tab w:pos="506" w:val="left" w:leader="none"/>
                      <w:tab w:pos="507" w:val="left" w:leader="none"/>
                    </w:tabs>
                    <w:spacing w:line="206" w:lineRule="exact" w:before="0"/>
                    <w:ind w:left="507" w:right="0" w:hanging="360"/>
                    <w:jc w:val="left"/>
                    <w:rPr>
                      <w:rFonts w:ascii="Arial" w:hAnsi="Arial"/>
                      <w:sz w:val="18"/>
                    </w:rPr>
                  </w:pPr>
                  <w:r>
                    <w:rPr>
                      <w:rFonts w:ascii="Arial" w:hAnsi="Arial"/>
                      <w:color w:val="0D0D0D"/>
                      <w:sz w:val="18"/>
                    </w:rPr>
                    <w:t>CĐ:</w:t>
                  </w:r>
                  <w:r>
                    <w:rPr>
                      <w:rFonts w:ascii="Arial" w:hAnsi="Arial"/>
                      <w:color w:val="0D0D0D"/>
                      <w:spacing w:val="-2"/>
                      <w:sz w:val="18"/>
                    </w:rPr>
                    <w:t> </w:t>
                  </w:r>
                  <w:r>
                    <w:rPr>
                      <w:rFonts w:ascii="Arial" w:hAnsi="Arial"/>
                      <w:color w:val="0D0D0D"/>
                      <w:sz w:val="18"/>
                    </w:rPr>
                    <w:t>PC/AC</w:t>
                  </w:r>
                </w:p>
                <w:p>
                  <w:pPr>
                    <w:numPr>
                      <w:ilvl w:val="0"/>
                      <w:numId w:val="103"/>
                    </w:numPr>
                    <w:tabs>
                      <w:tab w:pos="506" w:val="left" w:leader="none"/>
                      <w:tab w:pos="507" w:val="left" w:leader="none"/>
                    </w:tabs>
                    <w:spacing w:line="206" w:lineRule="exact" w:before="0"/>
                    <w:ind w:left="507" w:right="0" w:hanging="360"/>
                    <w:jc w:val="left"/>
                    <w:rPr>
                      <w:rFonts w:ascii="Arial"/>
                      <w:sz w:val="18"/>
                    </w:rPr>
                  </w:pPr>
                  <w:r>
                    <w:rPr>
                      <w:rFonts w:ascii="Arial"/>
                      <w:color w:val="0D0D0D"/>
                      <w:position w:val="1"/>
                      <w:sz w:val="18"/>
                    </w:rPr>
                    <w:t>IP: 12-16 cmH</w:t>
                  </w:r>
                  <w:r>
                    <w:rPr>
                      <w:rFonts w:ascii="Arial"/>
                      <w:color w:val="0D0D0D"/>
                      <w:sz w:val="12"/>
                    </w:rPr>
                    <w:t>2</w:t>
                  </w:r>
                  <w:r>
                    <w:rPr>
                      <w:rFonts w:ascii="Arial"/>
                      <w:color w:val="0D0D0D"/>
                      <w:position w:val="1"/>
                      <w:sz w:val="18"/>
                    </w:rPr>
                    <w:t>O</w:t>
                  </w:r>
                </w:p>
                <w:p>
                  <w:pPr>
                    <w:numPr>
                      <w:ilvl w:val="0"/>
                      <w:numId w:val="103"/>
                    </w:numPr>
                    <w:tabs>
                      <w:tab w:pos="506" w:val="left" w:leader="none"/>
                      <w:tab w:pos="507" w:val="left" w:leader="none"/>
                    </w:tabs>
                    <w:spacing w:line="207" w:lineRule="exact" w:before="0"/>
                    <w:ind w:left="507" w:right="0" w:hanging="360"/>
                    <w:jc w:val="left"/>
                    <w:rPr>
                      <w:rFonts w:ascii="Arial"/>
                      <w:sz w:val="18"/>
                    </w:rPr>
                  </w:pPr>
                  <w:r>
                    <w:rPr>
                      <w:rFonts w:ascii="Arial"/>
                      <w:color w:val="0D0D0D"/>
                      <w:position w:val="1"/>
                      <w:sz w:val="18"/>
                    </w:rPr>
                    <w:t>PEEP: 6-8 cmH</w:t>
                  </w:r>
                  <w:r>
                    <w:rPr>
                      <w:rFonts w:ascii="Arial"/>
                      <w:color w:val="0D0D0D"/>
                      <w:sz w:val="12"/>
                    </w:rPr>
                    <w:t>2</w:t>
                  </w:r>
                  <w:r>
                    <w:rPr>
                      <w:rFonts w:ascii="Arial"/>
                      <w:color w:val="0D0D0D"/>
                      <w:position w:val="1"/>
                      <w:sz w:val="18"/>
                    </w:rPr>
                    <w:t>O</w:t>
                  </w:r>
                </w:p>
                <w:p>
                  <w:pPr>
                    <w:numPr>
                      <w:ilvl w:val="0"/>
                      <w:numId w:val="103"/>
                    </w:numPr>
                    <w:tabs>
                      <w:tab w:pos="506" w:val="left" w:leader="none"/>
                      <w:tab w:pos="507" w:val="left" w:leader="none"/>
                    </w:tabs>
                    <w:spacing w:before="2"/>
                    <w:ind w:left="507" w:right="0" w:hanging="360"/>
                    <w:jc w:val="left"/>
                    <w:rPr>
                      <w:rFonts w:ascii="Arial"/>
                      <w:sz w:val="18"/>
                    </w:rPr>
                  </w:pPr>
                  <w:r>
                    <w:rPr>
                      <w:rFonts w:ascii="Arial"/>
                      <w:color w:val="0D0D0D"/>
                      <w:position w:val="1"/>
                      <w:sz w:val="18"/>
                    </w:rPr>
                    <w:t>FiO</w:t>
                  </w:r>
                  <w:r>
                    <w:rPr>
                      <w:rFonts w:ascii="Arial"/>
                      <w:color w:val="0D0D0D"/>
                      <w:sz w:val="12"/>
                    </w:rPr>
                    <w:t>2</w:t>
                  </w:r>
                  <w:r>
                    <w:rPr>
                      <w:rFonts w:ascii="Arial"/>
                      <w:color w:val="0D0D0D"/>
                      <w:position w:val="1"/>
                      <w:sz w:val="18"/>
                    </w:rPr>
                    <w:t>:</w:t>
                  </w:r>
                  <w:r>
                    <w:rPr>
                      <w:rFonts w:ascii="Arial"/>
                      <w:color w:val="0D0D0D"/>
                      <w:spacing w:val="-1"/>
                      <w:position w:val="1"/>
                      <w:sz w:val="18"/>
                    </w:rPr>
                    <w:t> </w:t>
                  </w:r>
                  <w:r>
                    <w:rPr>
                      <w:rFonts w:ascii="Arial"/>
                      <w:color w:val="0D0D0D"/>
                      <w:position w:val="1"/>
                      <w:sz w:val="18"/>
                    </w:rPr>
                    <w:t>60%</w:t>
                  </w:r>
                </w:p>
                <w:p>
                  <w:pPr>
                    <w:numPr>
                      <w:ilvl w:val="0"/>
                      <w:numId w:val="103"/>
                    </w:numPr>
                    <w:tabs>
                      <w:tab w:pos="506" w:val="left" w:leader="none"/>
                      <w:tab w:pos="507" w:val="left" w:leader="none"/>
                    </w:tabs>
                    <w:spacing w:line="207" w:lineRule="exact" w:before="0"/>
                    <w:ind w:left="507" w:right="0" w:hanging="360"/>
                    <w:jc w:val="left"/>
                    <w:rPr>
                      <w:rFonts w:ascii="Arial" w:hAnsi="Arial"/>
                      <w:sz w:val="18"/>
                    </w:rPr>
                  </w:pPr>
                  <w:r>
                    <w:rPr>
                      <w:rFonts w:ascii="Arial" w:hAnsi="Arial"/>
                      <w:color w:val="0D0D0D"/>
                      <w:sz w:val="18"/>
                    </w:rPr>
                    <w:t>Nhịp thở trẻ &lt; 2 tuổi</w:t>
                  </w:r>
                  <w:r>
                    <w:rPr>
                      <w:rFonts w:ascii="Arial" w:hAnsi="Arial"/>
                      <w:color w:val="0D0D0D"/>
                      <w:spacing w:val="-4"/>
                      <w:sz w:val="18"/>
                    </w:rPr>
                    <w:t> </w:t>
                  </w:r>
                  <w:r>
                    <w:rPr>
                      <w:rFonts w:ascii="Arial" w:hAnsi="Arial"/>
                      <w:color w:val="0D0D0D"/>
                      <w:sz w:val="18"/>
                    </w:rPr>
                    <w:t>25-30;</w:t>
                  </w:r>
                </w:p>
                <w:p>
                  <w:pPr>
                    <w:spacing w:line="207" w:lineRule="exact" w:before="0"/>
                    <w:ind w:left="147" w:right="0" w:firstLine="0"/>
                    <w:jc w:val="left"/>
                    <w:rPr>
                      <w:rFonts w:ascii="Arial" w:hAnsi="Arial"/>
                      <w:sz w:val="18"/>
                    </w:rPr>
                  </w:pPr>
                  <w:r>
                    <w:rPr>
                      <w:rFonts w:ascii="Arial" w:hAnsi="Arial"/>
                      <w:color w:val="0D0D0D"/>
                      <w:sz w:val="18"/>
                    </w:rPr>
                    <w:t>trẻ 2-8 tuổi 20-25; trẻ 9-15 tuổi 15-20</w:t>
                  </w:r>
                </w:p>
              </w:txbxContent>
            </v:textbox>
            <v:stroke dashstyle="solid"/>
            <w10:wrap type="topAndBottom"/>
          </v:shape>
        </w:pict>
      </w:r>
      <w:r>
        <w:rPr/>
        <w:pict>
          <v:group style="position:absolute;margin-left:38.349998pt;margin-top:337.018768pt;width:550.6pt;height:39.75pt;mso-position-horizontal-relative:page;mso-position-vertical-relative:paragraph;z-index:-15713280;mso-wrap-distance-left:0;mso-wrap-distance-right:0" coordorigin="767,6740" coordsize="11012,795">
            <v:shape style="position:absolute;left:2093;top:7061;width:895;height:120" coordorigin="2093,7062" coordsize="895,120" path="m2213,7062l2093,7122,2213,7182,2213,7137,2193,7137,2193,7107,2213,7107,2213,7062xm2213,7107l2193,7107,2193,7137,2213,7137,2213,7107xm2526,7107l2213,7107,2213,7137,2556,7137,2556,7136,2541,7136,2555,7122,2526,7122,2526,7107xm2556,7121l2541,7136,2556,7136,2556,7121xm2988,7121l2556,7121,2556,7136,2988,7136,2988,7121xm2988,7106l2526,7106,2526,7122,2541,7107,2988,7107,2988,7106xm2988,7107l2541,7107,2526,7122,2555,7122,2556,7121,2988,7121,2988,7107xe" filled="true" fillcolor="#000000" stroked="false">
              <v:path arrowok="t"/>
              <v:fill type="solid"/>
            </v:shape>
            <v:rect style="position:absolute;left:2257;top:6747;width:674;height:379" filled="false" stroked="true" strokeweight=".75pt" strokecolor="#538235">
              <v:stroke dashstyle="solid"/>
            </v:rect>
            <v:shape style="position:absolute;left:2093;top:6740;width:895;height:442" type="#_x0000_t202" filled="false" stroked="false">
              <v:textbox inset="0,0,0,0">
                <w:txbxContent>
                  <w:p>
                    <w:pPr>
                      <w:spacing w:before="82"/>
                      <w:ind w:left="307" w:right="0" w:firstLine="0"/>
                      <w:jc w:val="left"/>
                      <w:rPr>
                        <w:rFonts w:ascii="Arial" w:hAnsi="Arial"/>
                        <w:b/>
                        <w:sz w:val="22"/>
                      </w:rPr>
                    </w:pPr>
                    <w:r>
                      <w:rPr>
                        <w:rFonts w:ascii="Arial" w:hAnsi="Arial"/>
                        <w:b/>
                        <w:color w:val="528135"/>
                        <w:sz w:val="22"/>
                      </w:rPr>
                      <w:t>CÓ</w:t>
                    </w:r>
                  </w:p>
                </w:txbxContent>
              </v:textbox>
              <w10:wrap type="none"/>
            </v:shape>
            <v:shape style="position:absolute;left:2987;top:6867;width:8777;height:653" type="#_x0000_t202" filled="false" stroked="true" strokeweight="1.5pt" strokecolor="#000000">
              <v:textbox inset="0,0,0,0">
                <w:txbxContent>
                  <w:p>
                    <w:pPr>
                      <w:spacing w:before="72"/>
                      <w:ind w:left="728" w:right="725" w:firstLine="0"/>
                      <w:jc w:val="center"/>
                      <w:rPr>
                        <w:rFonts w:ascii="Arial" w:hAnsi="Arial"/>
                        <w:b/>
                        <w:sz w:val="22"/>
                      </w:rPr>
                    </w:pPr>
                    <w:r>
                      <w:rPr>
                        <w:rFonts w:ascii="Arial" w:hAnsi="Arial"/>
                        <w:b/>
                        <w:color w:val="0D0D0D"/>
                        <w:sz w:val="22"/>
                      </w:rPr>
                      <w:t>Đáp ứng tốt sau 30-60 phút</w:t>
                    </w:r>
                  </w:p>
                  <w:p>
                    <w:pPr>
                      <w:spacing w:before="1"/>
                      <w:ind w:left="728" w:right="727" w:firstLine="0"/>
                      <w:jc w:val="center"/>
                      <w:rPr>
                        <w:rFonts w:ascii="Arial" w:hAnsi="Arial"/>
                        <w:sz w:val="20"/>
                      </w:rPr>
                    </w:pPr>
                    <w:r>
                      <w:rPr>
                        <w:rFonts w:ascii="Arial" w:hAnsi="Arial"/>
                        <w:color w:val="0D0D0D"/>
                        <w:position w:val="1"/>
                        <w:sz w:val="20"/>
                      </w:rPr>
                      <w:t>(Hồng hào, nhip thở bình thường theo tuổi, không rút lõm ngực và SpO</w:t>
                    </w:r>
                    <w:r>
                      <w:rPr>
                        <w:rFonts w:ascii="Arial" w:hAnsi="Arial"/>
                        <w:color w:val="0D0D0D"/>
                        <w:sz w:val="13"/>
                      </w:rPr>
                      <w:t>2</w:t>
                    </w:r>
                    <w:r>
                      <w:rPr>
                        <w:rFonts w:ascii="Arial" w:hAnsi="Arial"/>
                        <w:color w:val="0D0D0D"/>
                        <w:position w:val="1"/>
                        <w:sz w:val="20"/>
                      </w:rPr>
                      <w:t>: 94-98%)</w:t>
                    </w:r>
                  </w:p>
                </w:txbxContent>
              </v:textbox>
              <v:stroke dashstyle="solid"/>
              <w10:wrap type="none"/>
            </v:shape>
            <v:shape style="position:absolute;left:782;top:6776;width:1315;height:744" type="#_x0000_t202" filled="false" stroked="true" strokeweight="1.5pt" strokecolor="#000000">
              <v:textbox inset="0,0,0,0">
                <w:txbxContent>
                  <w:p>
                    <w:pPr>
                      <w:spacing w:before="72"/>
                      <w:ind w:left="218" w:right="202" w:firstLine="31"/>
                      <w:jc w:val="left"/>
                      <w:rPr>
                        <w:rFonts w:ascii="Arial" w:hAnsi="Arial"/>
                        <w:sz w:val="22"/>
                      </w:rPr>
                    </w:pPr>
                    <w:r>
                      <w:rPr>
                        <w:rFonts w:ascii="Arial" w:hAnsi="Arial"/>
                        <w:color w:val="0D0D0D"/>
                        <w:sz w:val="22"/>
                      </w:rPr>
                      <w:t>Tiếp tục thông số</w:t>
                    </w:r>
                  </w:p>
                </w:txbxContent>
              </v:textbox>
              <v:stroke dashstyle="solid"/>
              <w10:wrap type="none"/>
            </v:shape>
            <w10:wrap type="topAndBottom"/>
          </v:group>
        </w:pict>
      </w:r>
    </w:p>
    <w:p>
      <w:pPr>
        <w:pStyle w:val="BodyText"/>
        <w:spacing w:before="5"/>
        <w:ind w:left="0"/>
        <w:rPr>
          <w:b/>
          <w:sz w:val="5"/>
        </w:rPr>
      </w:pPr>
    </w:p>
    <w:p>
      <w:pPr>
        <w:pStyle w:val="BodyText"/>
        <w:spacing w:before="2"/>
        <w:ind w:left="0"/>
        <w:rPr>
          <w:b/>
          <w:sz w:val="6"/>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10"/>
        <w:ind w:left="0"/>
        <w:rPr>
          <w:b/>
          <w:sz w:val="22"/>
        </w:rPr>
      </w:pPr>
    </w:p>
    <w:p>
      <w:pPr>
        <w:pStyle w:val="ListParagraph"/>
        <w:numPr>
          <w:ilvl w:val="0"/>
          <w:numId w:val="105"/>
        </w:numPr>
        <w:tabs>
          <w:tab w:pos="1119" w:val="left" w:leader="none"/>
        </w:tabs>
        <w:spacing w:line="229" w:lineRule="exact" w:before="0" w:after="0"/>
        <w:ind w:left="1118" w:right="0" w:hanging="134"/>
        <w:jc w:val="left"/>
        <w:rPr>
          <w:rFonts w:ascii="Arial" w:hAnsi="Arial"/>
          <w:b/>
          <w:sz w:val="20"/>
        </w:rPr>
      </w:pPr>
      <w:r>
        <w:rPr/>
        <w:pict>
          <v:group style="position:absolute;margin-left:38.349998pt;margin-top:-186.760117pt;width:550.950pt;height:179.75pt;mso-position-horizontal-relative:page;mso-position-vertical-relative:paragraph;z-index:15750656" coordorigin="767,-3735" coordsize="11019,3595">
            <v:rect style="position:absolute;left:5606;top:-2940;width:3035;height:1427" filled="false" stroked="true" strokeweight="1.5pt" strokecolor="#000000">
              <v:stroke dashstyle="solid"/>
            </v:rect>
            <v:line style="position:absolute" from="2590,-3327" to="11035,-3327" stroked="true" strokeweight="1.5pt" strokecolor="#000000">
              <v:stroke dashstyle="solid"/>
            </v:line>
            <v:shape style="position:absolute;left:2530;top:-3324;width:120;height:371" type="#_x0000_t75" stroked="false">
              <v:imagedata r:id="rId14" o:title=""/>
            </v:shape>
            <v:shape style="position:absolute;left:6417;top:-3736;width:120;height:781" coordorigin="6417,-3735" coordsize="120,781" path="m6462,-3074l6417,-3074,6477,-2954,6527,-3054,6462,-3054,6462,-3074xm6492,-3735l6462,-3735,6462,-3054,6492,-3054,6492,-3735xm6537,-3074l6492,-3074,6492,-3054,6527,-3054,6537,-3074xe" filled="true" fillcolor="#000000" stroked="false">
              <v:path arrowok="t"/>
              <v:fill type="solid"/>
            </v:shape>
            <v:shape style="position:absolute;left:10968;top:-3329;width:120;height:371" type="#_x0000_t75" stroked="false">
              <v:imagedata r:id="rId20" o:title=""/>
            </v:shape>
            <v:line style="position:absolute" from="2587,-1155" to="11090,-1155" stroked="true" strokeweight="1.5pt" strokecolor="#000000">
              <v:stroke dashstyle="solid"/>
            </v:line>
            <v:shape style="position:absolute;left:6848;top:-1515;width:120;height:352" type="#_x0000_t75" stroked="false">
              <v:imagedata r:id="rId21" o:title=""/>
            </v:shape>
            <v:shape style="position:absolute;left:2536;top:-1536;width:120;height:352" type="#_x0000_t75" stroked="false">
              <v:imagedata r:id="rId21" o:title=""/>
            </v:shape>
            <v:shape style="position:absolute;left:11001;top:-1506;width:120;height:352" type="#_x0000_t75" stroked="false">
              <v:imagedata r:id="rId21" o:title=""/>
            </v:shape>
            <v:shape style="position:absolute;left:6564;top:-1153;width:120;height:566" coordorigin="6564,-1152" coordsize="120,566" path="m6609,-706l6564,-706,6624,-586,6674,-686,6609,-686,6609,-706xm6639,-1152l6609,-1152,6609,-686,6639,-686,6639,-1152xm6684,-706l6639,-706,6639,-686,6674,-686,6684,-706xe" filled="true" fillcolor="#000000" stroked="false">
              <v:path arrowok="t"/>
              <v:fill type="solid"/>
            </v:shape>
            <v:rect style="position:absolute;left:5504;top:-1525;width:1295;height:371" filled="false" stroked="true" strokeweight="1.0pt" strokecolor="#ff0000">
              <v:stroke dashstyle="solid"/>
            </v:rect>
            <v:shape style="position:absolute;left:5510;top:-1494;width:1279;height:324" type="#_x0000_t202" filled="false" stroked="false">
              <v:textbox inset="0,0,0,0">
                <w:txbxContent>
                  <w:p>
                    <w:pPr>
                      <w:spacing w:before="53"/>
                      <w:ind w:left="267" w:right="0" w:firstLine="0"/>
                      <w:jc w:val="left"/>
                      <w:rPr>
                        <w:rFonts w:ascii="Arial" w:hAnsi="Arial"/>
                        <w:b/>
                        <w:sz w:val="20"/>
                      </w:rPr>
                    </w:pPr>
                    <w:r>
                      <w:rPr>
                        <w:rFonts w:ascii="Arial" w:hAnsi="Arial"/>
                        <w:b/>
                        <w:color w:val="FF0000"/>
                        <w:sz w:val="20"/>
                      </w:rPr>
                      <w:t>KHÔNG</w:t>
                    </w:r>
                  </w:p>
                </w:txbxContent>
              </v:textbox>
              <w10:wrap type="none"/>
            </v:shape>
            <v:shape style="position:absolute;left:5621;top:-2917;width:3005;height:1386" type="#_x0000_t202" filled="false" stroked="false">
              <v:textbox inset="0,0,0,0">
                <w:txbxContent>
                  <w:p>
                    <w:pPr>
                      <w:spacing w:before="65"/>
                      <w:ind w:left="144" w:right="0" w:firstLine="0"/>
                      <w:jc w:val="left"/>
                      <w:rPr>
                        <w:rFonts w:ascii="Arial" w:hAnsi="Arial"/>
                        <w:b/>
                        <w:sz w:val="20"/>
                      </w:rPr>
                    </w:pPr>
                    <w:r>
                      <w:rPr>
                        <w:rFonts w:ascii="Arial" w:hAnsi="Arial"/>
                        <w:b/>
                        <w:color w:val="0D0D0D"/>
                        <w:sz w:val="20"/>
                      </w:rPr>
                      <w:t>Điều chỉnh HFNC theo thứ tự</w:t>
                    </w:r>
                  </w:p>
                  <w:p>
                    <w:pPr>
                      <w:numPr>
                        <w:ilvl w:val="0"/>
                        <w:numId w:val="104"/>
                      </w:numPr>
                      <w:tabs>
                        <w:tab w:pos="417" w:val="left" w:leader="none"/>
                      </w:tabs>
                      <w:spacing w:before="0"/>
                      <w:ind w:left="416" w:right="619" w:hanging="363"/>
                      <w:jc w:val="left"/>
                      <w:rPr>
                        <w:rFonts w:ascii="Arial" w:hAnsi="Arial"/>
                        <w:sz w:val="20"/>
                      </w:rPr>
                    </w:pPr>
                    <w:r>
                      <w:rPr>
                        <w:rFonts w:ascii="Arial" w:hAnsi="Arial"/>
                        <w:color w:val="0D0D0D"/>
                        <w:sz w:val="20"/>
                      </w:rPr>
                      <w:t>↑Lưu lượng mỗi lần 5 lít/phút tối đa theo</w:t>
                    </w:r>
                    <w:r>
                      <w:rPr>
                        <w:rFonts w:ascii="Arial" w:hAnsi="Arial"/>
                        <w:color w:val="0D0D0D"/>
                        <w:spacing w:val="-9"/>
                        <w:sz w:val="20"/>
                      </w:rPr>
                      <w:t> </w:t>
                    </w:r>
                    <w:r>
                      <w:rPr>
                        <w:rFonts w:ascii="Arial" w:hAnsi="Arial"/>
                        <w:color w:val="0D0D0D"/>
                        <w:sz w:val="20"/>
                      </w:rPr>
                      <w:t>tuổi</w:t>
                    </w:r>
                  </w:p>
                  <w:p>
                    <w:pPr>
                      <w:numPr>
                        <w:ilvl w:val="0"/>
                        <w:numId w:val="104"/>
                      </w:numPr>
                      <w:tabs>
                        <w:tab w:pos="417" w:val="left" w:leader="none"/>
                      </w:tabs>
                      <w:spacing w:before="1"/>
                      <w:ind w:left="416" w:right="337" w:hanging="363"/>
                      <w:jc w:val="left"/>
                      <w:rPr>
                        <w:rFonts w:ascii="Arial" w:hAnsi="Arial"/>
                        <w:sz w:val="20"/>
                      </w:rPr>
                    </w:pPr>
                    <w:r>
                      <w:rPr>
                        <w:rFonts w:ascii="Arial" w:hAnsi="Arial"/>
                        <w:color w:val="0D0D0D"/>
                        <w:position w:val="1"/>
                        <w:sz w:val="20"/>
                      </w:rPr>
                      <w:t>↑FiO</w:t>
                    </w:r>
                    <w:r>
                      <w:rPr>
                        <w:rFonts w:ascii="Arial" w:hAnsi="Arial"/>
                        <w:color w:val="0D0D0D"/>
                        <w:sz w:val="13"/>
                      </w:rPr>
                      <w:t>2 </w:t>
                    </w:r>
                    <w:r>
                      <w:rPr>
                        <w:rFonts w:ascii="Arial" w:hAnsi="Arial"/>
                        <w:color w:val="0D0D0D"/>
                        <w:position w:val="1"/>
                        <w:sz w:val="20"/>
                      </w:rPr>
                      <w:t>mỗi lần 10 % tối đa</w:t>
                    </w:r>
                    <w:r>
                      <w:rPr>
                        <w:rFonts w:ascii="Arial" w:hAnsi="Arial"/>
                        <w:color w:val="0D0D0D"/>
                        <w:sz w:val="20"/>
                      </w:rPr>
                      <w:t> 100</w:t>
                    </w:r>
                    <w:r>
                      <w:rPr>
                        <w:rFonts w:ascii="Arial" w:hAnsi="Arial"/>
                        <w:color w:val="0D0D0D"/>
                        <w:spacing w:val="-2"/>
                        <w:sz w:val="20"/>
                      </w:rPr>
                      <w:t> </w:t>
                    </w:r>
                    <w:r>
                      <w:rPr>
                        <w:rFonts w:ascii="Arial" w:hAnsi="Arial"/>
                        <w:color w:val="0D0D0D"/>
                        <w:sz w:val="20"/>
                      </w:rPr>
                      <w:t>%</w:t>
                    </w:r>
                  </w:p>
                </w:txbxContent>
              </v:textbox>
              <w10:wrap type="none"/>
            </v:shape>
            <v:shape style="position:absolute;left:782;top:-2932;width:4718;height:1420" type="#_x0000_t202" filled="false" stroked="true" strokeweight="1.5pt" strokecolor="#000000">
              <v:textbox inset="0,0,0,0">
                <w:txbxContent>
                  <w:p>
                    <w:pPr>
                      <w:spacing w:before="79"/>
                      <w:ind w:left="143" w:right="0" w:firstLine="0"/>
                      <w:jc w:val="left"/>
                      <w:rPr>
                        <w:rFonts w:ascii="Arial" w:hAnsi="Arial"/>
                        <w:b/>
                        <w:sz w:val="20"/>
                      </w:rPr>
                    </w:pPr>
                    <w:r>
                      <w:rPr>
                        <w:rFonts w:ascii="Arial" w:hAnsi="Arial"/>
                        <w:b/>
                        <w:color w:val="0D0D0D"/>
                        <w:sz w:val="20"/>
                      </w:rPr>
                      <w:t>Điều chỉnh NCPAP theo thứ tự:</w:t>
                    </w:r>
                  </w:p>
                  <w:p>
                    <w:pPr>
                      <w:spacing w:before="0"/>
                      <w:ind w:left="143" w:right="90" w:firstLine="0"/>
                      <w:jc w:val="left"/>
                      <w:rPr>
                        <w:rFonts w:ascii="Arial" w:hAnsi="Arial"/>
                        <w:sz w:val="20"/>
                      </w:rPr>
                    </w:pPr>
                    <w:r>
                      <w:rPr>
                        <w:rFonts w:ascii="Arial" w:hAnsi="Arial"/>
                        <w:color w:val="0D0D0D"/>
                        <w:position w:val="1"/>
                        <w:sz w:val="20"/>
                      </w:rPr>
                      <w:t>1. ↑ Áp lực mỗi 2 cm /15-30 phút → AL 8 cmH</w:t>
                    </w:r>
                    <w:r>
                      <w:rPr>
                        <w:rFonts w:ascii="Arial" w:hAnsi="Arial"/>
                        <w:color w:val="0D0D0D"/>
                        <w:sz w:val="13"/>
                      </w:rPr>
                      <w:t>2</w:t>
                    </w:r>
                    <w:r>
                      <w:rPr>
                        <w:rFonts w:ascii="Arial" w:hAnsi="Arial"/>
                        <w:color w:val="0D0D0D"/>
                        <w:position w:val="1"/>
                        <w:sz w:val="20"/>
                      </w:rPr>
                      <w:t>O 2. ↑ FiO</w:t>
                    </w:r>
                    <w:r>
                      <w:rPr>
                        <w:rFonts w:ascii="Arial" w:hAnsi="Arial"/>
                        <w:color w:val="0D0D0D"/>
                        <w:sz w:val="13"/>
                      </w:rPr>
                      <w:t>2</w:t>
                    </w:r>
                    <w:r>
                      <w:rPr>
                        <w:rFonts w:ascii="Arial" w:hAnsi="Arial"/>
                        <w:color w:val="0D0D0D"/>
                        <w:position w:val="1"/>
                        <w:sz w:val="20"/>
                      </w:rPr>
                      <w:t>: mỗi 10-20%/15-30 phút → FiO</w:t>
                    </w:r>
                    <w:r>
                      <w:rPr>
                        <w:rFonts w:ascii="Arial" w:hAnsi="Arial"/>
                        <w:color w:val="0D0D0D"/>
                        <w:sz w:val="13"/>
                      </w:rPr>
                      <w:t>2 </w:t>
                    </w:r>
                    <w:r>
                      <w:rPr>
                        <w:rFonts w:ascii="Arial" w:hAnsi="Arial"/>
                        <w:color w:val="0D0D0D"/>
                        <w:position w:val="1"/>
                        <w:sz w:val="20"/>
                      </w:rPr>
                      <w:t>80%</w:t>
                    </w:r>
                  </w:p>
                  <w:p>
                    <w:pPr>
                      <w:spacing w:before="1"/>
                      <w:ind w:left="143" w:right="1924" w:firstLine="0"/>
                      <w:jc w:val="left"/>
                      <w:rPr>
                        <w:rFonts w:ascii="Arial" w:hAnsi="Arial"/>
                        <w:sz w:val="20"/>
                      </w:rPr>
                    </w:pPr>
                    <w:r>
                      <w:rPr>
                        <w:rFonts w:ascii="Arial" w:hAnsi="Arial"/>
                        <w:color w:val="0D0D0D"/>
                        <w:position w:val="1"/>
                        <w:sz w:val="20"/>
                      </w:rPr>
                      <w:t>3. ↑ Áp lực tối đa 10 cmH</w:t>
                    </w:r>
                    <w:r>
                      <w:rPr>
                        <w:rFonts w:ascii="Arial" w:hAnsi="Arial"/>
                        <w:color w:val="0D0D0D"/>
                        <w:sz w:val="13"/>
                      </w:rPr>
                      <w:t>2</w:t>
                    </w:r>
                    <w:r>
                      <w:rPr>
                        <w:rFonts w:ascii="Arial" w:hAnsi="Arial"/>
                        <w:color w:val="0D0D0D"/>
                        <w:position w:val="1"/>
                        <w:sz w:val="20"/>
                      </w:rPr>
                      <w:t>O 4. ↑-FiO</w:t>
                    </w:r>
                    <w:r>
                      <w:rPr>
                        <w:rFonts w:ascii="Arial" w:hAnsi="Arial"/>
                        <w:color w:val="0D0D0D"/>
                        <w:sz w:val="13"/>
                      </w:rPr>
                      <w:t>2</w:t>
                    </w:r>
                    <w:r>
                      <w:rPr>
                        <w:rFonts w:ascii="Arial" w:hAnsi="Arial"/>
                        <w:color w:val="0D0D0D"/>
                        <w:position w:val="1"/>
                        <w:sz w:val="20"/>
                      </w:rPr>
                      <w:t>: 100%</w:t>
                    </w:r>
                  </w:p>
                </w:txbxContent>
              </v:textbox>
              <v:stroke dashstyle="solid"/>
              <w10:wrap type="none"/>
            </v:shape>
            <v:shape style="position:absolute;left:782;top:-581;width:10989;height:425" type="#_x0000_t202" filled="false" stroked="true" strokeweight="1.5pt" strokecolor="#000000">
              <v:textbox inset="0,0,0,0">
                <w:txbxContent>
                  <w:p>
                    <w:pPr>
                      <w:spacing w:before="73"/>
                      <w:ind w:left="1892" w:right="1892" w:firstLine="0"/>
                      <w:jc w:val="center"/>
                      <w:rPr>
                        <w:rFonts w:ascii="Arial" w:hAnsi="Arial"/>
                        <w:b/>
                        <w:sz w:val="22"/>
                      </w:rPr>
                    </w:pPr>
                    <w:r>
                      <w:rPr>
                        <w:rFonts w:ascii="Arial" w:hAnsi="Arial"/>
                        <w:b/>
                        <w:color w:val="0D0D0D"/>
                        <w:sz w:val="22"/>
                      </w:rPr>
                      <w:t>Đặt nội khí quản có bóng chèn –Thở máy xâm nhập với hút NKQ kín</w:t>
                    </w:r>
                  </w:p>
                </w:txbxContent>
              </v:textbox>
              <v:stroke dashstyle="solid"/>
              <w10:wrap type="none"/>
            </v:shape>
            <v:shape style="position:absolute;left:2993;top:-1058;width:3516;height:438" type="#_x0000_t202" filled="false" stroked="true" strokeweight="1pt" strokecolor="#ff0000">
              <v:textbox inset="0,0,0,0">
                <w:txbxContent>
                  <w:p>
                    <w:pPr>
                      <w:spacing w:before="72"/>
                      <w:ind w:left="636" w:right="0" w:firstLine="0"/>
                      <w:jc w:val="left"/>
                      <w:rPr>
                        <w:rFonts w:ascii="Arial" w:hAnsi="Arial"/>
                        <w:b/>
                        <w:sz w:val="20"/>
                      </w:rPr>
                    </w:pPr>
                    <w:r>
                      <w:rPr>
                        <w:rFonts w:ascii="Arial" w:hAnsi="Arial"/>
                        <w:b/>
                        <w:color w:val="FF0000"/>
                        <w:sz w:val="20"/>
                      </w:rPr>
                      <w:t>Thất bại sau 30-60 phút</w:t>
                    </w:r>
                  </w:p>
                </w:txbxContent>
              </v:textbox>
              <v:stroke dashstyle="solid"/>
              <w10:wrap type="none"/>
            </v:shape>
            <v:shape style="position:absolute;left:8808;top:-2925;width:2956;height:1394" type="#_x0000_t202" filled="false" stroked="true" strokeweight="1.5pt" strokecolor="#000000">
              <v:textbox inset="0,0,0,0">
                <w:txbxContent>
                  <w:p>
                    <w:pPr>
                      <w:spacing w:before="72"/>
                      <w:ind w:left="145" w:right="0" w:firstLine="0"/>
                      <w:jc w:val="left"/>
                      <w:rPr>
                        <w:rFonts w:ascii="Arial" w:hAnsi="Arial"/>
                        <w:sz w:val="20"/>
                      </w:rPr>
                    </w:pPr>
                    <w:r>
                      <w:rPr>
                        <w:rFonts w:ascii="Arial" w:hAnsi="Arial"/>
                        <w:color w:val="0D0D0D"/>
                        <w:sz w:val="20"/>
                      </w:rPr>
                      <w:t>Điều chỉnh NIPPV theo thứ tự</w:t>
                    </w:r>
                  </w:p>
                  <w:p>
                    <w:pPr>
                      <w:spacing w:before="0"/>
                      <w:ind w:left="236" w:right="530" w:firstLine="0"/>
                      <w:jc w:val="left"/>
                      <w:rPr>
                        <w:rFonts w:ascii="Arial" w:hAnsi="Arial"/>
                        <w:sz w:val="20"/>
                      </w:rPr>
                    </w:pPr>
                    <w:r>
                      <w:rPr>
                        <w:rFonts w:ascii="Arial" w:hAnsi="Arial"/>
                        <w:color w:val="0D0D0D"/>
                        <w:sz w:val="20"/>
                      </w:rPr>
                      <w:t>1. ↑IP và PEEP mỗi</w:t>
                    </w:r>
                    <w:r>
                      <w:rPr>
                        <w:rFonts w:ascii="Arial" w:hAnsi="Arial"/>
                        <w:color w:val="0D0D0D"/>
                        <w:position w:val="1"/>
                        <w:sz w:val="20"/>
                      </w:rPr>
                      <w:t> 2cmH</w:t>
                    </w:r>
                    <w:r>
                      <w:rPr>
                        <w:rFonts w:ascii="Arial" w:hAnsi="Arial"/>
                        <w:color w:val="0D0D0D"/>
                        <w:sz w:val="13"/>
                      </w:rPr>
                      <w:t>2</w:t>
                    </w:r>
                    <w:r>
                      <w:rPr>
                        <w:rFonts w:ascii="Arial" w:hAnsi="Arial"/>
                        <w:color w:val="0D0D0D"/>
                        <w:position w:val="1"/>
                        <w:sz w:val="20"/>
                      </w:rPr>
                      <w:t>O, tối đa IP 20 và</w:t>
                    </w:r>
                    <w:r>
                      <w:rPr>
                        <w:rFonts w:ascii="Arial" w:hAnsi="Arial"/>
                        <w:color w:val="0D0D0D"/>
                        <w:sz w:val="20"/>
                      </w:rPr>
                      <w:t> PEEP 10</w:t>
                    </w:r>
                  </w:p>
                  <w:p>
                    <w:pPr>
                      <w:spacing w:before="1"/>
                      <w:ind w:left="236" w:right="0" w:firstLine="0"/>
                      <w:jc w:val="left"/>
                      <w:rPr>
                        <w:rFonts w:ascii="Arial" w:hAnsi="Arial"/>
                        <w:sz w:val="20"/>
                      </w:rPr>
                    </w:pPr>
                    <w:r>
                      <w:rPr>
                        <w:rFonts w:ascii="Arial" w:hAnsi="Arial"/>
                        <w:color w:val="0D0D0D"/>
                        <w:position w:val="1"/>
                        <w:sz w:val="20"/>
                      </w:rPr>
                      <w:t>2. ↑ FiO</w:t>
                    </w:r>
                    <w:r>
                      <w:rPr>
                        <w:rFonts w:ascii="Arial" w:hAnsi="Arial"/>
                        <w:color w:val="0D0D0D"/>
                        <w:sz w:val="13"/>
                      </w:rPr>
                      <w:t>2</w:t>
                    </w:r>
                    <w:r>
                      <w:rPr>
                        <w:rFonts w:ascii="Arial" w:hAnsi="Arial"/>
                        <w:color w:val="0D0D0D"/>
                        <w:position w:val="1"/>
                        <w:sz w:val="20"/>
                      </w:rPr>
                      <w:t>: 60%→80 →100%</w:t>
                    </w:r>
                  </w:p>
                </w:txbxContent>
              </v:textbox>
              <v:stroke dashstyle="solid"/>
              <w10:wrap type="none"/>
            </v:shape>
            <w10:wrap type="none"/>
          </v:group>
        </w:pict>
      </w:r>
      <w:r>
        <w:rPr>
          <w:rFonts w:ascii="Arial" w:hAnsi="Arial"/>
          <w:b/>
          <w:color w:val="0D0D0D"/>
          <w:sz w:val="20"/>
        </w:rPr>
        <w:t>Thở</w:t>
      </w:r>
      <w:r>
        <w:rPr>
          <w:rFonts w:ascii="Arial" w:hAnsi="Arial"/>
          <w:b/>
          <w:color w:val="0D0D0D"/>
          <w:spacing w:val="-2"/>
          <w:sz w:val="20"/>
        </w:rPr>
        <w:t> </w:t>
      </w:r>
      <w:r>
        <w:rPr>
          <w:rFonts w:ascii="Arial" w:hAnsi="Arial"/>
          <w:b/>
          <w:color w:val="0D0D0D"/>
          <w:sz w:val="20"/>
        </w:rPr>
        <w:t>nhanh:</w:t>
      </w:r>
    </w:p>
    <w:p>
      <w:pPr>
        <w:pStyle w:val="ListParagraph"/>
        <w:numPr>
          <w:ilvl w:val="1"/>
          <w:numId w:val="105"/>
        </w:numPr>
        <w:tabs>
          <w:tab w:pos="1219" w:val="left" w:leader="none"/>
          <w:tab w:pos="5011" w:val="left" w:leader="none"/>
        </w:tabs>
        <w:spacing w:line="229" w:lineRule="exact" w:before="0" w:after="0"/>
        <w:ind w:left="1218" w:right="0" w:hanging="123"/>
        <w:jc w:val="left"/>
        <w:rPr>
          <w:rFonts w:ascii="Arial" w:hAnsi="Arial"/>
          <w:sz w:val="20"/>
        </w:rPr>
      </w:pPr>
      <w:r>
        <w:rPr>
          <w:rFonts w:ascii="Arial" w:hAnsi="Arial"/>
          <w:color w:val="0D0D0D"/>
          <w:sz w:val="20"/>
        </w:rPr>
        <w:t>Trẻ &lt; 2 tháng: ≥</w:t>
      </w:r>
      <w:r>
        <w:rPr>
          <w:rFonts w:ascii="Arial" w:hAnsi="Arial"/>
          <w:color w:val="0D0D0D"/>
          <w:spacing w:val="-9"/>
          <w:sz w:val="20"/>
        </w:rPr>
        <w:t> </w:t>
      </w:r>
      <w:r>
        <w:rPr>
          <w:rFonts w:ascii="Arial" w:hAnsi="Arial"/>
          <w:color w:val="0D0D0D"/>
          <w:sz w:val="20"/>
        </w:rPr>
        <w:t>60</w:t>
      </w:r>
      <w:r>
        <w:rPr>
          <w:rFonts w:ascii="Arial" w:hAnsi="Arial"/>
          <w:color w:val="0D0D0D"/>
          <w:spacing w:val="-2"/>
          <w:sz w:val="20"/>
        </w:rPr>
        <w:t> </w:t>
      </w:r>
      <w:r>
        <w:rPr>
          <w:rFonts w:ascii="Arial" w:hAnsi="Arial"/>
          <w:color w:val="0D0D0D"/>
          <w:sz w:val="20"/>
        </w:rPr>
        <w:t>l/ph</w:t>
        <w:tab/>
        <w:t>- Trẻ 2-&lt;12 tháng: ≥ 50</w:t>
      </w:r>
      <w:r>
        <w:rPr>
          <w:rFonts w:ascii="Arial" w:hAnsi="Arial"/>
          <w:color w:val="0D0D0D"/>
          <w:spacing w:val="-2"/>
          <w:sz w:val="20"/>
        </w:rPr>
        <w:t> </w:t>
      </w:r>
      <w:r>
        <w:rPr>
          <w:rFonts w:ascii="Arial" w:hAnsi="Arial"/>
          <w:color w:val="0D0D0D"/>
          <w:sz w:val="20"/>
        </w:rPr>
        <w:t>l/ph</w:t>
      </w:r>
    </w:p>
    <w:p>
      <w:pPr>
        <w:pStyle w:val="ListParagraph"/>
        <w:numPr>
          <w:ilvl w:val="1"/>
          <w:numId w:val="105"/>
        </w:numPr>
        <w:tabs>
          <w:tab w:pos="1219" w:val="left" w:leader="none"/>
          <w:tab w:pos="5013" w:val="left" w:leader="none"/>
        </w:tabs>
        <w:spacing w:line="240" w:lineRule="auto" w:before="1" w:after="0"/>
        <w:ind w:left="1218" w:right="0" w:hanging="123"/>
        <w:jc w:val="left"/>
        <w:rPr>
          <w:rFonts w:ascii="Arial" w:hAnsi="Arial"/>
          <w:sz w:val="20"/>
        </w:rPr>
      </w:pPr>
      <w:r>
        <w:rPr>
          <w:rFonts w:ascii="Arial" w:hAnsi="Arial"/>
          <w:color w:val="0D0D0D"/>
          <w:sz w:val="20"/>
        </w:rPr>
        <w:t>Trẻ 1-&lt; 5 tuổi: ≥</w:t>
      </w:r>
      <w:r>
        <w:rPr>
          <w:rFonts w:ascii="Arial" w:hAnsi="Arial"/>
          <w:color w:val="0D0D0D"/>
          <w:spacing w:val="-8"/>
          <w:sz w:val="20"/>
        </w:rPr>
        <w:t> </w:t>
      </w:r>
      <w:r>
        <w:rPr>
          <w:rFonts w:ascii="Arial" w:hAnsi="Arial"/>
          <w:color w:val="0D0D0D"/>
          <w:sz w:val="20"/>
        </w:rPr>
        <w:t>40</w:t>
      </w:r>
      <w:r>
        <w:rPr>
          <w:rFonts w:ascii="Arial" w:hAnsi="Arial"/>
          <w:color w:val="0D0D0D"/>
          <w:spacing w:val="-2"/>
          <w:sz w:val="20"/>
        </w:rPr>
        <w:t> </w:t>
      </w:r>
      <w:r>
        <w:rPr>
          <w:rFonts w:ascii="Arial" w:hAnsi="Arial"/>
          <w:color w:val="0D0D0D"/>
          <w:sz w:val="20"/>
        </w:rPr>
        <w:t>lần/ph</w:t>
        <w:tab/>
        <w:t>- Trẻ 5- &lt;12 tuổi: ≥ 30</w:t>
      </w:r>
      <w:r>
        <w:rPr>
          <w:rFonts w:ascii="Arial" w:hAnsi="Arial"/>
          <w:color w:val="0D0D0D"/>
          <w:spacing w:val="-1"/>
          <w:sz w:val="20"/>
        </w:rPr>
        <w:t> </w:t>
      </w:r>
      <w:r>
        <w:rPr>
          <w:rFonts w:ascii="Arial" w:hAnsi="Arial"/>
          <w:color w:val="0D0D0D"/>
          <w:sz w:val="20"/>
        </w:rPr>
        <w:t>lần/ph</w:t>
      </w:r>
    </w:p>
    <w:p>
      <w:pPr>
        <w:pStyle w:val="ListParagraph"/>
        <w:numPr>
          <w:ilvl w:val="1"/>
          <w:numId w:val="105"/>
        </w:numPr>
        <w:tabs>
          <w:tab w:pos="1219" w:val="left" w:leader="none"/>
        </w:tabs>
        <w:spacing w:line="240" w:lineRule="auto" w:before="0" w:after="0"/>
        <w:ind w:left="1218" w:right="0" w:hanging="123"/>
        <w:jc w:val="left"/>
        <w:rPr>
          <w:rFonts w:ascii="Arial" w:hAnsi="Arial"/>
          <w:sz w:val="20"/>
        </w:rPr>
      </w:pPr>
      <w:r>
        <w:rPr>
          <w:rFonts w:ascii="Arial" w:hAnsi="Arial"/>
          <w:color w:val="0D0D0D"/>
          <w:sz w:val="20"/>
        </w:rPr>
        <w:t>Trẻ ≥ 12 tuổi: ≥ 20</w:t>
      </w:r>
      <w:r>
        <w:rPr>
          <w:rFonts w:ascii="Arial" w:hAnsi="Arial"/>
          <w:color w:val="0D0D0D"/>
          <w:spacing w:val="-4"/>
          <w:sz w:val="20"/>
        </w:rPr>
        <w:t> </w:t>
      </w:r>
      <w:r>
        <w:rPr>
          <w:rFonts w:ascii="Arial" w:hAnsi="Arial"/>
          <w:color w:val="0D0D0D"/>
          <w:sz w:val="20"/>
        </w:rPr>
        <w:t>lần/ph</w:t>
      </w:r>
    </w:p>
    <w:p>
      <w:pPr>
        <w:spacing w:before="0"/>
        <w:ind w:left="985" w:right="566" w:firstLine="0"/>
        <w:jc w:val="left"/>
        <w:rPr>
          <w:rFonts w:ascii="Arial" w:hAnsi="Arial"/>
          <w:sz w:val="20"/>
        </w:rPr>
      </w:pPr>
      <w:r>
        <w:rPr>
          <w:rFonts w:ascii="Arial" w:hAnsi="Arial"/>
          <w:color w:val="0D0D0D"/>
          <w:sz w:val="20"/>
        </w:rPr>
        <w:t>** </w:t>
      </w:r>
      <w:r>
        <w:rPr>
          <w:rFonts w:ascii="Arial" w:hAnsi="Arial"/>
          <w:b/>
          <w:color w:val="0D0D0D"/>
          <w:sz w:val="20"/>
        </w:rPr>
        <w:t>Thở áp lực dương liên tục qua mũi (NCPAP</w:t>
      </w:r>
      <w:r>
        <w:rPr>
          <w:rFonts w:ascii="Arial" w:hAnsi="Arial"/>
          <w:color w:val="0D0D0D"/>
          <w:sz w:val="20"/>
        </w:rPr>
        <w:t>) ưu tiên chọn thở không xâm nhập trẻ em do hầu hết khoa nhi đã trang bị, hiệu quả và tốn ít oxy so với thở oxy dòng cao qua gọng mũi.</w:t>
      </w:r>
    </w:p>
    <w:p>
      <w:pPr>
        <w:spacing w:after="0"/>
        <w:jc w:val="left"/>
        <w:rPr>
          <w:rFonts w:ascii="Arial" w:hAnsi="Arial"/>
          <w:sz w:val="20"/>
        </w:rPr>
        <w:sectPr>
          <w:pgSz w:w="11910" w:h="16840"/>
          <w:pgMar w:header="731" w:footer="0" w:top="1280" w:bottom="280" w:left="140" w:right="0"/>
        </w:sectPr>
      </w:pPr>
    </w:p>
    <w:p>
      <w:pPr>
        <w:pStyle w:val="Heading1"/>
        <w:ind w:left="3400"/>
      </w:pPr>
      <w:bookmarkStart w:name="_TOC_250008" w:id="354"/>
      <w:bookmarkStart w:name="PHỤ LỤC 5: HƯỚNG DẪN THỞ Ô XY DÒNG CAO (" w:id="355"/>
      <w:r>
        <w:rPr>
          <w:b w:val="0"/>
        </w:rPr>
      </w:r>
      <w:bookmarkStart w:name="PHỤ LỤC 4: HƯỚNG DẪN THỞ NCPAP" w:id="356"/>
      <w:bookmarkEnd w:id="356"/>
      <w:r>
        <w:rPr>
          <w:b w:val="0"/>
        </w:rPr>
      </w:r>
      <w:bookmarkEnd w:id="354"/>
      <w:r>
        <w:rPr>
          <w:color w:val="0D0D0D"/>
        </w:rPr>
        <w:t>PHỤ LỤC 4: HƯỚNG DẪN THỞ NCPAP</w:t>
      </w:r>
    </w:p>
    <w:p>
      <w:pPr>
        <w:pStyle w:val="BodyText"/>
        <w:spacing w:before="3"/>
        <w:ind w:left="0"/>
        <w:rPr>
          <w:b/>
        </w:rPr>
      </w:pPr>
      <w:r>
        <w:rPr/>
        <w:drawing>
          <wp:anchor distT="0" distB="0" distL="0" distR="0" allowOverlap="1" layoutInCell="1" locked="0" behindDoc="0" simplePos="0" relativeHeight="47">
            <wp:simplePos x="0" y="0"/>
            <wp:positionH relativeFrom="page">
              <wp:posOffset>1394535</wp:posOffset>
            </wp:positionH>
            <wp:positionV relativeFrom="paragraph">
              <wp:posOffset>231705</wp:posOffset>
            </wp:positionV>
            <wp:extent cx="5007329" cy="5635847"/>
            <wp:effectExtent l="0" t="0" r="0" b="0"/>
            <wp:wrapTopAndBottom/>
            <wp:docPr id="11" name="image17.png" descr="Graphical user interface, application, Word  Description automatically generated"/>
            <wp:cNvGraphicFramePr>
              <a:graphicFrameLocks noChangeAspect="1"/>
            </wp:cNvGraphicFramePr>
            <a:graphic>
              <a:graphicData uri="http://schemas.openxmlformats.org/drawingml/2006/picture">
                <pic:pic>
                  <pic:nvPicPr>
                    <pic:cNvPr id="12" name="image17.png"/>
                    <pic:cNvPicPr/>
                  </pic:nvPicPr>
                  <pic:blipFill>
                    <a:blip r:embed="rId22" cstate="print"/>
                    <a:stretch>
                      <a:fillRect/>
                    </a:stretch>
                  </pic:blipFill>
                  <pic:spPr>
                    <a:xfrm>
                      <a:off x="0" y="0"/>
                      <a:ext cx="5007329" cy="5635847"/>
                    </a:xfrm>
                    <a:prstGeom prst="rect">
                      <a:avLst/>
                    </a:prstGeom>
                  </pic:spPr>
                </pic:pic>
              </a:graphicData>
            </a:graphic>
          </wp:anchor>
        </w:drawing>
      </w:r>
    </w:p>
    <w:p>
      <w:pPr>
        <w:spacing w:after="0"/>
        <w:sectPr>
          <w:pgSz w:w="11910" w:h="16840"/>
          <w:pgMar w:header="731" w:footer="0" w:top="1280" w:bottom="280" w:left="140" w:right="0"/>
        </w:sectPr>
      </w:pPr>
    </w:p>
    <w:p>
      <w:pPr>
        <w:pStyle w:val="Heading1"/>
        <w:ind w:left="2032"/>
      </w:pPr>
      <w:r>
        <w:rPr/>
        <w:pict>
          <v:group style="position:absolute;margin-left:89.050003pt;margin-top:45.767487pt;width:482.1pt;height:416.75pt;mso-position-horizontal-relative:page;mso-position-vertical-relative:paragraph;z-index:-18570240" coordorigin="1781,915" coordsize="9642,8335">
            <v:rect style="position:absolute;left:1791;top:6459;width:9225;height:2326" filled="false" stroked="true" strokeweight="1pt" strokecolor="#6fac46">
              <v:stroke dashstyle="solid"/>
            </v:rect>
            <v:shape style="position:absolute;left:6394;top:5930;width:166;height:3319" coordorigin="6394,5931" coordsize="166,3319" path="m6514,6377l6469,6377,6469,5931,6439,5931,6439,6377,6394,6377,6454,6497,6504,6397,6514,6377xm6560,9130l6515,9130,6515,8797,6485,8797,6485,9130,6440,9130,6500,9250,6550,9150,6560,9130xe" filled="true" fillcolor="#000000" stroked="false">
              <v:path arrowok="t"/>
              <v:fill type="solid"/>
            </v:shape>
            <v:rect style="position:absolute;left:1791;top:2470;width:9150;height:2400" filled="false" stroked="true" strokeweight="1pt" strokecolor="#6fac46">
              <v:stroke dashstyle="solid"/>
            </v:rect>
            <v:shape style="position:absolute;left:6338;top:2012;width:120;height:450" coordorigin="6338,2012" coordsize="120,450" path="m6383,2342l6338,2342,6398,2462,6448,2362,6383,2362,6383,2342xm6413,2012l6383,2012,6383,2362,6413,2362,6413,2012xm6458,2342l6413,2342,6413,2362,6448,2362,6458,2342xe" filled="true" fillcolor="#000000" stroked="false">
              <v:path arrowok="t"/>
              <v:fill type="solid"/>
            </v:shape>
            <v:shape style="position:absolute;left:6362;top:4873;width:120;height:340" type="#_x0000_t75" stroked="false">
              <v:imagedata r:id="rId23" o:title=""/>
            </v:shape>
            <v:rect style="position:absolute;left:10110;top:5163;width:1305;height:765" filled="false" stroked="true" strokeweight=".75pt" strokecolor="#000000">
              <v:stroke dashstyle="solid"/>
            </v:rect>
            <v:shape style="position:absolute;left:9329;top:5425;width:793;height:120" coordorigin="9329,5425" coordsize="793,120" path="m10002,5425l10002,5545,10092,5500,10022,5500,10022,5470,10092,5470,10002,5425xm10002,5470l9329,5470,9329,5500,10002,5500,10002,5470xm10092,5470l10022,5470,10022,5500,10092,5500,10122,5485,10092,5470xe" filled="true" fillcolor="#000000" stroked="false">
              <v:path arrowok="t"/>
              <v:fill type="solid"/>
            </v:shape>
            <v:rect style="position:absolute;left:9383;top:4967;width:674;height:379" filled="false" stroked="true" strokeweight=".75pt" strokecolor="#538235">
              <v:stroke dashstyle="solid"/>
            </v:rect>
            <v:shape style="position:absolute;left:3745;top:2561;width:3836;height:818" type="#_x0000_t202" filled="false" stroked="false">
              <v:textbox inset="0,0,0,0">
                <w:txbxContent>
                  <w:p>
                    <w:pPr>
                      <w:spacing w:line="265" w:lineRule="exact" w:before="0"/>
                      <w:ind w:left="1425" w:right="0" w:firstLine="0"/>
                      <w:jc w:val="left"/>
                      <w:rPr>
                        <w:b/>
                        <w:sz w:val="24"/>
                      </w:rPr>
                    </w:pPr>
                    <w:r>
                      <w:rPr>
                        <w:b/>
                        <w:color w:val="0D0D0D"/>
                        <w:sz w:val="24"/>
                      </w:rPr>
                      <w:t>Cài đặt HFNC ban đầu</w:t>
                    </w:r>
                  </w:p>
                  <w:p>
                    <w:pPr>
                      <w:numPr>
                        <w:ilvl w:val="0"/>
                        <w:numId w:val="106"/>
                      </w:numPr>
                      <w:tabs>
                        <w:tab w:pos="359" w:val="left" w:leader="none"/>
                        <w:tab w:pos="360" w:val="left" w:leader="none"/>
                      </w:tabs>
                      <w:spacing w:line="277" w:lineRule="exact" w:before="0"/>
                      <w:ind w:left="360" w:right="0" w:hanging="360"/>
                      <w:jc w:val="left"/>
                      <w:rPr>
                        <w:sz w:val="24"/>
                      </w:rPr>
                    </w:pPr>
                    <w:r>
                      <w:rPr>
                        <w:color w:val="0D0D0D"/>
                        <w:position w:val="2"/>
                        <w:sz w:val="24"/>
                      </w:rPr>
                      <w:t>FiO</w:t>
                    </w:r>
                    <w:r>
                      <w:rPr>
                        <w:color w:val="0D0D0D"/>
                        <w:sz w:val="16"/>
                      </w:rPr>
                      <w:t>2</w:t>
                    </w:r>
                    <w:r>
                      <w:rPr>
                        <w:color w:val="0D0D0D"/>
                        <w:spacing w:val="20"/>
                        <w:sz w:val="16"/>
                      </w:rPr>
                      <w:t> </w:t>
                    </w:r>
                    <w:r>
                      <w:rPr>
                        <w:color w:val="0D0D0D"/>
                        <w:position w:val="2"/>
                        <w:sz w:val="24"/>
                      </w:rPr>
                      <w:t>40-60%,</w:t>
                    </w:r>
                  </w:p>
                  <w:p>
                    <w:pPr>
                      <w:numPr>
                        <w:ilvl w:val="0"/>
                        <w:numId w:val="106"/>
                      </w:numPr>
                      <w:tabs>
                        <w:tab w:pos="359" w:val="left" w:leader="none"/>
                        <w:tab w:pos="360" w:val="left" w:leader="none"/>
                      </w:tabs>
                      <w:spacing w:line="275" w:lineRule="exact" w:before="0"/>
                      <w:ind w:left="360" w:right="0" w:hanging="360"/>
                      <w:jc w:val="left"/>
                      <w:rPr>
                        <w:sz w:val="24"/>
                      </w:rPr>
                    </w:pPr>
                    <w:r>
                      <w:rPr>
                        <w:color w:val="0D0D0D"/>
                        <w:sz w:val="24"/>
                      </w:rPr>
                      <w:t>Flow theo cân</w:t>
                    </w:r>
                    <w:r>
                      <w:rPr>
                        <w:color w:val="0D0D0D"/>
                        <w:spacing w:val="-1"/>
                        <w:sz w:val="24"/>
                      </w:rPr>
                      <w:t> </w:t>
                    </w:r>
                    <w:r>
                      <w:rPr>
                        <w:color w:val="0D0D0D"/>
                        <w:sz w:val="24"/>
                      </w:rPr>
                      <w:t>nặng</w:t>
                    </w:r>
                  </w:p>
                </w:txbxContent>
              </v:textbox>
              <w10:wrap type="none"/>
            </v:shape>
            <v:shape style="position:absolute;left:9530;top:5046;width:350;height:245" type="#_x0000_t202" filled="false" stroked="false">
              <v:textbox inset="0,0,0,0">
                <w:txbxContent>
                  <w:p>
                    <w:pPr>
                      <w:spacing w:line="244" w:lineRule="exact" w:before="0"/>
                      <w:ind w:left="0" w:right="0" w:firstLine="0"/>
                      <w:jc w:val="left"/>
                      <w:rPr>
                        <w:b/>
                        <w:sz w:val="22"/>
                      </w:rPr>
                    </w:pPr>
                    <w:r>
                      <w:rPr>
                        <w:b/>
                        <w:color w:val="528135"/>
                        <w:sz w:val="22"/>
                      </w:rPr>
                      <w:t>CÓ</w:t>
                    </w:r>
                  </w:p>
                </w:txbxContent>
              </v:textbox>
              <w10:wrap type="none"/>
            </v:shape>
            <v:shape style="position:absolute;left:1944;top:6556;width:6007;height:542" type="#_x0000_t202" filled="false" stroked="false">
              <v:textbox inset="0,0,0,0">
                <w:txbxContent>
                  <w:p>
                    <w:pPr>
                      <w:spacing w:line="266" w:lineRule="exact" w:before="0"/>
                      <w:ind w:left="2930" w:right="0" w:firstLine="0"/>
                      <w:jc w:val="left"/>
                      <w:rPr>
                        <w:b/>
                        <w:sz w:val="24"/>
                      </w:rPr>
                    </w:pPr>
                    <w:r>
                      <w:rPr>
                        <w:b/>
                        <w:color w:val="0D0D0D"/>
                        <w:sz w:val="24"/>
                      </w:rPr>
                      <w:t>Điều chỉnh HFNC theo thứ tự</w:t>
                    </w:r>
                  </w:p>
                  <w:p>
                    <w:pPr>
                      <w:spacing w:before="0"/>
                      <w:ind w:left="0" w:right="0" w:firstLine="0"/>
                      <w:jc w:val="left"/>
                      <w:rPr>
                        <w:sz w:val="24"/>
                      </w:rPr>
                    </w:pPr>
                    <w:r>
                      <w:rPr>
                        <w:color w:val="0D0D0D"/>
                        <w:sz w:val="24"/>
                      </w:rPr>
                      <w:t>1. Tăng lưu lượng mỗi lần 5 lít/phút</w:t>
                    </w:r>
                  </w:p>
                </w:txbxContent>
              </v:textbox>
              <w10:wrap type="none"/>
            </v:shape>
            <v:shape style="position:absolute;left:1853;top:8433;width:4018;height:268" type="#_x0000_t202" filled="false" stroked="false">
              <v:textbox inset="0,0,0,0">
                <w:txbxContent>
                  <w:p>
                    <w:pPr>
                      <w:spacing w:line="268" w:lineRule="exact" w:before="0"/>
                      <w:ind w:left="0" w:right="0" w:firstLine="0"/>
                      <w:jc w:val="left"/>
                      <w:rPr>
                        <w:sz w:val="24"/>
                      </w:rPr>
                    </w:pPr>
                    <w:r>
                      <w:rPr>
                        <w:color w:val="0D0D0D"/>
                        <w:position w:val="2"/>
                        <w:sz w:val="24"/>
                      </w:rPr>
                      <w:t>2. Tăng FiO</w:t>
                    </w:r>
                    <w:r>
                      <w:rPr>
                        <w:color w:val="0D0D0D"/>
                        <w:sz w:val="16"/>
                      </w:rPr>
                      <w:t>2 </w:t>
                    </w:r>
                    <w:r>
                      <w:rPr>
                        <w:color w:val="0D0D0D"/>
                        <w:position w:val="2"/>
                        <w:sz w:val="24"/>
                      </w:rPr>
                      <w:t>mỗi lần 10 % tối đa 100 %</w:t>
                    </w:r>
                  </w:p>
                </w:txbxContent>
              </v:textbox>
              <w10:wrap type="none"/>
            </v:shape>
            <v:shape style="position:absolute;left:1791;top:5245;width:7530;height:697" type="#_x0000_t202" filled="false" stroked="true" strokeweight="1pt" strokecolor="#6fac46">
              <v:textbox inset="0,0,0,0">
                <w:txbxContent>
                  <w:p>
                    <w:pPr>
                      <w:spacing w:before="85"/>
                      <w:ind w:left="505" w:right="505" w:firstLine="0"/>
                      <w:jc w:val="center"/>
                      <w:rPr>
                        <w:b/>
                        <w:sz w:val="22"/>
                      </w:rPr>
                    </w:pPr>
                    <w:r>
                      <w:rPr>
                        <w:b/>
                        <w:color w:val="0D0D0D"/>
                        <w:sz w:val="22"/>
                      </w:rPr>
                      <w:t>Đáp ứng tốt sau 30-60 phút</w:t>
                    </w:r>
                  </w:p>
                  <w:p>
                    <w:pPr>
                      <w:spacing w:before="1"/>
                      <w:ind w:left="505" w:right="506" w:firstLine="0"/>
                      <w:jc w:val="center"/>
                      <w:rPr>
                        <w:sz w:val="22"/>
                      </w:rPr>
                    </w:pPr>
                    <w:r>
                      <w:rPr>
                        <w:color w:val="0D0D0D"/>
                        <w:position w:val="2"/>
                        <w:sz w:val="22"/>
                      </w:rPr>
                      <w:t>(Hồng hào, nhịp thở BT theo tuổi, không rút lõm ngực và SpO</w:t>
                    </w:r>
                    <w:r>
                      <w:rPr>
                        <w:color w:val="0D0D0D"/>
                        <w:sz w:val="14"/>
                      </w:rPr>
                      <w:t>2</w:t>
                    </w:r>
                    <w:r>
                      <w:rPr>
                        <w:color w:val="0D0D0D"/>
                        <w:position w:val="2"/>
                        <w:sz w:val="22"/>
                      </w:rPr>
                      <w:t>: 94-98%)</w:t>
                    </w:r>
                  </w:p>
                </w:txbxContent>
              </v:textbox>
              <v:stroke dashstyle="solid"/>
              <w10:wrap type="none"/>
            </v:shape>
            <v:shape style="position:absolute;left:10117;top:5170;width:1290;height:750" type="#_x0000_t202" filled="false" stroked="false">
              <v:textbox inset="0,0,0,0">
                <w:txbxContent>
                  <w:p>
                    <w:pPr>
                      <w:spacing w:before="72"/>
                      <w:ind w:left="216" w:right="193" w:firstLine="4"/>
                      <w:jc w:val="left"/>
                      <w:rPr>
                        <w:b/>
                        <w:sz w:val="24"/>
                      </w:rPr>
                    </w:pPr>
                    <w:r>
                      <w:rPr>
                        <w:b/>
                        <w:color w:val="0D0D0D"/>
                        <w:sz w:val="24"/>
                      </w:rPr>
                      <w:t>Tiếp tục thông số</w:t>
                    </w:r>
                  </w:p>
                </w:txbxContent>
              </v:textbox>
              <w10:wrap type="none"/>
            </v:shape>
            <v:shape style="position:absolute;left:4259;top:6000;width:1295;height:371" type="#_x0000_t202" filled="false" stroked="true" strokeweight="1pt" strokecolor="#ff0000">
              <v:textbox inset="0,0,0,0">
                <w:txbxContent>
                  <w:p>
                    <w:pPr>
                      <w:spacing w:before="71"/>
                      <w:ind w:left="217" w:right="0" w:firstLine="0"/>
                      <w:jc w:val="left"/>
                      <w:rPr>
                        <w:b/>
                        <w:sz w:val="22"/>
                      </w:rPr>
                    </w:pPr>
                    <w:r>
                      <w:rPr>
                        <w:b/>
                        <w:color w:val="FF0000"/>
                        <w:sz w:val="22"/>
                      </w:rPr>
                      <w:t>KHÔNG</w:t>
                    </w:r>
                  </w:p>
                </w:txbxContent>
              </v:textbox>
              <v:stroke dashstyle="solid"/>
              <w10:wrap type="none"/>
            </v:shape>
            <v:shape style="position:absolute;left:1791;top:925;width:9225;height:1095" type="#_x0000_t202" filled="false" stroked="true" strokeweight="1pt" strokecolor="#6fac46">
              <v:textbox inset="0,0,0,0">
                <w:txbxContent>
                  <w:p>
                    <w:pPr>
                      <w:spacing w:before="70"/>
                      <w:ind w:left="1352" w:right="1352" w:firstLine="0"/>
                      <w:jc w:val="center"/>
                      <w:rPr>
                        <w:b/>
                        <w:sz w:val="24"/>
                      </w:rPr>
                    </w:pPr>
                    <w:r>
                      <w:rPr>
                        <w:b/>
                        <w:color w:val="0D0D0D"/>
                        <w:sz w:val="24"/>
                      </w:rPr>
                      <w:t>Bệnh nhân có chỉ định HFNC</w:t>
                    </w:r>
                  </w:p>
                  <w:p>
                    <w:pPr>
                      <w:spacing w:line="276" w:lineRule="exact" w:before="0"/>
                      <w:ind w:left="1349" w:right="1353" w:firstLine="0"/>
                      <w:jc w:val="center"/>
                      <w:rPr>
                        <w:sz w:val="24"/>
                      </w:rPr>
                    </w:pPr>
                    <w:r>
                      <w:rPr>
                        <w:color w:val="0D0D0D"/>
                        <w:sz w:val="24"/>
                      </w:rPr>
                      <w:t>Thất bại thở oxy qua mặt nạ hoặc gọng mũi</w:t>
                    </w:r>
                  </w:p>
                  <w:p>
                    <w:pPr>
                      <w:spacing w:line="278" w:lineRule="exact" w:before="0"/>
                      <w:ind w:left="1352" w:right="1352" w:firstLine="0"/>
                      <w:jc w:val="center"/>
                      <w:rPr>
                        <w:sz w:val="24"/>
                      </w:rPr>
                    </w:pPr>
                    <w:r>
                      <w:rPr>
                        <w:color w:val="0D0D0D"/>
                        <w:position w:val="2"/>
                        <w:sz w:val="24"/>
                      </w:rPr>
                      <w:t>(Còn thở nhanh hoặc rút lõm lồng ngực hoặc SpO</w:t>
                    </w:r>
                    <w:r>
                      <w:rPr>
                        <w:color w:val="0D0D0D"/>
                        <w:sz w:val="16"/>
                      </w:rPr>
                      <w:t>2 </w:t>
                    </w:r>
                    <w:r>
                      <w:rPr>
                        <w:color w:val="0D0D0D"/>
                        <w:position w:val="2"/>
                        <w:sz w:val="24"/>
                      </w:rPr>
                      <w:t>&lt;94%)</w:t>
                    </w:r>
                  </w:p>
                </w:txbxContent>
              </v:textbox>
              <v:stroke dashstyle="solid"/>
              <w10:wrap type="none"/>
            </v:shape>
            <w10:wrap type="none"/>
          </v:group>
        </w:pict>
      </w:r>
      <w:bookmarkStart w:name="_TOC_250007" w:id="357"/>
      <w:bookmarkEnd w:id="357"/>
      <w:r>
        <w:rPr>
          <w:color w:val="0D0D0D"/>
        </w:rPr>
        <w:t>PHỤ LỤC 5: HƯỚNG DẪN THỞ Ô XY DÒNG CAO (HFNC)</w:t>
      </w: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3" w:after="1"/>
        <w:ind w:left="0"/>
        <w:rPr>
          <w:b/>
          <w:sz w:val="15"/>
        </w:rPr>
      </w:pPr>
    </w:p>
    <w:tbl>
      <w:tblPr>
        <w:tblW w:w="0" w:type="auto"/>
        <w:jc w:val="left"/>
        <w:tblInd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2268"/>
      </w:tblGrid>
      <w:tr>
        <w:trPr>
          <w:trHeight w:val="254" w:hRule="atLeast"/>
        </w:trPr>
        <w:tc>
          <w:tcPr>
            <w:tcW w:w="1985" w:type="dxa"/>
          </w:tcPr>
          <w:p>
            <w:pPr>
              <w:pStyle w:val="TableParagraph"/>
              <w:spacing w:line="235" w:lineRule="exact"/>
              <w:ind w:left="517" w:right="506"/>
              <w:jc w:val="center"/>
              <w:rPr>
                <w:b/>
                <w:sz w:val="22"/>
              </w:rPr>
            </w:pPr>
            <w:r>
              <w:rPr>
                <w:b/>
                <w:color w:val="0D0D0D"/>
                <w:sz w:val="22"/>
              </w:rPr>
              <w:t>Cân nặng</w:t>
            </w:r>
          </w:p>
        </w:tc>
        <w:tc>
          <w:tcPr>
            <w:tcW w:w="2268" w:type="dxa"/>
          </w:tcPr>
          <w:p>
            <w:pPr>
              <w:pStyle w:val="TableParagraph"/>
              <w:spacing w:line="235" w:lineRule="exact"/>
              <w:ind w:left="202" w:right="192"/>
              <w:jc w:val="center"/>
              <w:rPr>
                <w:b/>
                <w:sz w:val="22"/>
              </w:rPr>
            </w:pPr>
            <w:r>
              <w:rPr>
                <w:b/>
                <w:color w:val="0D0D0D"/>
                <w:sz w:val="22"/>
              </w:rPr>
              <w:t>Lưu lượng ban đầu</w:t>
            </w:r>
          </w:p>
        </w:tc>
      </w:tr>
      <w:tr>
        <w:trPr>
          <w:trHeight w:val="321" w:hRule="atLeast"/>
        </w:trPr>
        <w:tc>
          <w:tcPr>
            <w:tcW w:w="1985" w:type="dxa"/>
          </w:tcPr>
          <w:p>
            <w:pPr>
              <w:pStyle w:val="TableParagraph"/>
              <w:spacing w:line="251" w:lineRule="exact"/>
              <w:ind w:left="517" w:right="501"/>
              <w:jc w:val="center"/>
              <w:rPr>
                <w:sz w:val="22"/>
              </w:rPr>
            </w:pPr>
            <w:r>
              <w:rPr>
                <w:color w:val="0D0D0D"/>
                <w:sz w:val="22"/>
              </w:rPr>
              <w:t>≤ 15 kg</w:t>
            </w:r>
          </w:p>
        </w:tc>
        <w:tc>
          <w:tcPr>
            <w:tcW w:w="2268" w:type="dxa"/>
          </w:tcPr>
          <w:p>
            <w:pPr>
              <w:pStyle w:val="TableParagraph"/>
              <w:spacing w:line="251" w:lineRule="exact"/>
              <w:ind w:left="202" w:right="192"/>
              <w:jc w:val="center"/>
              <w:rPr>
                <w:sz w:val="22"/>
              </w:rPr>
            </w:pPr>
            <w:r>
              <w:rPr>
                <w:color w:val="0D0D0D"/>
                <w:sz w:val="22"/>
              </w:rPr>
              <w:t>2 lít/kg/phút</w:t>
            </w:r>
          </w:p>
        </w:tc>
      </w:tr>
      <w:tr>
        <w:trPr>
          <w:trHeight w:val="253" w:hRule="atLeast"/>
        </w:trPr>
        <w:tc>
          <w:tcPr>
            <w:tcW w:w="1985" w:type="dxa"/>
          </w:tcPr>
          <w:p>
            <w:pPr>
              <w:pStyle w:val="TableParagraph"/>
              <w:spacing w:line="233" w:lineRule="exact" w:before="1"/>
              <w:ind w:left="517" w:right="503"/>
              <w:jc w:val="center"/>
              <w:rPr>
                <w:sz w:val="22"/>
              </w:rPr>
            </w:pPr>
            <w:r>
              <w:rPr>
                <w:color w:val="0D0D0D"/>
                <w:sz w:val="22"/>
              </w:rPr>
              <w:t>16-30 kg</w:t>
            </w:r>
          </w:p>
        </w:tc>
        <w:tc>
          <w:tcPr>
            <w:tcW w:w="2268" w:type="dxa"/>
          </w:tcPr>
          <w:p>
            <w:pPr>
              <w:pStyle w:val="TableParagraph"/>
              <w:spacing w:line="233" w:lineRule="exact" w:before="1"/>
              <w:ind w:left="202" w:right="191"/>
              <w:jc w:val="center"/>
              <w:rPr>
                <w:sz w:val="22"/>
              </w:rPr>
            </w:pPr>
            <w:r>
              <w:rPr>
                <w:color w:val="0D0D0D"/>
                <w:sz w:val="22"/>
              </w:rPr>
              <w:t>30 lít/phút</w:t>
            </w:r>
          </w:p>
        </w:tc>
      </w:tr>
      <w:tr>
        <w:trPr>
          <w:trHeight w:val="253" w:hRule="atLeast"/>
        </w:trPr>
        <w:tc>
          <w:tcPr>
            <w:tcW w:w="1985" w:type="dxa"/>
          </w:tcPr>
          <w:p>
            <w:pPr>
              <w:pStyle w:val="TableParagraph"/>
              <w:spacing w:line="234" w:lineRule="exact"/>
              <w:ind w:left="517" w:right="503"/>
              <w:jc w:val="center"/>
              <w:rPr>
                <w:sz w:val="22"/>
              </w:rPr>
            </w:pPr>
            <w:r>
              <w:rPr>
                <w:color w:val="0D0D0D"/>
                <w:sz w:val="22"/>
              </w:rPr>
              <w:t>31-50 kg</w:t>
            </w:r>
          </w:p>
        </w:tc>
        <w:tc>
          <w:tcPr>
            <w:tcW w:w="2268" w:type="dxa"/>
          </w:tcPr>
          <w:p>
            <w:pPr>
              <w:pStyle w:val="TableParagraph"/>
              <w:spacing w:line="234" w:lineRule="exact"/>
              <w:ind w:left="202" w:right="191"/>
              <w:jc w:val="center"/>
              <w:rPr>
                <w:sz w:val="22"/>
              </w:rPr>
            </w:pPr>
            <w:r>
              <w:rPr>
                <w:color w:val="0D0D0D"/>
                <w:sz w:val="22"/>
              </w:rPr>
              <w:t>40 lít/phút</w:t>
            </w:r>
          </w:p>
        </w:tc>
      </w:tr>
      <w:tr>
        <w:trPr>
          <w:trHeight w:val="251" w:hRule="atLeast"/>
        </w:trPr>
        <w:tc>
          <w:tcPr>
            <w:tcW w:w="1985" w:type="dxa"/>
          </w:tcPr>
          <w:p>
            <w:pPr>
              <w:pStyle w:val="TableParagraph"/>
              <w:spacing w:line="232" w:lineRule="exact"/>
              <w:ind w:left="517" w:right="504"/>
              <w:jc w:val="center"/>
              <w:rPr>
                <w:sz w:val="22"/>
              </w:rPr>
            </w:pPr>
            <w:r>
              <w:rPr>
                <w:color w:val="0D0D0D"/>
                <w:sz w:val="22"/>
              </w:rPr>
              <w:t>&gt;50 kg</w:t>
            </w:r>
          </w:p>
        </w:tc>
        <w:tc>
          <w:tcPr>
            <w:tcW w:w="2268" w:type="dxa"/>
          </w:tcPr>
          <w:p>
            <w:pPr>
              <w:pStyle w:val="TableParagraph"/>
              <w:spacing w:line="232" w:lineRule="exact"/>
              <w:ind w:left="202" w:right="191"/>
              <w:jc w:val="center"/>
              <w:rPr>
                <w:sz w:val="22"/>
              </w:rPr>
            </w:pPr>
            <w:r>
              <w:rPr>
                <w:color w:val="0D0D0D"/>
                <w:sz w:val="22"/>
              </w:rPr>
              <w:t>40- 50 lít/phút</w:t>
            </w:r>
          </w:p>
        </w:tc>
      </w:tr>
    </w:tbl>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0"/>
        <w:ind w:left="0"/>
        <w:rPr>
          <w:b/>
          <w:sz w:val="22"/>
        </w:rPr>
      </w:pPr>
    </w:p>
    <w:tbl>
      <w:tblPr>
        <w:tblW w:w="0" w:type="auto"/>
        <w:jc w:val="left"/>
        <w:tblInd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2314"/>
      </w:tblGrid>
      <w:tr>
        <w:trPr>
          <w:trHeight w:val="253" w:hRule="atLeast"/>
        </w:trPr>
        <w:tc>
          <w:tcPr>
            <w:tcW w:w="1985" w:type="dxa"/>
          </w:tcPr>
          <w:p>
            <w:pPr>
              <w:pStyle w:val="TableParagraph"/>
              <w:spacing w:line="234" w:lineRule="exact"/>
              <w:ind w:left="517" w:right="506"/>
              <w:jc w:val="center"/>
              <w:rPr>
                <w:b/>
                <w:sz w:val="22"/>
              </w:rPr>
            </w:pPr>
            <w:r>
              <w:rPr>
                <w:b/>
                <w:color w:val="0D0D0D"/>
                <w:sz w:val="22"/>
              </w:rPr>
              <w:t>Cân nặng</w:t>
            </w:r>
          </w:p>
        </w:tc>
        <w:tc>
          <w:tcPr>
            <w:tcW w:w="2314" w:type="dxa"/>
          </w:tcPr>
          <w:p>
            <w:pPr>
              <w:pStyle w:val="TableParagraph"/>
              <w:spacing w:line="234" w:lineRule="exact"/>
              <w:ind w:left="341" w:right="332"/>
              <w:jc w:val="center"/>
              <w:rPr>
                <w:b/>
                <w:sz w:val="22"/>
              </w:rPr>
            </w:pPr>
            <w:r>
              <w:rPr>
                <w:b/>
                <w:color w:val="0D0D0D"/>
                <w:sz w:val="22"/>
              </w:rPr>
              <w:t>Lưu lượng tối đa</w:t>
            </w:r>
          </w:p>
        </w:tc>
      </w:tr>
      <w:tr>
        <w:trPr>
          <w:trHeight w:val="251" w:hRule="atLeast"/>
        </w:trPr>
        <w:tc>
          <w:tcPr>
            <w:tcW w:w="1985" w:type="dxa"/>
          </w:tcPr>
          <w:p>
            <w:pPr>
              <w:pStyle w:val="TableParagraph"/>
              <w:spacing w:line="232" w:lineRule="exact"/>
              <w:ind w:left="517" w:right="501"/>
              <w:jc w:val="center"/>
              <w:rPr>
                <w:sz w:val="22"/>
              </w:rPr>
            </w:pPr>
            <w:r>
              <w:rPr>
                <w:color w:val="0D0D0D"/>
                <w:sz w:val="22"/>
              </w:rPr>
              <w:t>≤ 15 kg</w:t>
            </w:r>
          </w:p>
        </w:tc>
        <w:tc>
          <w:tcPr>
            <w:tcW w:w="2314" w:type="dxa"/>
          </w:tcPr>
          <w:p>
            <w:pPr>
              <w:pStyle w:val="TableParagraph"/>
              <w:spacing w:line="232" w:lineRule="exact"/>
              <w:ind w:left="341" w:right="331"/>
              <w:jc w:val="center"/>
              <w:rPr>
                <w:sz w:val="22"/>
              </w:rPr>
            </w:pPr>
            <w:r>
              <w:rPr>
                <w:color w:val="0D0D0D"/>
                <w:sz w:val="22"/>
              </w:rPr>
              <w:t>25-30 lít/phút</w:t>
            </w:r>
          </w:p>
        </w:tc>
      </w:tr>
      <w:tr>
        <w:trPr>
          <w:trHeight w:val="253" w:hRule="atLeast"/>
        </w:trPr>
        <w:tc>
          <w:tcPr>
            <w:tcW w:w="1985" w:type="dxa"/>
          </w:tcPr>
          <w:p>
            <w:pPr>
              <w:pStyle w:val="TableParagraph"/>
              <w:spacing w:line="234" w:lineRule="exact"/>
              <w:ind w:left="517" w:right="503"/>
              <w:jc w:val="center"/>
              <w:rPr>
                <w:sz w:val="22"/>
              </w:rPr>
            </w:pPr>
            <w:r>
              <w:rPr>
                <w:color w:val="0D0D0D"/>
                <w:sz w:val="22"/>
              </w:rPr>
              <w:t>16-30 kg</w:t>
            </w:r>
          </w:p>
        </w:tc>
        <w:tc>
          <w:tcPr>
            <w:tcW w:w="2314" w:type="dxa"/>
          </w:tcPr>
          <w:p>
            <w:pPr>
              <w:pStyle w:val="TableParagraph"/>
              <w:spacing w:line="234" w:lineRule="exact"/>
              <w:ind w:left="341" w:right="331"/>
              <w:jc w:val="center"/>
              <w:rPr>
                <w:sz w:val="22"/>
              </w:rPr>
            </w:pPr>
            <w:r>
              <w:rPr>
                <w:color w:val="0D0D0D"/>
                <w:sz w:val="22"/>
              </w:rPr>
              <w:t>40 lít/ phút</w:t>
            </w:r>
          </w:p>
        </w:tc>
      </w:tr>
      <w:tr>
        <w:trPr>
          <w:trHeight w:val="251" w:hRule="atLeast"/>
        </w:trPr>
        <w:tc>
          <w:tcPr>
            <w:tcW w:w="1985" w:type="dxa"/>
          </w:tcPr>
          <w:p>
            <w:pPr>
              <w:pStyle w:val="TableParagraph"/>
              <w:spacing w:line="232" w:lineRule="exact"/>
              <w:ind w:left="517" w:right="503"/>
              <w:jc w:val="center"/>
              <w:rPr>
                <w:sz w:val="22"/>
              </w:rPr>
            </w:pPr>
            <w:r>
              <w:rPr>
                <w:color w:val="0D0D0D"/>
                <w:sz w:val="22"/>
              </w:rPr>
              <w:t>31-50 kg</w:t>
            </w:r>
          </w:p>
        </w:tc>
        <w:tc>
          <w:tcPr>
            <w:tcW w:w="2314" w:type="dxa"/>
          </w:tcPr>
          <w:p>
            <w:pPr>
              <w:pStyle w:val="TableParagraph"/>
              <w:spacing w:line="232" w:lineRule="exact"/>
              <w:ind w:left="341" w:right="331"/>
              <w:jc w:val="center"/>
              <w:rPr>
                <w:sz w:val="22"/>
              </w:rPr>
            </w:pPr>
            <w:r>
              <w:rPr>
                <w:color w:val="0D0D0D"/>
                <w:sz w:val="22"/>
              </w:rPr>
              <w:t>50 lít/ phút</w:t>
            </w:r>
          </w:p>
        </w:tc>
      </w:tr>
      <w:tr>
        <w:trPr>
          <w:trHeight w:val="253" w:hRule="atLeast"/>
        </w:trPr>
        <w:tc>
          <w:tcPr>
            <w:tcW w:w="1985" w:type="dxa"/>
          </w:tcPr>
          <w:p>
            <w:pPr>
              <w:pStyle w:val="TableParagraph"/>
              <w:numPr>
                <w:ilvl w:val="0"/>
                <w:numId w:val="107"/>
              </w:numPr>
              <w:tabs>
                <w:tab w:pos="838" w:val="left" w:leader="none"/>
              </w:tabs>
              <w:spacing w:line="233" w:lineRule="exact" w:before="1" w:after="0"/>
              <w:ind w:left="837" w:right="0" w:hanging="822"/>
              <w:jc w:val="left"/>
              <w:rPr>
                <w:sz w:val="22"/>
              </w:rPr>
            </w:pPr>
            <w:r>
              <w:rPr>
                <w:color w:val="0D0D0D"/>
                <w:sz w:val="22"/>
              </w:rPr>
              <w:t>50 kg</w:t>
            </w:r>
          </w:p>
        </w:tc>
        <w:tc>
          <w:tcPr>
            <w:tcW w:w="2314" w:type="dxa"/>
          </w:tcPr>
          <w:p>
            <w:pPr>
              <w:pStyle w:val="TableParagraph"/>
              <w:spacing w:line="233" w:lineRule="exact" w:before="1"/>
              <w:ind w:left="341" w:right="331"/>
              <w:jc w:val="center"/>
              <w:rPr>
                <w:sz w:val="22"/>
              </w:rPr>
            </w:pPr>
            <w:r>
              <w:rPr>
                <w:color w:val="0D0D0D"/>
                <w:sz w:val="22"/>
              </w:rPr>
              <w:t>50 - 60 lít/ phút</w:t>
            </w:r>
          </w:p>
        </w:tc>
      </w:tr>
    </w:tbl>
    <w:p>
      <w:pPr>
        <w:pStyle w:val="BodyText"/>
        <w:spacing w:before="0"/>
        <w:ind w:left="0"/>
        <w:rPr>
          <w:b/>
          <w:sz w:val="20"/>
        </w:rPr>
      </w:pPr>
    </w:p>
    <w:p>
      <w:pPr>
        <w:pStyle w:val="BodyText"/>
        <w:spacing w:before="0"/>
        <w:ind w:left="0"/>
        <w:rPr>
          <w:b/>
          <w:sz w:val="20"/>
        </w:rPr>
      </w:pPr>
    </w:p>
    <w:p>
      <w:pPr>
        <w:pStyle w:val="BodyText"/>
        <w:spacing w:before="3"/>
        <w:ind w:left="0"/>
        <w:rPr>
          <w:b/>
          <w:sz w:val="26"/>
        </w:rPr>
      </w:pPr>
      <w:r>
        <w:rPr/>
        <w:pict>
          <v:group style="position:absolute;margin-left:89.050003pt;margin-top:17.091953pt;width:480.65pt;height:221.35pt;mso-position-horizontal-relative:page;mso-position-vertical-relative:paragraph;z-index:-15700480;mso-wrap-distance-left:0;mso-wrap-distance-right:0" coordorigin="1781,342" coordsize="9613,4427">
            <v:shape style="position:absolute;left:3911;top:1288;width:120;height:450" coordorigin="3911,1289" coordsize="120,450" path="m3956,1619l3911,1619,3971,1739,4021,1639,3956,1639,3956,1619xm3986,1289l3956,1289,3956,1639,3986,1639,3986,1289xm4031,1619l3986,1619,3986,1639,4021,1639,4031,1619xe" filled="true" fillcolor="#000000" stroked="false">
              <v:path arrowok="t"/>
              <v:fill type="solid"/>
            </v:shape>
            <v:shape style="position:absolute;left:3963;top:1055;width:5430;height:250" coordorigin="3963,1056" coordsize="5430,250" path="m3963,1305l9393,1306m6489,1282l6489,1056e" filled="false" stroked="true" strokeweight="1.5pt" strokecolor="#000000">
              <v:path arrowok="t"/>
              <v:stroke dashstyle="solid"/>
            </v:shape>
            <v:shape style="position:absolute;left:9320;top:1312;width:120;height:2234" coordorigin="9320,1313" coordsize="120,2234" path="m9365,3427l9320,3427,9380,3547,9430,3447,9365,3447,9365,3427xm9395,1313l9365,1313,9365,3447,9395,3447,9395,1313xm9440,3427l9395,3427,9395,3447,9430,3447,9440,3427xe" filled="true" fillcolor="#000000" stroked="false">
              <v:path arrowok="t"/>
              <v:fill type="solid"/>
            </v:shape>
            <v:shape style="position:absolute;left:6438;top:3275;width:120;height:737" coordorigin="6438,3276" coordsize="120,737" path="m6483,3893l6438,3893,6498,4013,6548,3913,6483,3913,6483,3893xm6513,3276l6483,3276,6483,3913,6513,3913,6513,3276xm6558,3893l6513,3893,6513,3913,6548,3913,6558,3893xe" filled="true" fillcolor="#000000" stroked="false">
              <v:path arrowok="t"/>
              <v:fill type="solid"/>
            </v:shape>
            <v:shape style="position:absolute;left:1791;top:351;width:9225;height:697" type="#_x0000_t202" filled="false" stroked="true" strokeweight="1pt" strokecolor="#6fac46">
              <v:textbox inset="0,0,0,0">
                <w:txbxContent>
                  <w:p>
                    <w:pPr>
                      <w:spacing w:before="75"/>
                      <w:ind w:left="1351" w:right="1353" w:firstLine="0"/>
                      <w:jc w:val="center"/>
                      <w:rPr>
                        <w:b/>
                        <w:sz w:val="24"/>
                      </w:rPr>
                    </w:pPr>
                    <w:r>
                      <w:rPr>
                        <w:b/>
                        <w:color w:val="0D0D0D"/>
                        <w:sz w:val="24"/>
                      </w:rPr>
                      <w:t>Đáp ứng tốt sau 30-60 phút</w:t>
                    </w:r>
                  </w:p>
                  <w:p>
                    <w:pPr>
                      <w:spacing w:before="1"/>
                      <w:ind w:left="1352" w:right="1353" w:firstLine="0"/>
                      <w:jc w:val="center"/>
                      <w:rPr>
                        <w:sz w:val="22"/>
                      </w:rPr>
                    </w:pPr>
                    <w:r>
                      <w:rPr>
                        <w:color w:val="0D0D0D"/>
                        <w:position w:val="2"/>
                        <w:sz w:val="22"/>
                      </w:rPr>
                      <w:t>(Hồng hào, nhip thở BT theo tuổi, không rút lõm ngực và SpO</w:t>
                    </w:r>
                    <w:r>
                      <w:rPr>
                        <w:color w:val="0D0D0D"/>
                        <w:sz w:val="14"/>
                      </w:rPr>
                      <w:t>2</w:t>
                    </w:r>
                    <w:r>
                      <w:rPr>
                        <w:color w:val="0D0D0D"/>
                        <w:position w:val="2"/>
                        <w:sz w:val="22"/>
                      </w:rPr>
                      <w:t>: 94-98%)</w:t>
                    </w:r>
                  </w:p>
                </w:txbxContent>
              </v:textbox>
              <v:stroke dashstyle="solid"/>
              <w10:wrap type="none"/>
            </v:shape>
            <v:shape style="position:absolute;left:3566;top:4016;width:4035;height:742" type="#_x0000_t202" filled="false" stroked="true" strokeweight="1pt" strokecolor="#6fac46">
              <v:textbox inset="0,0,0,0">
                <w:txbxContent>
                  <w:p>
                    <w:pPr>
                      <w:spacing w:before="225"/>
                      <w:ind w:left="363" w:right="0" w:firstLine="0"/>
                      <w:jc w:val="left"/>
                      <w:rPr>
                        <w:b/>
                        <w:sz w:val="24"/>
                      </w:rPr>
                    </w:pPr>
                    <w:r>
                      <w:rPr>
                        <w:b/>
                        <w:color w:val="0D0D0D"/>
                        <w:sz w:val="24"/>
                      </w:rPr>
                      <w:t>Ngừng HFNC → Ô xy gọng mũi</w:t>
                    </w:r>
                  </w:p>
                </w:txbxContent>
              </v:textbox>
              <v:stroke dashstyle="solid"/>
              <w10:wrap type="none"/>
            </v:shape>
            <v:shape style="position:absolute;left:7859;top:3574;width:3525;height:1125" type="#_x0000_t202" filled="false" stroked="true" strokeweight="1pt" strokecolor="#6fac46">
              <v:textbox inset="0,0,0,0">
                <w:txbxContent>
                  <w:p>
                    <w:pPr>
                      <w:spacing w:line="240" w:lineRule="auto" w:before="2"/>
                      <w:rPr>
                        <w:b/>
                        <w:sz w:val="24"/>
                      </w:rPr>
                    </w:pPr>
                  </w:p>
                  <w:p>
                    <w:pPr>
                      <w:spacing w:before="0"/>
                      <w:ind w:left="751" w:right="727" w:firstLine="139"/>
                      <w:jc w:val="left"/>
                      <w:rPr>
                        <w:b/>
                        <w:sz w:val="24"/>
                      </w:rPr>
                    </w:pPr>
                    <w:r>
                      <w:rPr>
                        <w:b/>
                        <w:color w:val="0D0D0D"/>
                        <w:sz w:val="24"/>
                      </w:rPr>
                      <w:t>Đặt nội khí quản Thở máy xâm nhập</w:t>
                    </w:r>
                  </w:p>
                </w:txbxContent>
              </v:textbox>
              <v:stroke dashstyle="solid"/>
              <w10:wrap type="none"/>
            </v:shape>
            <v:shape style="position:absolute;left:3561;top:3442;width:2835;height:435" type="#_x0000_t202" filled="false" stroked="true" strokeweight=".75pt" strokecolor="#538235">
              <v:textbox inset="0,0,0,0">
                <w:txbxContent>
                  <w:p>
                    <w:pPr>
                      <w:spacing w:before="66"/>
                      <w:ind w:left="138" w:right="0" w:firstLine="0"/>
                      <w:jc w:val="left"/>
                      <w:rPr>
                        <w:sz w:val="24"/>
                      </w:rPr>
                    </w:pPr>
                    <w:r>
                      <w:rPr>
                        <w:color w:val="0D0D0D"/>
                        <w:sz w:val="24"/>
                      </w:rPr>
                      <w:t>Đáp ứng tốt sau 6-12 giờ</w:t>
                    </w:r>
                  </w:p>
                </w:txbxContent>
              </v:textbox>
              <v:stroke dashstyle="solid"/>
              <w10:wrap type="none"/>
            </v:shape>
            <v:shape style="position:absolute;left:9531;top:2050;width:1295;height:371" type="#_x0000_t202" filled="false" stroked="true" strokeweight="1pt" strokecolor="#ff0000">
              <v:textbox inset="0,0,0,0">
                <w:txbxContent>
                  <w:p>
                    <w:pPr>
                      <w:spacing w:before="73"/>
                      <w:ind w:left="216" w:right="0" w:firstLine="0"/>
                      <w:jc w:val="left"/>
                      <w:rPr>
                        <w:b/>
                        <w:sz w:val="22"/>
                      </w:rPr>
                    </w:pPr>
                    <w:r>
                      <w:rPr>
                        <w:b/>
                        <w:color w:val="FF0000"/>
                        <w:sz w:val="22"/>
                      </w:rPr>
                      <w:t>KHÔNG</w:t>
                    </w:r>
                  </w:p>
                </w:txbxContent>
              </v:textbox>
              <v:stroke dashstyle="solid"/>
              <w10:wrap type="none"/>
            </v:shape>
            <v:shape style="position:absolute;left:1792;top:1738;width:6045;height:1535" type="#_x0000_t202" filled="false" stroked="true" strokeweight="1pt" strokecolor="#6fac46">
              <v:textbox inset="0,0,0,0">
                <w:txbxContent>
                  <w:p>
                    <w:pPr>
                      <w:spacing w:line="276" w:lineRule="exact" w:before="73"/>
                      <w:ind w:left="1484" w:right="0" w:firstLine="0"/>
                      <w:jc w:val="left"/>
                      <w:rPr>
                        <w:b/>
                        <w:sz w:val="24"/>
                      </w:rPr>
                    </w:pPr>
                    <w:r>
                      <w:rPr>
                        <w:b/>
                        <w:color w:val="0D0D0D"/>
                        <w:sz w:val="24"/>
                      </w:rPr>
                      <w:t>Điều chỉnh HFNC theo thứ tự</w:t>
                    </w:r>
                  </w:p>
                  <w:p>
                    <w:pPr>
                      <w:numPr>
                        <w:ilvl w:val="0"/>
                        <w:numId w:val="108"/>
                      </w:numPr>
                      <w:tabs>
                        <w:tab w:pos="284" w:val="left" w:leader="none"/>
                      </w:tabs>
                      <w:spacing w:line="277" w:lineRule="exact" w:before="0"/>
                      <w:ind w:left="284" w:right="0" w:hanging="140"/>
                      <w:jc w:val="left"/>
                      <w:rPr>
                        <w:sz w:val="24"/>
                      </w:rPr>
                    </w:pPr>
                    <w:r>
                      <w:rPr>
                        <w:color w:val="0D0D0D"/>
                        <w:position w:val="2"/>
                        <w:sz w:val="24"/>
                      </w:rPr>
                      <w:t>Giảm dần FiO</w:t>
                    </w:r>
                    <w:r>
                      <w:rPr>
                        <w:color w:val="0D0D0D"/>
                        <w:sz w:val="16"/>
                      </w:rPr>
                      <w:t>2</w:t>
                    </w:r>
                    <w:r>
                      <w:rPr>
                        <w:color w:val="0D0D0D"/>
                        <w:spacing w:val="3"/>
                        <w:sz w:val="16"/>
                      </w:rPr>
                      <w:t> </w:t>
                    </w:r>
                    <w:r>
                      <w:rPr>
                        <w:color w:val="0D0D0D"/>
                        <w:position w:val="2"/>
                        <w:sz w:val="24"/>
                      </w:rPr>
                      <w:t>40%</w:t>
                    </w:r>
                  </w:p>
                  <w:p>
                    <w:pPr>
                      <w:numPr>
                        <w:ilvl w:val="0"/>
                        <w:numId w:val="108"/>
                      </w:numPr>
                      <w:tabs>
                        <w:tab w:pos="308" w:val="left" w:leader="none"/>
                      </w:tabs>
                      <w:spacing w:before="0"/>
                      <w:ind w:left="144" w:right="138" w:firstLine="0"/>
                      <w:jc w:val="left"/>
                      <w:rPr>
                        <w:sz w:val="24"/>
                      </w:rPr>
                    </w:pPr>
                    <w:r>
                      <w:rPr>
                        <w:color w:val="0D0D0D"/>
                        <w:sz w:val="24"/>
                      </w:rPr>
                      <w:t>Giảm dần giảm lưu lượng mỗi lần 5-10 lít/phút mỗi 2-4 giờ.</w:t>
                    </w:r>
                  </w:p>
                  <w:p>
                    <w:pPr>
                      <w:numPr>
                        <w:ilvl w:val="0"/>
                        <w:numId w:val="108"/>
                      </w:numPr>
                      <w:tabs>
                        <w:tab w:pos="284" w:val="left" w:leader="none"/>
                      </w:tabs>
                      <w:spacing w:line="278" w:lineRule="exact" w:before="0"/>
                      <w:ind w:left="284" w:right="0" w:hanging="140"/>
                      <w:jc w:val="left"/>
                      <w:rPr>
                        <w:sz w:val="24"/>
                      </w:rPr>
                    </w:pPr>
                    <w:r>
                      <w:rPr>
                        <w:color w:val="0D0D0D"/>
                        <w:position w:val="2"/>
                        <w:sz w:val="24"/>
                      </w:rPr>
                      <w:t>Khi FiO</w:t>
                    </w:r>
                    <w:r>
                      <w:rPr>
                        <w:color w:val="0D0D0D"/>
                        <w:sz w:val="16"/>
                      </w:rPr>
                      <w:t>2 </w:t>
                    </w:r>
                    <w:r>
                      <w:rPr>
                        <w:color w:val="0D0D0D"/>
                        <w:position w:val="2"/>
                        <w:sz w:val="24"/>
                      </w:rPr>
                      <w:t>&lt; 35% và lưu lượng &lt; 20</w:t>
                    </w:r>
                    <w:r>
                      <w:rPr>
                        <w:color w:val="0D0D0D"/>
                        <w:spacing w:val="-1"/>
                        <w:position w:val="2"/>
                        <w:sz w:val="24"/>
                      </w:rPr>
                      <w:t> </w:t>
                    </w:r>
                    <w:r>
                      <w:rPr>
                        <w:color w:val="0D0D0D"/>
                        <w:position w:val="2"/>
                        <w:sz w:val="24"/>
                      </w:rPr>
                      <w:t>lít/phút</w:t>
                    </w:r>
                  </w:p>
                </w:txbxContent>
              </v:textbox>
              <v:stroke dashstyle="solid"/>
              <w10:wrap type="none"/>
            </v:shape>
            <v:shape style="position:absolute;left:3141;top:1273;width:674;height:379" type="#_x0000_t202" filled="false" stroked="true" strokeweight=".75pt" strokecolor="#538235">
              <v:textbox inset="0,0,0,0">
                <w:txbxContent>
                  <w:p>
                    <w:pPr>
                      <w:spacing w:before="65"/>
                      <w:ind w:left="137" w:right="0" w:firstLine="0"/>
                      <w:jc w:val="left"/>
                      <w:rPr>
                        <w:b/>
                        <w:sz w:val="22"/>
                      </w:rPr>
                    </w:pPr>
                    <w:r>
                      <w:rPr>
                        <w:b/>
                        <w:color w:val="528135"/>
                        <w:sz w:val="22"/>
                      </w:rPr>
                      <w:t>CÓ</w:t>
                    </w:r>
                  </w:p>
                </w:txbxContent>
              </v:textbox>
              <v:stroke dashstyle="solid"/>
              <w10:wrap type="none"/>
            </v:shape>
            <w10:wrap type="topAndBottom"/>
          </v:group>
        </w:pict>
      </w:r>
    </w:p>
    <w:p>
      <w:pPr>
        <w:spacing w:after="0"/>
        <w:rPr>
          <w:sz w:val="26"/>
        </w:rPr>
        <w:sectPr>
          <w:pgSz w:w="11910" w:h="16840"/>
          <w:pgMar w:header="731" w:footer="0" w:top="1280" w:bottom="280" w:left="140" w:right="0"/>
        </w:sectPr>
      </w:pPr>
    </w:p>
    <w:p>
      <w:pPr>
        <w:pStyle w:val="Heading1"/>
        <w:ind w:left="5285" w:right="849" w:hanging="3563"/>
      </w:pPr>
      <w:bookmarkStart w:name="_TOC_250006" w:id="358"/>
      <w:bookmarkStart w:name="PHỤ LỤC 6: HƯỚNG DẪN THỞ MÁY XÂM NHẬP VI" w:id="359"/>
      <w:r>
        <w:rPr>
          <w:b w:val="0"/>
        </w:rPr>
      </w:r>
      <w:bookmarkEnd w:id="358"/>
      <w:r>
        <w:rPr>
          <w:color w:val="0D0D0D"/>
        </w:rPr>
        <w:t>PHỤ LỤC 6: HƯỚNG DẪN THỞ MÁY XÂM NHẬP VIÊM PHỔI DO COVID-19</w:t>
      </w:r>
    </w:p>
    <w:p>
      <w:pPr>
        <w:pStyle w:val="BodyText"/>
        <w:spacing w:before="4"/>
        <w:ind w:left="0"/>
        <w:rPr>
          <w:b/>
        </w:rPr>
      </w:pPr>
      <w:r>
        <w:rPr/>
        <w:drawing>
          <wp:anchor distT="0" distB="0" distL="0" distR="0" allowOverlap="1" layoutInCell="1" locked="0" behindDoc="0" simplePos="0" relativeHeight="65">
            <wp:simplePos x="0" y="0"/>
            <wp:positionH relativeFrom="page">
              <wp:posOffset>1249015</wp:posOffset>
            </wp:positionH>
            <wp:positionV relativeFrom="paragraph">
              <wp:posOffset>232116</wp:posOffset>
            </wp:positionV>
            <wp:extent cx="5567478" cy="7266432"/>
            <wp:effectExtent l="0" t="0" r="0" b="0"/>
            <wp:wrapTopAndBottom/>
            <wp:docPr id="13" name="image19.jpeg" descr="Diagram  Description automatically generated"/>
            <wp:cNvGraphicFramePr>
              <a:graphicFrameLocks noChangeAspect="1"/>
            </wp:cNvGraphicFramePr>
            <a:graphic>
              <a:graphicData uri="http://schemas.openxmlformats.org/drawingml/2006/picture">
                <pic:pic>
                  <pic:nvPicPr>
                    <pic:cNvPr id="14" name="image19.jpeg"/>
                    <pic:cNvPicPr/>
                  </pic:nvPicPr>
                  <pic:blipFill>
                    <a:blip r:embed="rId24" cstate="print"/>
                    <a:stretch>
                      <a:fillRect/>
                    </a:stretch>
                  </pic:blipFill>
                  <pic:spPr>
                    <a:xfrm>
                      <a:off x="0" y="0"/>
                      <a:ext cx="5567478" cy="7266432"/>
                    </a:xfrm>
                    <a:prstGeom prst="rect">
                      <a:avLst/>
                    </a:prstGeom>
                  </pic:spPr>
                </pic:pic>
              </a:graphicData>
            </a:graphic>
          </wp:anchor>
        </w:drawing>
      </w:r>
    </w:p>
    <w:p>
      <w:pPr>
        <w:spacing w:after="0"/>
        <w:sectPr>
          <w:pgSz w:w="11910" w:h="16840"/>
          <w:pgMar w:header="731" w:footer="0" w:top="1280" w:bottom="280" w:left="140" w:right="0"/>
        </w:sectPr>
      </w:pPr>
    </w:p>
    <w:p>
      <w:pPr>
        <w:pStyle w:val="Heading1"/>
        <w:ind w:left="5143" w:right="905" w:hanging="3368"/>
      </w:pPr>
      <w:bookmarkStart w:name="_TOC_250005" w:id="360"/>
      <w:bookmarkStart w:name="PHỤ LỤC 7: LƯU ĐỒ HỒI SỨC SỐC NHIỄM TRÙN" w:id="361"/>
      <w:r>
        <w:rPr>
          <w:b w:val="0"/>
        </w:rPr>
      </w:r>
      <w:bookmarkEnd w:id="360"/>
      <w:r>
        <w:rPr>
          <w:color w:val="0D0D0D"/>
        </w:rPr>
        <w:t>PHỤ LỤC 7: LƯU ĐỒ HỒI SỨC SỐC NHIỄM TRÙNG TRẺ EM MẮC COVID-19</w:t>
      </w:r>
    </w:p>
    <w:p>
      <w:pPr>
        <w:pStyle w:val="BodyText"/>
        <w:spacing w:before="0"/>
        <w:ind w:left="0"/>
        <w:rPr>
          <w:b/>
          <w:sz w:val="20"/>
        </w:rPr>
      </w:pPr>
    </w:p>
    <w:p>
      <w:pPr>
        <w:pStyle w:val="BodyText"/>
        <w:spacing w:before="7"/>
        <w:ind w:left="0"/>
        <w:rPr>
          <w:b/>
          <w:sz w:val="12"/>
        </w:rPr>
      </w:pPr>
      <w:r>
        <w:rPr/>
        <w:drawing>
          <wp:anchor distT="0" distB="0" distL="0" distR="0" allowOverlap="1" layoutInCell="1" locked="0" behindDoc="0" simplePos="0" relativeHeight="66">
            <wp:simplePos x="0" y="0"/>
            <wp:positionH relativeFrom="page">
              <wp:posOffset>983526</wp:posOffset>
            </wp:positionH>
            <wp:positionV relativeFrom="paragraph">
              <wp:posOffset>117460</wp:posOffset>
            </wp:positionV>
            <wp:extent cx="5654311" cy="7600950"/>
            <wp:effectExtent l="0" t="0" r="0" b="0"/>
            <wp:wrapTopAndBottom/>
            <wp:docPr id="15" name="image20.jpeg" descr="Text, table  Description automatically generated"/>
            <wp:cNvGraphicFramePr>
              <a:graphicFrameLocks noChangeAspect="1"/>
            </wp:cNvGraphicFramePr>
            <a:graphic>
              <a:graphicData uri="http://schemas.openxmlformats.org/drawingml/2006/picture">
                <pic:pic>
                  <pic:nvPicPr>
                    <pic:cNvPr id="16" name="image20.jpeg"/>
                    <pic:cNvPicPr/>
                  </pic:nvPicPr>
                  <pic:blipFill>
                    <a:blip r:embed="rId25" cstate="print"/>
                    <a:stretch>
                      <a:fillRect/>
                    </a:stretch>
                  </pic:blipFill>
                  <pic:spPr>
                    <a:xfrm>
                      <a:off x="0" y="0"/>
                      <a:ext cx="5654311" cy="7600950"/>
                    </a:xfrm>
                    <a:prstGeom prst="rect">
                      <a:avLst/>
                    </a:prstGeom>
                  </pic:spPr>
                </pic:pic>
              </a:graphicData>
            </a:graphic>
          </wp:anchor>
        </w:drawing>
      </w:r>
    </w:p>
    <w:p>
      <w:pPr>
        <w:spacing w:after="0"/>
        <w:rPr>
          <w:sz w:val="12"/>
        </w:rPr>
        <w:sectPr>
          <w:pgSz w:w="11910" w:h="16840"/>
          <w:pgMar w:header="731" w:footer="0" w:top="1280" w:bottom="280" w:left="140" w:right="0"/>
        </w:sectPr>
      </w:pPr>
    </w:p>
    <w:p>
      <w:pPr>
        <w:pStyle w:val="Heading1"/>
        <w:ind w:left="5129" w:right="889" w:hanging="3368"/>
      </w:pPr>
      <w:bookmarkStart w:name="_TOC_250004" w:id="362"/>
      <w:bookmarkStart w:name="PHỤ LỤC 8: CÂN NẶNG HIỆU CHỈNH Ở TRẺ EM " w:id="363"/>
      <w:r>
        <w:rPr>
          <w:b w:val="0"/>
        </w:rPr>
      </w:r>
      <w:bookmarkEnd w:id="362"/>
      <w:r>
        <w:rPr>
          <w:color w:val="0D0D0D"/>
        </w:rPr>
        <w:t>PHỤ LỤC 8: CÂN NẶNG HIỆU CHỈNH Ở TRẺ EM THỪA CÂN HOẶC BÉO PHÌ</w:t>
      </w:r>
    </w:p>
    <w:p>
      <w:pPr>
        <w:pStyle w:val="BodyText"/>
        <w:spacing w:before="7"/>
        <w:ind w:left="0"/>
        <w:rPr>
          <w:b/>
          <w:sz w:val="38"/>
        </w:rPr>
      </w:pPr>
    </w:p>
    <w:p>
      <w:pPr>
        <w:pStyle w:val="BodyText"/>
        <w:spacing w:before="0"/>
        <w:ind w:right="1132" w:firstLine="566"/>
        <w:jc w:val="both"/>
      </w:pPr>
      <w:r>
        <w:rPr/>
        <w:t>Cân</w:t>
      </w:r>
      <w:r>
        <w:rPr>
          <w:spacing w:val="-12"/>
        </w:rPr>
        <w:t> </w:t>
      </w:r>
      <w:r>
        <w:rPr/>
        <w:t>nặng</w:t>
      </w:r>
      <w:r>
        <w:rPr>
          <w:spacing w:val="-11"/>
        </w:rPr>
        <w:t> </w:t>
      </w:r>
      <w:r>
        <w:rPr/>
        <w:t>hiệu</w:t>
      </w:r>
      <w:r>
        <w:rPr>
          <w:spacing w:val="-11"/>
        </w:rPr>
        <w:t> </w:t>
      </w:r>
      <w:r>
        <w:rPr/>
        <w:t>chỉnh</w:t>
      </w:r>
      <w:r>
        <w:rPr>
          <w:spacing w:val="-13"/>
        </w:rPr>
        <w:t> </w:t>
      </w:r>
      <w:r>
        <w:rPr/>
        <w:t>ở</w:t>
      </w:r>
      <w:r>
        <w:rPr>
          <w:spacing w:val="-11"/>
        </w:rPr>
        <w:t> </w:t>
      </w:r>
      <w:r>
        <w:rPr/>
        <w:t>trẻ</w:t>
      </w:r>
      <w:r>
        <w:rPr>
          <w:spacing w:val="-11"/>
        </w:rPr>
        <w:t> </w:t>
      </w:r>
      <w:r>
        <w:rPr/>
        <w:t>em</w:t>
      </w:r>
      <w:r>
        <w:rPr>
          <w:spacing w:val="-11"/>
        </w:rPr>
        <w:t> </w:t>
      </w:r>
      <w:r>
        <w:rPr/>
        <w:t>thừa</w:t>
      </w:r>
      <w:r>
        <w:rPr>
          <w:spacing w:val="-11"/>
        </w:rPr>
        <w:t> </w:t>
      </w:r>
      <w:r>
        <w:rPr/>
        <w:t>cân</w:t>
      </w:r>
      <w:r>
        <w:rPr>
          <w:spacing w:val="-11"/>
        </w:rPr>
        <w:t> </w:t>
      </w:r>
      <w:r>
        <w:rPr/>
        <w:t>hoặc</w:t>
      </w:r>
      <w:r>
        <w:rPr>
          <w:spacing w:val="-12"/>
        </w:rPr>
        <w:t> </w:t>
      </w:r>
      <w:r>
        <w:rPr/>
        <w:t>béo</w:t>
      </w:r>
      <w:r>
        <w:rPr>
          <w:spacing w:val="-13"/>
        </w:rPr>
        <w:t> </w:t>
      </w:r>
      <w:r>
        <w:rPr/>
        <w:t>phì</w:t>
      </w:r>
      <w:r>
        <w:rPr>
          <w:spacing w:val="-11"/>
        </w:rPr>
        <w:t> </w:t>
      </w:r>
      <w:r>
        <w:rPr/>
        <w:t>khuyến</w:t>
      </w:r>
      <w:r>
        <w:rPr>
          <w:spacing w:val="-11"/>
        </w:rPr>
        <w:t> </w:t>
      </w:r>
      <w:r>
        <w:rPr/>
        <w:t>cáo</w:t>
      </w:r>
      <w:r>
        <w:rPr>
          <w:spacing w:val="-13"/>
        </w:rPr>
        <w:t> </w:t>
      </w:r>
      <w:r>
        <w:rPr/>
        <w:t>áp</w:t>
      </w:r>
      <w:r>
        <w:rPr>
          <w:spacing w:val="-10"/>
        </w:rPr>
        <w:t> </w:t>
      </w:r>
      <w:r>
        <w:rPr/>
        <w:t>dụng</w:t>
      </w:r>
      <w:r>
        <w:rPr>
          <w:spacing w:val="-11"/>
        </w:rPr>
        <w:t> </w:t>
      </w:r>
      <w:r>
        <w:rPr/>
        <w:t>tính cân</w:t>
      </w:r>
      <w:r>
        <w:rPr>
          <w:spacing w:val="-2"/>
        </w:rPr>
        <w:t> </w:t>
      </w:r>
      <w:r>
        <w:rPr/>
        <w:t>nặng:</w:t>
      </w:r>
    </w:p>
    <w:p>
      <w:pPr>
        <w:pStyle w:val="ListParagraph"/>
        <w:numPr>
          <w:ilvl w:val="2"/>
          <w:numId w:val="105"/>
        </w:numPr>
        <w:tabs>
          <w:tab w:pos="2294" w:val="left" w:leader="none"/>
        </w:tabs>
        <w:spacing w:line="240" w:lineRule="auto" w:before="119" w:after="0"/>
        <w:ind w:left="1562" w:right="1132" w:firstLine="566"/>
        <w:jc w:val="both"/>
        <w:rPr>
          <w:sz w:val="28"/>
        </w:rPr>
      </w:pPr>
      <w:r>
        <w:rPr>
          <w:sz w:val="28"/>
        </w:rPr>
        <w:t>Bù dịch: chỉ ước tính cho những giờ đầu và nên đo </w:t>
      </w:r>
      <w:r>
        <w:rPr>
          <w:spacing w:val="3"/>
          <w:sz w:val="28"/>
        </w:rPr>
        <w:t>áp </w:t>
      </w:r>
      <w:r>
        <w:rPr>
          <w:sz w:val="28"/>
        </w:rPr>
        <w:t>lực tĩnh mạch trung tâm,</w:t>
      </w:r>
      <w:r>
        <w:rPr>
          <w:spacing w:val="-11"/>
          <w:sz w:val="28"/>
        </w:rPr>
        <w:t> </w:t>
      </w:r>
      <w:r>
        <w:rPr>
          <w:sz w:val="28"/>
        </w:rPr>
        <w:t>siêu</w:t>
      </w:r>
      <w:r>
        <w:rPr>
          <w:spacing w:val="-8"/>
          <w:sz w:val="28"/>
        </w:rPr>
        <w:t> </w:t>
      </w:r>
      <w:r>
        <w:rPr>
          <w:sz w:val="28"/>
        </w:rPr>
        <w:t>âm</w:t>
      </w:r>
      <w:r>
        <w:rPr>
          <w:spacing w:val="-11"/>
          <w:sz w:val="28"/>
        </w:rPr>
        <w:t> </w:t>
      </w:r>
      <w:r>
        <w:rPr>
          <w:sz w:val="28"/>
        </w:rPr>
        <w:t>đánh</w:t>
      </w:r>
      <w:r>
        <w:rPr>
          <w:spacing w:val="-8"/>
          <w:sz w:val="28"/>
        </w:rPr>
        <w:t> </w:t>
      </w:r>
      <w:r>
        <w:rPr>
          <w:sz w:val="28"/>
        </w:rPr>
        <w:t>giá</w:t>
      </w:r>
      <w:r>
        <w:rPr>
          <w:spacing w:val="-11"/>
          <w:sz w:val="28"/>
        </w:rPr>
        <w:t> </w:t>
      </w:r>
      <w:r>
        <w:rPr>
          <w:sz w:val="28"/>
        </w:rPr>
        <w:t>tĩnh</w:t>
      </w:r>
      <w:r>
        <w:rPr>
          <w:spacing w:val="-8"/>
          <w:sz w:val="28"/>
        </w:rPr>
        <w:t> </w:t>
      </w:r>
      <w:r>
        <w:rPr>
          <w:sz w:val="28"/>
        </w:rPr>
        <w:t>mạch</w:t>
      </w:r>
      <w:r>
        <w:rPr>
          <w:spacing w:val="-8"/>
          <w:sz w:val="28"/>
        </w:rPr>
        <w:t> </w:t>
      </w:r>
      <w:r>
        <w:rPr>
          <w:sz w:val="28"/>
        </w:rPr>
        <w:t>chủ</w:t>
      </w:r>
      <w:r>
        <w:rPr>
          <w:spacing w:val="-9"/>
          <w:sz w:val="28"/>
        </w:rPr>
        <w:t> </w:t>
      </w:r>
      <w:r>
        <w:rPr>
          <w:sz w:val="28"/>
        </w:rPr>
        <w:t>dưới</w:t>
      </w:r>
      <w:r>
        <w:rPr>
          <w:spacing w:val="-8"/>
          <w:sz w:val="28"/>
        </w:rPr>
        <w:t> </w:t>
      </w:r>
      <w:r>
        <w:rPr>
          <w:sz w:val="28"/>
        </w:rPr>
        <w:t>(nếu</w:t>
      </w:r>
      <w:r>
        <w:rPr>
          <w:spacing w:val="-8"/>
          <w:sz w:val="28"/>
        </w:rPr>
        <w:t> </w:t>
      </w:r>
      <w:r>
        <w:rPr>
          <w:sz w:val="28"/>
        </w:rPr>
        <w:t>có</w:t>
      </w:r>
      <w:r>
        <w:rPr>
          <w:spacing w:val="-8"/>
          <w:sz w:val="28"/>
        </w:rPr>
        <w:t> </w:t>
      </w:r>
      <w:r>
        <w:rPr>
          <w:sz w:val="28"/>
        </w:rPr>
        <w:t>khả</w:t>
      </w:r>
      <w:r>
        <w:rPr>
          <w:spacing w:val="-9"/>
          <w:sz w:val="28"/>
        </w:rPr>
        <w:t> </w:t>
      </w:r>
      <w:r>
        <w:rPr>
          <w:sz w:val="28"/>
        </w:rPr>
        <w:t>năng)</w:t>
      </w:r>
      <w:r>
        <w:rPr>
          <w:spacing w:val="-9"/>
          <w:sz w:val="28"/>
        </w:rPr>
        <w:t> </w:t>
      </w:r>
      <w:r>
        <w:rPr>
          <w:sz w:val="28"/>
        </w:rPr>
        <w:t>để</w:t>
      </w:r>
      <w:r>
        <w:rPr>
          <w:spacing w:val="-9"/>
          <w:sz w:val="28"/>
        </w:rPr>
        <w:t> </w:t>
      </w:r>
      <w:r>
        <w:rPr>
          <w:sz w:val="28"/>
        </w:rPr>
        <w:t>theo</w:t>
      </w:r>
      <w:r>
        <w:rPr>
          <w:spacing w:val="-8"/>
          <w:sz w:val="28"/>
        </w:rPr>
        <w:t> </w:t>
      </w:r>
      <w:r>
        <w:rPr>
          <w:sz w:val="28"/>
        </w:rPr>
        <w:t>dõi</w:t>
      </w:r>
      <w:r>
        <w:rPr>
          <w:spacing w:val="-9"/>
          <w:sz w:val="28"/>
        </w:rPr>
        <w:t> </w:t>
      </w:r>
      <w:r>
        <w:rPr>
          <w:sz w:val="28"/>
        </w:rPr>
        <w:t>trong</w:t>
      </w:r>
      <w:r>
        <w:rPr>
          <w:spacing w:val="-8"/>
          <w:sz w:val="28"/>
        </w:rPr>
        <w:t> </w:t>
      </w:r>
      <w:r>
        <w:rPr>
          <w:sz w:val="28"/>
        </w:rPr>
        <w:t>khi bù</w:t>
      </w:r>
      <w:r>
        <w:rPr>
          <w:spacing w:val="-3"/>
          <w:sz w:val="28"/>
        </w:rPr>
        <w:t> </w:t>
      </w:r>
      <w:r>
        <w:rPr>
          <w:sz w:val="28"/>
        </w:rPr>
        <w:t>dịch.</w:t>
      </w:r>
    </w:p>
    <w:p>
      <w:pPr>
        <w:pStyle w:val="ListParagraph"/>
        <w:numPr>
          <w:ilvl w:val="2"/>
          <w:numId w:val="105"/>
        </w:numPr>
        <w:tabs>
          <w:tab w:pos="2292" w:val="left" w:leader="none"/>
        </w:tabs>
        <w:spacing w:line="240" w:lineRule="auto" w:before="122" w:after="0"/>
        <w:ind w:left="2291" w:right="0" w:hanging="164"/>
        <w:jc w:val="both"/>
        <w:rPr>
          <w:sz w:val="28"/>
        </w:rPr>
      </w:pPr>
      <w:r>
        <w:rPr>
          <w:sz w:val="28"/>
        </w:rPr>
        <w:t>Tính Vt ml/kg cân nặng hiệu</w:t>
      </w:r>
      <w:r>
        <w:rPr>
          <w:spacing w:val="-1"/>
          <w:sz w:val="28"/>
        </w:rPr>
        <w:t> </w:t>
      </w:r>
      <w:r>
        <w:rPr>
          <w:sz w:val="28"/>
        </w:rPr>
        <w:t>chỉnh.</w:t>
      </w:r>
    </w:p>
    <w:p>
      <w:pPr>
        <w:pStyle w:val="BodyText"/>
        <w:spacing w:before="0"/>
        <w:ind w:left="0"/>
        <w:rPr>
          <w:sz w:val="20"/>
        </w:rPr>
      </w:pPr>
    </w:p>
    <w:p>
      <w:pPr>
        <w:pStyle w:val="BodyText"/>
        <w:spacing w:before="9"/>
        <w:ind w:left="0"/>
      </w:pPr>
    </w:p>
    <w:tbl>
      <w:tblPr>
        <w:tblW w:w="0" w:type="auto"/>
        <w:jc w:val="left"/>
        <w:tblInd w:w="2846"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1700"/>
        <w:gridCol w:w="2552"/>
        <w:gridCol w:w="2231"/>
      </w:tblGrid>
      <w:tr>
        <w:trPr>
          <w:trHeight w:val="724" w:hRule="atLeast"/>
        </w:trPr>
        <w:tc>
          <w:tcPr>
            <w:tcW w:w="1700" w:type="dxa"/>
            <w:tcBorders>
              <w:top w:val="nil"/>
              <w:left w:val="nil"/>
              <w:bottom w:val="nil"/>
              <w:right w:val="nil"/>
            </w:tcBorders>
            <w:shd w:val="clear" w:color="auto" w:fill="A4A4A4"/>
          </w:tcPr>
          <w:p>
            <w:pPr>
              <w:pStyle w:val="TableParagraph"/>
              <w:spacing w:line="242" w:lineRule="auto" w:before="9"/>
              <w:ind w:left="458" w:firstLine="84"/>
              <w:rPr>
                <w:b/>
                <w:sz w:val="28"/>
              </w:rPr>
            </w:pPr>
            <w:r>
              <w:rPr>
                <w:b/>
                <w:sz w:val="28"/>
              </w:rPr>
              <w:t>Tuổi (năm)</w:t>
            </w:r>
          </w:p>
        </w:tc>
        <w:tc>
          <w:tcPr>
            <w:tcW w:w="2552" w:type="dxa"/>
            <w:tcBorders>
              <w:top w:val="nil"/>
              <w:left w:val="nil"/>
              <w:bottom w:val="nil"/>
              <w:right w:val="nil"/>
            </w:tcBorders>
            <w:shd w:val="clear" w:color="auto" w:fill="A4A4A4"/>
          </w:tcPr>
          <w:p>
            <w:pPr>
              <w:pStyle w:val="TableParagraph"/>
              <w:spacing w:before="9"/>
              <w:ind w:left="688" w:right="696"/>
              <w:jc w:val="center"/>
              <w:rPr>
                <w:b/>
                <w:sz w:val="28"/>
              </w:rPr>
            </w:pPr>
            <w:r>
              <w:rPr>
                <w:b/>
                <w:sz w:val="28"/>
              </w:rPr>
              <w:t>Nam (kg)</w:t>
            </w:r>
          </w:p>
        </w:tc>
        <w:tc>
          <w:tcPr>
            <w:tcW w:w="2231" w:type="dxa"/>
            <w:tcBorders>
              <w:top w:val="nil"/>
              <w:left w:val="nil"/>
              <w:bottom w:val="nil"/>
              <w:right w:val="nil"/>
            </w:tcBorders>
            <w:shd w:val="clear" w:color="auto" w:fill="A4A4A4"/>
          </w:tcPr>
          <w:p>
            <w:pPr>
              <w:pStyle w:val="TableParagraph"/>
              <w:spacing w:before="9"/>
              <w:ind w:left="629" w:right="638"/>
              <w:jc w:val="center"/>
              <w:rPr>
                <w:b/>
                <w:sz w:val="28"/>
              </w:rPr>
            </w:pPr>
            <w:r>
              <w:rPr>
                <w:b/>
                <w:sz w:val="28"/>
              </w:rPr>
              <w:t>Nữ (kg)</w:t>
            </w:r>
          </w:p>
        </w:tc>
      </w:tr>
      <w:tr>
        <w:trPr>
          <w:trHeight w:val="381" w:hRule="atLeast"/>
        </w:trPr>
        <w:tc>
          <w:tcPr>
            <w:tcW w:w="1700" w:type="dxa"/>
            <w:tcBorders>
              <w:top w:val="nil"/>
            </w:tcBorders>
            <w:shd w:val="clear" w:color="auto" w:fill="ECECEC"/>
          </w:tcPr>
          <w:p>
            <w:pPr>
              <w:pStyle w:val="TableParagraph"/>
              <w:ind w:left="0" w:right="7"/>
              <w:jc w:val="center"/>
              <w:rPr>
                <w:b/>
                <w:sz w:val="28"/>
              </w:rPr>
            </w:pPr>
            <w:r>
              <w:rPr>
                <w:b/>
                <w:w w:val="100"/>
                <w:sz w:val="28"/>
              </w:rPr>
              <w:t>2</w:t>
            </w:r>
          </w:p>
        </w:tc>
        <w:tc>
          <w:tcPr>
            <w:tcW w:w="2552" w:type="dxa"/>
            <w:tcBorders>
              <w:top w:val="nil"/>
            </w:tcBorders>
            <w:shd w:val="clear" w:color="auto" w:fill="ECECEC"/>
          </w:tcPr>
          <w:p>
            <w:pPr>
              <w:pStyle w:val="TableParagraph"/>
              <w:ind w:left="1114" w:right="1108"/>
              <w:jc w:val="center"/>
              <w:rPr>
                <w:sz w:val="28"/>
              </w:rPr>
            </w:pPr>
            <w:r>
              <w:rPr>
                <w:sz w:val="28"/>
              </w:rPr>
              <w:t>13</w:t>
            </w:r>
          </w:p>
        </w:tc>
        <w:tc>
          <w:tcPr>
            <w:tcW w:w="2231" w:type="dxa"/>
            <w:tcBorders>
              <w:top w:val="nil"/>
            </w:tcBorders>
            <w:shd w:val="clear" w:color="auto" w:fill="ECECEC"/>
          </w:tcPr>
          <w:p>
            <w:pPr>
              <w:pStyle w:val="TableParagraph"/>
              <w:ind w:left="955" w:right="946"/>
              <w:jc w:val="center"/>
              <w:rPr>
                <w:sz w:val="28"/>
              </w:rPr>
            </w:pPr>
            <w:r>
              <w:rPr>
                <w:sz w:val="28"/>
              </w:rPr>
              <w:t>12</w:t>
            </w:r>
          </w:p>
        </w:tc>
      </w:tr>
      <w:tr>
        <w:trPr>
          <w:trHeight w:val="381" w:hRule="atLeast"/>
        </w:trPr>
        <w:tc>
          <w:tcPr>
            <w:tcW w:w="1700" w:type="dxa"/>
          </w:tcPr>
          <w:p>
            <w:pPr>
              <w:pStyle w:val="TableParagraph"/>
              <w:ind w:left="0" w:right="7"/>
              <w:jc w:val="center"/>
              <w:rPr>
                <w:b/>
                <w:sz w:val="28"/>
              </w:rPr>
            </w:pPr>
            <w:r>
              <w:rPr>
                <w:b/>
                <w:w w:val="100"/>
                <w:sz w:val="28"/>
              </w:rPr>
              <w:t>3</w:t>
            </w:r>
          </w:p>
        </w:tc>
        <w:tc>
          <w:tcPr>
            <w:tcW w:w="2552" w:type="dxa"/>
          </w:tcPr>
          <w:p>
            <w:pPr>
              <w:pStyle w:val="TableParagraph"/>
              <w:ind w:left="1114" w:right="1108"/>
              <w:jc w:val="center"/>
              <w:rPr>
                <w:sz w:val="28"/>
              </w:rPr>
            </w:pPr>
            <w:r>
              <w:rPr>
                <w:sz w:val="28"/>
              </w:rPr>
              <w:t>14</w:t>
            </w:r>
          </w:p>
        </w:tc>
        <w:tc>
          <w:tcPr>
            <w:tcW w:w="2231" w:type="dxa"/>
          </w:tcPr>
          <w:p>
            <w:pPr>
              <w:pStyle w:val="TableParagraph"/>
              <w:ind w:left="955" w:right="946"/>
              <w:jc w:val="center"/>
              <w:rPr>
                <w:sz w:val="28"/>
              </w:rPr>
            </w:pPr>
            <w:r>
              <w:rPr>
                <w:sz w:val="28"/>
              </w:rPr>
              <w:t>14</w:t>
            </w:r>
          </w:p>
        </w:tc>
      </w:tr>
      <w:tr>
        <w:trPr>
          <w:trHeight w:val="383" w:hRule="atLeast"/>
        </w:trPr>
        <w:tc>
          <w:tcPr>
            <w:tcW w:w="1700" w:type="dxa"/>
            <w:shd w:val="clear" w:color="auto" w:fill="ECECEC"/>
          </w:tcPr>
          <w:p>
            <w:pPr>
              <w:pStyle w:val="TableParagraph"/>
              <w:ind w:left="0" w:right="7"/>
              <w:jc w:val="center"/>
              <w:rPr>
                <w:b/>
                <w:sz w:val="28"/>
              </w:rPr>
            </w:pPr>
            <w:r>
              <w:rPr>
                <w:b/>
                <w:w w:val="100"/>
                <w:sz w:val="28"/>
              </w:rPr>
              <w:t>4</w:t>
            </w:r>
          </w:p>
        </w:tc>
        <w:tc>
          <w:tcPr>
            <w:tcW w:w="2552" w:type="dxa"/>
            <w:shd w:val="clear" w:color="auto" w:fill="ECECEC"/>
          </w:tcPr>
          <w:p>
            <w:pPr>
              <w:pStyle w:val="TableParagraph"/>
              <w:ind w:left="1114" w:right="1108"/>
              <w:jc w:val="center"/>
              <w:rPr>
                <w:sz w:val="28"/>
              </w:rPr>
            </w:pPr>
            <w:r>
              <w:rPr>
                <w:sz w:val="28"/>
              </w:rPr>
              <w:t>16</w:t>
            </w:r>
          </w:p>
        </w:tc>
        <w:tc>
          <w:tcPr>
            <w:tcW w:w="2231" w:type="dxa"/>
            <w:shd w:val="clear" w:color="auto" w:fill="ECECEC"/>
          </w:tcPr>
          <w:p>
            <w:pPr>
              <w:pStyle w:val="TableParagraph"/>
              <w:ind w:left="955" w:right="946"/>
              <w:jc w:val="center"/>
              <w:rPr>
                <w:sz w:val="28"/>
              </w:rPr>
            </w:pPr>
            <w:r>
              <w:rPr>
                <w:sz w:val="28"/>
              </w:rPr>
              <w:t>16</w:t>
            </w:r>
          </w:p>
        </w:tc>
      </w:tr>
      <w:tr>
        <w:trPr>
          <w:trHeight w:val="381" w:hRule="atLeast"/>
        </w:trPr>
        <w:tc>
          <w:tcPr>
            <w:tcW w:w="1700" w:type="dxa"/>
          </w:tcPr>
          <w:p>
            <w:pPr>
              <w:pStyle w:val="TableParagraph"/>
              <w:ind w:left="0" w:right="7"/>
              <w:jc w:val="center"/>
              <w:rPr>
                <w:b/>
                <w:sz w:val="28"/>
              </w:rPr>
            </w:pPr>
            <w:r>
              <w:rPr>
                <w:b/>
                <w:w w:val="100"/>
                <w:sz w:val="28"/>
              </w:rPr>
              <w:t>5</w:t>
            </w:r>
          </w:p>
        </w:tc>
        <w:tc>
          <w:tcPr>
            <w:tcW w:w="2552" w:type="dxa"/>
          </w:tcPr>
          <w:p>
            <w:pPr>
              <w:pStyle w:val="TableParagraph"/>
              <w:ind w:left="1114" w:right="1108"/>
              <w:jc w:val="center"/>
              <w:rPr>
                <w:sz w:val="28"/>
              </w:rPr>
            </w:pPr>
            <w:r>
              <w:rPr>
                <w:sz w:val="28"/>
              </w:rPr>
              <w:t>18</w:t>
            </w:r>
          </w:p>
        </w:tc>
        <w:tc>
          <w:tcPr>
            <w:tcW w:w="2231" w:type="dxa"/>
          </w:tcPr>
          <w:p>
            <w:pPr>
              <w:pStyle w:val="TableParagraph"/>
              <w:ind w:left="955" w:right="946"/>
              <w:jc w:val="center"/>
              <w:rPr>
                <w:sz w:val="28"/>
              </w:rPr>
            </w:pPr>
            <w:r>
              <w:rPr>
                <w:sz w:val="28"/>
              </w:rPr>
              <w:t>18</w:t>
            </w:r>
          </w:p>
        </w:tc>
      </w:tr>
      <w:tr>
        <w:trPr>
          <w:trHeight w:val="381" w:hRule="atLeast"/>
        </w:trPr>
        <w:tc>
          <w:tcPr>
            <w:tcW w:w="1700" w:type="dxa"/>
            <w:shd w:val="clear" w:color="auto" w:fill="ECECEC"/>
          </w:tcPr>
          <w:p>
            <w:pPr>
              <w:pStyle w:val="TableParagraph"/>
              <w:ind w:left="0" w:right="7"/>
              <w:jc w:val="center"/>
              <w:rPr>
                <w:b/>
                <w:sz w:val="28"/>
              </w:rPr>
            </w:pPr>
            <w:r>
              <w:rPr>
                <w:b/>
                <w:w w:val="100"/>
                <w:sz w:val="28"/>
              </w:rPr>
              <w:t>6</w:t>
            </w:r>
          </w:p>
        </w:tc>
        <w:tc>
          <w:tcPr>
            <w:tcW w:w="2552" w:type="dxa"/>
            <w:shd w:val="clear" w:color="auto" w:fill="ECECEC"/>
          </w:tcPr>
          <w:p>
            <w:pPr>
              <w:pStyle w:val="TableParagraph"/>
              <w:ind w:left="1114" w:right="1108"/>
              <w:jc w:val="center"/>
              <w:rPr>
                <w:sz w:val="28"/>
              </w:rPr>
            </w:pPr>
            <w:r>
              <w:rPr>
                <w:sz w:val="28"/>
              </w:rPr>
              <w:t>21</w:t>
            </w:r>
          </w:p>
        </w:tc>
        <w:tc>
          <w:tcPr>
            <w:tcW w:w="2231" w:type="dxa"/>
            <w:shd w:val="clear" w:color="auto" w:fill="ECECEC"/>
          </w:tcPr>
          <w:p>
            <w:pPr>
              <w:pStyle w:val="TableParagraph"/>
              <w:ind w:left="955" w:right="946"/>
              <w:jc w:val="center"/>
              <w:rPr>
                <w:sz w:val="28"/>
              </w:rPr>
            </w:pPr>
            <w:r>
              <w:rPr>
                <w:sz w:val="28"/>
              </w:rPr>
              <w:t>20</w:t>
            </w:r>
          </w:p>
        </w:tc>
      </w:tr>
      <w:tr>
        <w:trPr>
          <w:trHeight w:val="383" w:hRule="atLeast"/>
        </w:trPr>
        <w:tc>
          <w:tcPr>
            <w:tcW w:w="1700" w:type="dxa"/>
          </w:tcPr>
          <w:p>
            <w:pPr>
              <w:pStyle w:val="TableParagraph"/>
              <w:ind w:left="0" w:right="7"/>
              <w:jc w:val="center"/>
              <w:rPr>
                <w:b/>
                <w:sz w:val="28"/>
              </w:rPr>
            </w:pPr>
            <w:r>
              <w:rPr>
                <w:b/>
                <w:w w:val="100"/>
                <w:sz w:val="28"/>
              </w:rPr>
              <w:t>7</w:t>
            </w:r>
          </w:p>
        </w:tc>
        <w:tc>
          <w:tcPr>
            <w:tcW w:w="2552" w:type="dxa"/>
          </w:tcPr>
          <w:p>
            <w:pPr>
              <w:pStyle w:val="TableParagraph"/>
              <w:ind w:left="1114" w:right="1108"/>
              <w:jc w:val="center"/>
              <w:rPr>
                <w:sz w:val="28"/>
              </w:rPr>
            </w:pPr>
            <w:r>
              <w:rPr>
                <w:sz w:val="28"/>
              </w:rPr>
              <w:t>23</w:t>
            </w:r>
          </w:p>
        </w:tc>
        <w:tc>
          <w:tcPr>
            <w:tcW w:w="2231" w:type="dxa"/>
          </w:tcPr>
          <w:p>
            <w:pPr>
              <w:pStyle w:val="TableParagraph"/>
              <w:ind w:left="955" w:right="946"/>
              <w:jc w:val="center"/>
              <w:rPr>
                <w:sz w:val="28"/>
              </w:rPr>
            </w:pPr>
            <w:r>
              <w:rPr>
                <w:sz w:val="28"/>
              </w:rPr>
              <w:t>23</w:t>
            </w:r>
          </w:p>
        </w:tc>
      </w:tr>
      <w:tr>
        <w:trPr>
          <w:trHeight w:val="381" w:hRule="atLeast"/>
        </w:trPr>
        <w:tc>
          <w:tcPr>
            <w:tcW w:w="1700" w:type="dxa"/>
            <w:shd w:val="clear" w:color="auto" w:fill="ECECEC"/>
          </w:tcPr>
          <w:p>
            <w:pPr>
              <w:pStyle w:val="TableParagraph"/>
              <w:ind w:left="0" w:right="7"/>
              <w:jc w:val="center"/>
              <w:rPr>
                <w:b/>
                <w:sz w:val="28"/>
              </w:rPr>
            </w:pPr>
            <w:r>
              <w:rPr>
                <w:b/>
                <w:w w:val="100"/>
                <w:sz w:val="28"/>
              </w:rPr>
              <w:t>8</w:t>
            </w:r>
          </w:p>
        </w:tc>
        <w:tc>
          <w:tcPr>
            <w:tcW w:w="2552" w:type="dxa"/>
            <w:shd w:val="clear" w:color="auto" w:fill="ECECEC"/>
          </w:tcPr>
          <w:p>
            <w:pPr>
              <w:pStyle w:val="TableParagraph"/>
              <w:ind w:left="1114" w:right="1108"/>
              <w:jc w:val="center"/>
              <w:rPr>
                <w:sz w:val="28"/>
              </w:rPr>
            </w:pPr>
            <w:r>
              <w:rPr>
                <w:sz w:val="28"/>
              </w:rPr>
              <w:t>26</w:t>
            </w:r>
          </w:p>
        </w:tc>
        <w:tc>
          <w:tcPr>
            <w:tcW w:w="2231" w:type="dxa"/>
            <w:shd w:val="clear" w:color="auto" w:fill="ECECEC"/>
          </w:tcPr>
          <w:p>
            <w:pPr>
              <w:pStyle w:val="TableParagraph"/>
              <w:ind w:left="955" w:right="946"/>
              <w:jc w:val="center"/>
              <w:rPr>
                <w:sz w:val="28"/>
              </w:rPr>
            </w:pPr>
            <w:r>
              <w:rPr>
                <w:sz w:val="28"/>
              </w:rPr>
              <w:t>26</w:t>
            </w:r>
          </w:p>
        </w:tc>
      </w:tr>
      <w:tr>
        <w:trPr>
          <w:trHeight w:val="381" w:hRule="atLeast"/>
        </w:trPr>
        <w:tc>
          <w:tcPr>
            <w:tcW w:w="1700" w:type="dxa"/>
          </w:tcPr>
          <w:p>
            <w:pPr>
              <w:pStyle w:val="TableParagraph"/>
              <w:ind w:left="0" w:right="7"/>
              <w:jc w:val="center"/>
              <w:rPr>
                <w:b/>
                <w:sz w:val="28"/>
              </w:rPr>
            </w:pPr>
            <w:r>
              <w:rPr>
                <w:b/>
                <w:w w:val="100"/>
                <w:sz w:val="28"/>
              </w:rPr>
              <w:t>9</w:t>
            </w:r>
          </w:p>
        </w:tc>
        <w:tc>
          <w:tcPr>
            <w:tcW w:w="2552" w:type="dxa"/>
          </w:tcPr>
          <w:p>
            <w:pPr>
              <w:pStyle w:val="TableParagraph"/>
              <w:ind w:left="1114" w:right="1108"/>
              <w:jc w:val="center"/>
              <w:rPr>
                <w:sz w:val="28"/>
              </w:rPr>
            </w:pPr>
            <w:r>
              <w:rPr>
                <w:sz w:val="28"/>
              </w:rPr>
              <w:t>29</w:t>
            </w:r>
          </w:p>
        </w:tc>
        <w:tc>
          <w:tcPr>
            <w:tcW w:w="2231" w:type="dxa"/>
          </w:tcPr>
          <w:p>
            <w:pPr>
              <w:pStyle w:val="TableParagraph"/>
              <w:ind w:left="955" w:right="946"/>
              <w:jc w:val="center"/>
              <w:rPr>
                <w:sz w:val="28"/>
              </w:rPr>
            </w:pPr>
            <w:r>
              <w:rPr>
                <w:sz w:val="28"/>
              </w:rPr>
              <w:t>29</w:t>
            </w:r>
          </w:p>
        </w:tc>
      </w:tr>
      <w:tr>
        <w:trPr>
          <w:trHeight w:val="383" w:hRule="atLeast"/>
        </w:trPr>
        <w:tc>
          <w:tcPr>
            <w:tcW w:w="1700" w:type="dxa"/>
            <w:shd w:val="clear" w:color="auto" w:fill="ECECEC"/>
          </w:tcPr>
          <w:p>
            <w:pPr>
              <w:pStyle w:val="TableParagraph"/>
              <w:ind w:left="690" w:right="680"/>
              <w:jc w:val="center"/>
              <w:rPr>
                <w:b/>
                <w:sz w:val="28"/>
              </w:rPr>
            </w:pPr>
            <w:r>
              <w:rPr>
                <w:b/>
                <w:sz w:val="28"/>
              </w:rPr>
              <w:t>10</w:t>
            </w:r>
          </w:p>
        </w:tc>
        <w:tc>
          <w:tcPr>
            <w:tcW w:w="2552" w:type="dxa"/>
            <w:shd w:val="clear" w:color="auto" w:fill="ECECEC"/>
          </w:tcPr>
          <w:p>
            <w:pPr>
              <w:pStyle w:val="TableParagraph"/>
              <w:ind w:left="1114" w:right="1108"/>
              <w:jc w:val="center"/>
              <w:rPr>
                <w:sz w:val="28"/>
              </w:rPr>
            </w:pPr>
            <w:r>
              <w:rPr>
                <w:sz w:val="28"/>
              </w:rPr>
              <w:t>32</w:t>
            </w:r>
          </w:p>
        </w:tc>
        <w:tc>
          <w:tcPr>
            <w:tcW w:w="2231" w:type="dxa"/>
            <w:shd w:val="clear" w:color="auto" w:fill="ECECEC"/>
          </w:tcPr>
          <w:p>
            <w:pPr>
              <w:pStyle w:val="TableParagraph"/>
              <w:ind w:left="955" w:right="946"/>
              <w:jc w:val="center"/>
              <w:rPr>
                <w:sz w:val="28"/>
              </w:rPr>
            </w:pPr>
            <w:r>
              <w:rPr>
                <w:sz w:val="28"/>
              </w:rPr>
              <w:t>33</w:t>
            </w:r>
          </w:p>
        </w:tc>
      </w:tr>
      <w:tr>
        <w:trPr>
          <w:trHeight w:val="381" w:hRule="atLeast"/>
        </w:trPr>
        <w:tc>
          <w:tcPr>
            <w:tcW w:w="1700" w:type="dxa"/>
          </w:tcPr>
          <w:p>
            <w:pPr>
              <w:pStyle w:val="TableParagraph"/>
              <w:ind w:left="690" w:right="680"/>
              <w:jc w:val="center"/>
              <w:rPr>
                <w:b/>
                <w:sz w:val="28"/>
              </w:rPr>
            </w:pPr>
            <w:r>
              <w:rPr>
                <w:b/>
                <w:sz w:val="28"/>
              </w:rPr>
              <w:t>11</w:t>
            </w:r>
          </w:p>
        </w:tc>
        <w:tc>
          <w:tcPr>
            <w:tcW w:w="2552" w:type="dxa"/>
          </w:tcPr>
          <w:p>
            <w:pPr>
              <w:pStyle w:val="TableParagraph"/>
              <w:ind w:left="1114" w:right="1108"/>
              <w:jc w:val="center"/>
              <w:rPr>
                <w:sz w:val="28"/>
              </w:rPr>
            </w:pPr>
            <w:r>
              <w:rPr>
                <w:sz w:val="28"/>
              </w:rPr>
              <w:t>36</w:t>
            </w:r>
          </w:p>
        </w:tc>
        <w:tc>
          <w:tcPr>
            <w:tcW w:w="2231" w:type="dxa"/>
          </w:tcPr>
          <w:p>
            <w:pPr>
              <w:pStyle w:val="TableParagraph"/>
              <w:ind w:left="955" w:right="946"/>
              <w:jc w:val="center"/>
              <w:rPr>
                <w:sz w:val="28"/>
              </w:rPr>
            </w:pPr>
            <w:r>
              <w:rPr>
                <w:sz w:val="28"/>
              </w:rPr>
              <w:t>37</w:t>
            </w:r>
          </w:p>
        </w:tc>
      </w:tr>
      <w:tr>
        <w:trPr>
          <w:trHeight w:val="381" w:hRule="atLeast"/>
        </w:trPr>
        <w:tc>
          <w:tcPr>
            <w:tcW w:w="1700" w:type="dxa"/>
            <w:shd w:val="clear" w:color="auto" w:fill="ECECEC"/>
          </w:tcPr>
          <w:p>
            <w:pPr>
              <w:pStyle w:val="TableParagraph"/>
              <w:ind w:left="690" w:right="680"/>
              <w:jc w:val="center"/>
              <w:rPr>
                <w:b/>
                <w:sz w:val="28"/>
              </w:rPr>
            </w:pPr>
            <w:r>
              <w:rPr>
                <w:b/>
                <w:sz w:val="28"/>
              </w:rPr>
              <w:t>12</w:t>
            </w:r>
          </w:p>
        </w:tc>
        <w:tc>
          <w:tcPr>
            <w:tcW w:w="2552" w:type="dxa"/>
            <w:shd w:val="clear" w:color="auto" w:fill="ECECEC"/>
          </w:tcPr>
          <w:p>
            <w:pPr>
              <w:pStyle w:val="TableParagraph"/>
              <w:ind w:left="1114" w:right="1108"/>
              <w:jc w:val="center"/>
              <w:rPr>
                <w:sz w:val="28"/>
              </w:rPr>
            </w:pPr>
            <w:r>
              <w:rPr>
                <w:sz w:val="28"/>
              </w:rPr>
              <w:t>40</w:t>
            </w:r>
          </w:p>
        </w:tc>
        <w:tc>
          <w:tcPr>
            <w:tcW w:w="2231" w:type="dxa"/>
            <w:shd w:val="clear" w:color="auto" w:fill="ECECEC"/>
          </w:tcPr>
          <w:p>
            <w:pPr>
              <w:pStyle w:val="TableParagraph"/>
              <w:ind w:left="955" w:right="946"/>
              <w:jc w:val="center"/>
              <w:rPr>
                <w:sz w:val="28"/>
              </w:rPr>
            </w:pPr>
            <w:r>
              <w:rPr>
                <w:sz w:val="28"/>
              </w:rPr>
              <w:t>42</w:t>
            </w:r>
          </w:p>
        </w:tc>
      </w:tr>
      <w:tr>
        <w:trPr>
          <w:trHeight w:val="383" w:hRule="atLeast"/>
        </w:trPr>
        <w:tc>
          <w:tcPr>
            <w:tcW w:w="1700" w:type="dxa"/>
          </w:tcPr>
          <w:p>
            <w:pPr>
              <w:pStyle w:val="TableParagraph"/>
              <w:ind w:left="690" w:right="680"/>
              <w:jc w:val="center"/>
              <w:rPr>
                <w:b/>
                <w:sz w:val="28"/>
              </w:rPr>
            </w:pPr>
            <w:r>
              <w:rPr>
                <w:b/>
                <w:sz w:val="28"/>
              </w:rPr>
              <w:t>13</w:t>
            </w:r>
          </w:p>
        </w:tc>
        <w:tc>
          <w:tcPr>
            <w:tcW w:w="2552" w:type="dxa"/>
          </w:tcPr>
          <w:p>
            <w:pPr>
              <w:pStyle w:val="TableParagraph"/>
              <w:ind w:left="1114" w:right="1108"/>
              <w:jc w:val="center"/>
              <w:rPr>
                <w:sz w:val="28"/>
              </w:rPr>
            </w:pPr>
            <w:r>
              <w:rPr>
                <w:sz w:val="28"/>
              </w:rPr>
              <w:t>45</w:t>
            </w:r>
          </w:p>
        </w:tc>
        <w:tc>
          <w:tcPr>
            <w:tcW w:w="2231" w:type="dxa"/>
          </w:tcPr>
          <w:p>
            <w:pPr>
              <w:pStyle w:val="TableParagraph"/>
              <w:ind w:left="955" w:right="946"/>
              <w:jc w:val="center"/>
              <w:rPr>
                <w:sz w:val="28"/>
              </w:rPr>
            </w:pPr>
            <w:r>
              <w:rPr>
                <w:sz w:val="28"/>
              </w:rPr>
              <w:t>46</w:t>
            </w:r>
          </w:p>
        </w:tc>
      </w:tr>
      <w:tr>
        <w:trPr>
          <w:trHeight w:val="381" w:hRule="atLeast"/>
        </w:trPr>
        <w:tc>
          <w:tcPr>
            <w:tcW w:w="1700" w:type="dxa"/>
            <w:shd w:val="clear" w:color="auto" w:fill="ECECEC"/>
          </w:tcPr>
          <w:p>
            <w:pPr>
              <w:pStyle w:val="TableParagraph"/>
              <w:ind w:left="690" w:right="680"/>
              <w:jc w:val="center"/>
              <w:rPr>
                <w:b/>
                <w:sz w:val="28"/>
              </w:rPr>
            </w:pPr>
            <w:r>
              <w:rPr>
                <w:b/>
                <w:sz w:val="28"/>
              </w:rPr>
              <w:t>14</w:t>
            </w:r>
          </w:p>
        </w:tc>
        <w:tc>
          <w:tcPr>
            <w:tcW w:w="2552" w:type="dxa"/>
            <w:shd w:val="clear" w:color="auto" w:fill="ECECEC"/>
          </w:tcPr>
          <w:p>
            <w:pPr>
              <w:pStyle w:val="TableParagraph"/>
              <w:ind w:left="1114" w:right="1108"/>
              <w:jc w:val="center"/>
              <w:rPr>
                <w:sz w:val="28"/>
              </w:rPr>
            </w:pPr>
            <w:r>
              <w:rPr>
                <w:sz w:val="28"/>
              </w:rPr>
              <w:t>51</w:t>
            </w:r>
          </w:p>
        </w:tc>
        <w:tc>
          <w:tcPr>
            <w:tcW w:w="2231" w:type="dxa"/>
            <w:shd w:val="clear" w:color="auto" w:fill="ECECEC"/>
          </w:tcPr>
          <w:p>
            <w:pPr>
              <w:pStyle w:val="TableParagraph"/>
              <w:ind w:left="955" w:right="946"/>
              <w:jc w:val="center"/>
              <w:rPr>
                <w:sz w:val="28"/>
              </w:rPr>
            </w:pPr>
            <w:r>
              <w:rPr>
                <w:sz w:val="28"/>
              </w:rPr>
              <w:t>49</w:t>
            </w:r>
          </w:p>
        </w:tc>
      </w:tr>
      <w:tr>
        <w:trPr>
          <w:trHeight w:val="381" w:hRule="atLeast"/>
        </w:trPr>
        <w:tc>
          <w:tcPr>
            <w:tcW w:w="1700" w:type="dxa"/>
          </w:tcPr>
          <w:p>
            <w:pPr>
              <w:pStyle w:val="TableParagraph"/>
              <w:ind w:left="690" w:right="680"/>
              <w:jc w:val="center"/>
              <w:rPr>
                <w:b/>
                <w:sz w:val="28"/>
              </w:rPr>
            </w:pPr>
            <w:r>
              <w:rPr>
                <w:b/>
                <w:sz w:val="28"/>
              </w:rPr>
              <w:t>15</w:t>
            </w:r>
          </w:p>
        </w:tc>
        <w:tc>
          <w:tcPr>
            <w:tcW w:w="2552" w:type="dxa"/>
          </w:tcPr>
          <w:p>
            <w:pPr>
              <w:pStyle w:val="TableParagraph"/>
              <w:ind w:left="1114" w:right="1108"/>
              <w:jc w:val="center"/>
              <w:rPr>
                <w:sz w:val="28"/>
              </w:rPr>
            </w:pPr>
            <w:r>
              <w:rPr>
                <w:sz w:val="28"/>
              </w:rPr>
              <w:t>56</w:t>
            </w:r>
          </w:p>
        </w:tc>
        <w:tc>
          <w:tcPr>
            <w:tcW w:w="2231" w:type="dxa"/>
          </w:tcPr>
          <w:p>
            <w:pPr>
              <w:pStyle w:val="TableParagraph"/>
              <w:ind w:left="955" w:right="946"/>
              <w:jc w:val="center"/>
              <w:rPr>
                <w:sz w:val="28"/>
              </w:rPr>
            </w:pPr>
            <w:r>
              <w:rPr>
                <w:sz w:val="28"/>
              </w:rPr>
              <w:t>52</w:t>
            </w:r>
          </w:p>
        </w:tc>
      </w:tr>
      <w:tr>
        <w:trPr>
          <w:trHeight w:val="383" w:hRule="atLeast"/>
        </w:trPr>
        <w:tc>
          <w:tcPr>
            <w:tcW w:w="1700" w:type="dxa"/>
            <w:shd w:val="clear" w:color="auto" w:fill="ECECEC"/>
          </w:tcPr>
          <w:p>
            <w:pPr>
              <w:pStyle w:val="TableParagraph"/>
              <w:ind w:left="690" w:right="680"/>
              <w:jc w:val="center"/>
              <w:rPr>
                <w:b/>
                <w:sz w:val="28"/>
              </w:rPr>
            </w:pPr>
            <w:r>
              <w:rPr>
                <w:b/>
                <w:sz w:val="28"/>
              </w:rPr>
              <w:t>16</w:t>
            </w:r>
          </w:p>
        </w:tc>
        <w:tc>
          <w:tcPr>
            <w:tcW w:w="2552" w:type="dxa"/>
            <w:shd w:val="clear" w:color="auto" w:fill="ECECEC"/>
          </w:tcPr>
          <w:p>
            <w:pPr>
              <w:pStyle w:val="TableParagraph"/>
              <w:ind w:left="1114" w:right="1108"/>
              <w:jc w:val="center"/>
              <w:rPr>
                <w:sz w:val="28"/>
              </w:rPr>
            </w:pPr>
            <w:r>
              <w:rPr>
                <w:sz w:val="28"/>
              </w:rPr>
              <w:t>61</w:t>
            </w:r>
          </w:p>
        </w:tc>
        <w:tc>
          <w:tcPr>
            <w:tcW w:w="2231" w:type="dxa"/>
            <w:shd w:val="clear" w:color="auto" w:fill="ECECEC"/>
          </w:tcPr>
          <w:p>
            <w:pPr>
              <w:pStyle w:val="TableParagraph"/>
              <w:ind w:left="955" w:right="946"/>
              <w:jc w:val="center"/>
              <w:rPr>
                <w:sz w:val="28"/>
              </w:rPr>
            </w:pPr>
            <w:r>
              <w:rPr>
                <w:sz w:val="28"/>
              </w:rPr>
              <w:t>54</w:t>
            </w:r>
          </w:p>
        </w:tc>
      </w:tr>
    </w:tbl>
    <w:p>
      <w:pPr>
        <w:spacing w:after="0"/>
        <w:jc w:val="center"/>
        <w:rPr>
          <w:sz w:val="28"/>
        </w:rPr>
        <w:sectPr>
          <w:pgSz w:w="11910" w:h="16840"/>
          <w:pgMar w:header="731" w:footer="0" w:top="1280" w:bottom="280" w:left="140" w:right="0"/>
        </w:sectPr>
      </w:pPr>
    </w:p>
    <w:p>
      <w:pPr>
        <w:pStyle w:val="Heading1"/>
        <w:ind w:left="5628" w:right="696" w:hanging="4062"/>
      </w:pPr>
      <w:bookmarkStart w:name="_TOC_250003" w:id="364"/>
      <w:bookmarkStart w:name="PHỤ LỤC 9: HƯỚNG DẪN SỬ DỤNG KHÁNG SINH " w:id="365"/>
      <w:r>
        <w:rPr>
          <w:b w:val="0"/>
        </w:rPr>
      </w:r>
      <w:bookmarkEnd w:id="364"/>
      <w:r>
        <w:rPr>
          <w:color w:val="0D0D0D"/>
        </w:rPr>
        <w:t>PHỤ LỤC 9: HƯỚNG DẪN SỬ DỤNG KHÁNG SINH THEO KINH NGHIỆM</w:t>
      </w:r>
    </w:p>
    <w:p>
      <w:pPr>
        <w:pStyle w:val="BodyText"/>
        <w:spacing w:before="7"/>
        <w:ind w:left="0"/>
        <w:rPr>
          <w:b/>
          <w:sz w:val="10"/>
        </w:rPr>
      </w:pPr>
    </w:p>
    <w:tbl>
      <w:tblPr>
        <w:tblW w:w="0" w:type="auto"/>
        <w:jc w:val="left"/>
        <w:tblInd w:w="1592"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CellMar>
          <w:top w:w="0" w:type="dxa"/>
          <w:left w:w="0" w:type="dxa"/>
          <w:bottom w:w="0" w:type="dxa"/>
          <w:right w:w="0" w:type="dxa"/>
        </w:tblCellMar>
        <w:tblLook w:val="01E0"/>
      </w:tblPr>
      <w:tblGrid>
        <w:gridCol w:w="2549"/>
        <w:gridCol w:w="6661"/>
      </w:tblGrid>
      <w:tr>
        <w:trPr>
          <w:trHeight w:val="335" w:hRule="atLeast"/>
        </w:trPr>
        <w:tc>
          <w:tcPr>
            <w:tcW w:w="9210" w:type="dxa"/>
            <w:gridSpan w:val="2"/>
            <w:tcBorders>
              <w:left w:val="single" w:sz="12" w:space="0" w:color="C45811"/>
            </w:tcBorders>
            <w:shd w:val="clear" w:color="auto" w:fill="FAE3D4"/>
          </w:tcPr>
          <w:p>
            <w:pPr>
              <w:pStyle w:val="TableParagraph"/>
              <w:spacing w:line="275" w:lineRule="exact"/>
              <w:rPr>
                <w:b/>
                <w:sz w:val="24"/>
              </w:rPr>
            </w:pPr>
            <w:r>
              <w:rPr>
                <w:b/>
                <w:sz w:val="24"/>
              </w:rPr>
              <w:t>1. Mức độ nhẹ</w:t>
            </w:r>
          </w:p>
        </w:tc>
      </w:tr>
      <w:tr>
        <w:trPr>
          <w:trHeight w:val="2673" w:hRule="atLeast"/>
        </w:trPr>
        <w:tc>
          <w:tcPr>
            <w:tcW w:w="2549" w:type="dxa"/>
            <w:tcBorders>
              <w:left w:val="single" w:sz="12" w:space="0" w:color="C45811"/>
              <w:bottom w:val="single" w:sz="2" w:space="0" w:color="C45811"/>
              <w:right w:val="single" w:sz="2" w:space="0" w:color="C45811"/>
            </w:tcBorders>
            <w:shd w:val="clear" w:color="auto" w:fill="FAE3D4"/>
          </w:tcPr>
          <w:p>
            <w:pPr>
              <w:pStyle w:val="TableParagraph"/>
              <w:spacing w:line="275" w:lineRule="exact"/>
              <w:rPr>
                <w:sz w:val="24"/>
              </w:rPr>
            </w:pPr>
            <w:r>
              <w:rPr>
                <w:sz w:val="24"/>
              </w:rPr>
              <w:t>1.1. Trẻ &lt; 5 tuổi</w:t>
            </w:r>
          </w:p>
        </w:tc>
        <w:tc>
          <w:tcPr>
            <w:tcW w:w="6661" w:type="dxa"/>
            <w:tcBorders>
              <w:left w:val="single" w:sz="2" w:space="0" w:color="C45811"/>
              <w:bottom w:val="single" w:sz="2" w:space="0" w:color="C45811"/>
              <w:right w:val="single" w:sz="2" w:space="0" w:color="C45811"/>
            </w:tcBorders>
            <w:shd w:val="clear" w:color="auto" w:fill="FAE3D4"/>
          </w:tcPr>
          <w:p>
            <w:pPr>
              <w:pStyle w:val="TableParagraph"/>
              <w:numPr>
                <w:ilvl w:val="0"/>
                <w:numId w:val="109"/>
              </w:numPr>
              <w:tabs>
                <w:tab w:pos="298" w:val="left" w:leader="none"/>
              </w:tabs>
              <w:spacing w:line="275" w:lineRule="exact" w:before="0" w:after="0"/>
              <w:ind w:left="297" w:right="0" w:hanging="181"/>
              <w:jc w:val="left"/>
              <w:rPr>
                <w:sz w:val="24"/>
              </w:rPr>
            </w:pPr>
            <w:r>
              <w:rPr>
                <w:sz w:val="24"/>
              </w:rPr>
              <w:t>Amoxicillin 90 mg/kg/ngày chia 2 - 3lần (uống)</w:t>
            </w:r>
          </w:p>
          <w:p>
            <w:pPr>
              <w:pStyle w:val="TableParagraph"/>
              <w:numPr>
                <w:ilvl w:val="0"/>
                <w:numId w:val="109"/>
              </w:numPr>
              <w:tabs>
                <w:tab w:pos="298" w:val="left" w:leader="none"/>
              </w:tabs>
              <w:spacing w:line="240" w:lineRule="auto" w:before="0" w:after="0"/>
              <w:ind w:left="297" w:right="0" w:hanging="181"/>
              <w:jc w:val="left"/>
              <w:rPr>
                <w:sz w:val="24"/>
              </w:rPr>
            </w:pPr>
            <w:r>
              <w:rPr>
                <w:sz w:val="24"/>
              </w:rPr>
              <w:t>Hoặc lựa chọn thứ</w:t>
            </w:r>
            <w:r>
              <w:rPr>
                <w:spacing w:val="-2"/>
                <w:sz w:val="24"/>
              </w:rPr>
              <w:t> </w:t>
            </w:r>
            <w:r>
              <w:rPr>
                <w:sz w:val="24"/>
              </w:rPr>
              <w:t>2:</w:t>
            </w:r>
          </w:p>
          <w:p>
            <w:pPr>
              <w:pStyle w:val="TableParagraph"/>
              <w:ind w:left="117"/>
              <w:rPr>
                <w:sz w:val="24"/>
              </w:rPr>
            </w:pPr>
            <w:r>
              <w:rPr>
                <w:sz w:val="24"/>
              </w:rPr>
              <w:t>- Amoxicillin - acid clavulanic: Amoxicillin 90 mg/kg/ngày chia 2 lần (uống)</w:t>
            </w:r>
          </w:p>
          <w:p>
            <w:pPr>
              <w:pStyle w:val="TableParagraph"/>
              <w:ind w:left="117"/>
              <w:rPr>
                <w:sz w:val="24"/>
              </w:rPr>
            </w:pPr>
            <w:r>
              <w:rPr>
                <w:sz w:val="24"/>
              </w:rPr>
              <w:t>* Nếu nghi do vi khuẩn không điển hình:</w:t>
            </w:r>
          </w:p>
          <w:p>
            <w:pPr>
              <w:pStyle w:val="TableParagraph"/>
              <w:numPr>
                <w:ilvl w:val="0"/>
                <w:numId w:val="110"/>
              </w:numPr>
              <w:tabs>
                <w:tab w:pos="303" w:val="left" w:leader="none"/>
              </w:tabs>
              <w:spacing w:line="240" w:lineRule="auto" w:before="0" w:after="0"/>
              <w:ind w:left="117" w:right="88" w:firstLine="0"/>
              <w:jc w:val="left"/>
              <w:rPr>
                <w:sz w:val="24"/>
              </w:rPr>
            </w:pPr>
            <w:r>
              <w:rPr>
                <w:sz w:val="24"/>
              </w:rPr>
              <w:t>Azithromycin</w:t>
            </w:r>
            <w:r>
              <w:rPr>
                <w:spacing w:val="-9"/>
                <w:sz w:val="24"/>
              </w:rPr>
              <w:t> </w:t>
            </w:r>
            <w:r>
              <w:rPr>
                <w:sz w:val="24"/>
              </w:rPr>
              <w:t>10</w:t>
            </w:r>
            <w:r>
              <w:rPr>
                <w:spacing w:val="-9"/>
                <w:sz w:val="24"/>
              </w:rPr>
              <w:t> </w:t>
            </w:r>
            <w:r>
              <w:rPr>
                <w:sz w:val="24"/>
              </w:rPr>
              <w:t>mg/kg/ngày</w:t>
            </w:r>
            <w:r>
              <w:rPr>
                <w:spacing w:val="-9"/>
                <w:sz w:val="24"/>
              </w:rPr>
              <w:t> </w:t>
            </w:r>
            <w:r>
              <w:rPr>
                <w:sz w:val="24"/>
              </w:rPr>
              <w:t>trong</w:t>
            </w:r>
            <w:r>
              <w:rPr>
                <w:spacing w:val="-9"/>
                <w:sz w:val="24"/>
              </w:rPr>
              <w:t> </w:t>
            </w:r>
            <w:r>
              <w:rPr>
                <w:sz w:val="24"/>
              </w:rPr>
              <w:t>ngày</w:t>
            </w:r>
            <w:r>
              <w:rPr>
                <w:spacing w:val="-9"/>
                <w:sz w:val="24"/>
              </w:rPr>
              <w:t> </w:t>
            </w:r>
            <w:r>
              <w:rPr>
                <w:sz w:val="24"/>
              </w:rPr>
              <w:t>đầu,</w:t>
            </w:r>
            <w:r>
              <w:rPr>
                <w:spacing w:val="-9"/>
                <w:sz w:val="24"/>
              </w:rPr>
              <w:t> </w:t>
            </w:r>
            <w:r>
              <w:rPr>
                <w:sz w:val="24"/>
              </w:rPr>
              <w:t>5</w:t>
            </w:r>
            <w:r>
              <w:rPr>
                <w:spacing w:val="-11"/>
                <w:sz w:val="24"/>
              </w:rPr>
              <w:t> </w:t>
            </w:r>
            <w:r>
              <w:rPr>
                <w:sz w:val="24"/>
              </w:rPr>
              <w:t>mg/kg/ngày</w:t>
            </w:r>
            <w:r>
              <w:rPr>
                <w:spacing w:val="-9"/>
                <w:sz w:val="24"/>
              </w:rPr>
              <w:t> </w:t>
            </w:r>
            <w:r>
              <w:rPr>
                <w:sz w:val="24"/>
              </w:rPr>
              <w:t>uống 1 lần trong 4 ngày tiếp</w:t>
            </w:r>
            <w:r>
              <w:rPr>
                <w:spacing w:val="-1"/>
                <w:sz w:val="24"/>
              </w:rPr>
              <w:t> </w:t>
            </w:r>
            <w:r>
              <w:rPr>
                <w:sz w:val="24"/>
              </w:rPr>
              <w:t>theo.</w:t>
            </w:r>
          </w:p>
          <w:p>
            <w:pPr>
              <w:pStyle w:val="TableParagraph"/>
              <w:numPr>
                <w:ilvl w:val="0"/>
                <w:numId w:val="110"/>
              </w:numPr>
              <w:tabs>
                <w:tab w:pos="286" w:val="left" w:leader="none"/>
              </w:tabs>
              <w:spacing w:line="240" w:lineRule="auto" w:before="0" w:after="0"/>
              <w:ind w:left="117" w:right="91" w:firstLine="0"/>
              <w:jc w:val="left"/>
              <w:rPr>
                <w:sz w:val="24"/>
              </w:rPr>
            </w:pPr>
            <w:r>
              <w:rPr>
                <w:sz w:val="24"/>
              </w:rPr>
              <w:t>Hoặc lựa chọn thứ 2: clarithromycin 15 mg/kg/ngày chia 2 lần trong 10 - 14 ngày</w:t>
            </w:r>
            <w:r>
              <w:rPr>
                <w:spacing w:val="-2"/>
                <w:sz w:val="24"/>
              </w:rPr>
              <w:t> </w:t>
            </w:r>
            <w:r>
              <w:rPr>
                <w:sz w:val="24"/>
              </w:rPr>
              <w:t>(uống)</w:t>
            </w:r>
          </w:p>
        </w:tc>
      </w:tr>
      <w:tr>
        <w:trPr>
          <w:trHeight w:val="3249" w:hRule="atLeast"/>
        </w:trPr>
        <w:tc>
          <w:tcPr>
            <w:tcW w:w="2549" w:type="dxa"/>
            <w:tcBorders>
              <w:top w:val="single" w:sz="2" w:space="0" w:color="C45811"/>
              <w:left w:val="single" w:sz="12" w:space="0" w:color="C45811"/>
              <w:bottom w:val="single" w:sz="2" w:space="0" w:color="C45811"/>
              <w:right w:val="single" w:sz="2" w:space="0" w:color="C45811"/>
            </w:tcBorders>
            <w:shd w:val="clear" w:color="auto" w:fill="FAE3D4"/>
          </w:tcPr>
          <w:p>
            <w:pPr>
              <w:pStyle w:val="TableParagraph"/>
              <w:spacing w:line="275" w:lineRule="exact"/>
              <w:rPr>
                <w:sz w:val="24"/>
              </w:rPr>
            </w:pPr>
            <w:r>
              <w:rPr>
                <w:sz w:val="24"/>
              </w:rPr>
              <w:t>1.2. Trẻ &gt; 5 tuổi</w:t>
            </w:r>
          </w:p>
        </w:tc>
        <w:tc>
          <w:tcPr>
            <w:tcW w:w="6661" w:type="dxa"/>
            <w:tcBorders>
              <w:top w:val="single" w:sz="2" w:space="0" w:color="C45811"/>
              <w:left w:val="single" w:sz="2" w:space="0" w:color="C45811"/>
              <w:bottom w:val="single" w:sz="2" w:space="0" w:color="C45811"/>
              <w:right w:val="single" w:sz="2" w:space="0" w:color="C45811"/>
            </w:tcBorders>
            <w:shd w:val="clear" w:color="auto" w:fill="FAE3D4"/>
          </w:tcPr>
          <w:p>
            <w:pPr>
              <w:pStyle w:val="TableParagraph"/>
              <w:numPr>
                <w:ilvl w:val="0"/>
                <w:numId w:val="111"/>
              </w:numPr>
              <w:tabs>
                <w:tab w:pos="310" w:val="left" w:leader="none"/>
              </w:tabs>
              <w:spacing w:line="240" w:lineRule="auto" w:before="0" w:after="0"/>
              <w:ind w:left="117" w:right="88" w:firstLine="0"/>
              <w:jc w:val="left"/>
              <w:rPr>
                <w:sz w:val="24"/>
              </w:rPr>
            </w:pPr>
            <w:r>
              <w:rPr>
                <w:sz w:val="24"/>
              </w:rPr>
              <w:t>Amoxicillin 90 mg/kg/ngày chia 2- 3 lần nếu lâm sàng/X-quang nghĩ đến vi khuẩn không điển hình, có thể thêm macrolid</w:t>
            </w:r>
            <w:r>
              <w:rPr>
                <w:spacing w:val="-6"/>
                <w:sz w:val="24"/>
              </w:rPr>
              <w:t> </w:t>
            </w:r>
            <w:r>
              <w:rPr>
                <w:sz w:val="24"/>
              </w:rPr>
              <w:t>(uống)</w:t>
            </w:r>
          </w:p>
          <w:p>
            <w:pPr>
              <w:pStyle w:val="TableParagraph"/>
              <w:numPr>
                <w:ilvl w:val="0"/>
                <w:numId w:val="111"/>
              </w:numPr>
              <w:tabs>
                <w:tab w:pos="308" w:val="left" w:leader="none"/>
              </w:tabs>
              <w:spacing w:line="240" w:lineRule="auto" w:before="0" w:after="0"/>
              <w:ind w:left="117" w:right="89" w:firstLine="0"/>
              <w:jc w:val="left"/>
              <w:rPr>
                <w:sz w:val="24"/>
              </w:rPr>
            </w:pPr>
            <w:r>
              <w:rPr>
                <w:sz w:val="24"/>
              </w:rPr>
              <w:t>Hoặc lựa chọn thứ 2: Amoxicillin - acid clavulanic: Amoxicillin 90 mg/kg/ngày chia 2 - 3 lần (uống)</w:t>
            </w:r>
          </w:p>
          <w:p>
            <w:pPr>
              <w:pStyle w:val="TableParagraph"/>
              <w:numPr>
                <w:ilvl w:val="0"/>
                <w:numId w:val="111"/>
              </w:numPr>
              <w:tabs>
                <w:tab w:pos="298" w:val="left" w:leader="none"/>
              </w:tabs>
              <w:spacing w:line="240" w:lineRule="auto" w:before="0" w:after="0"/>
              <w:ind w:left="297" w:right="0" w:hanging="181"/>
              <w:jc w:val="left"/>
              <w:rPr>
                <w:sz w:val="24"/>
              </w:rPr>
            </w:pPr>
            <w:r>
              <w:rPr>
                <w:sz w:val="24"/>
              </w:rPr>
              <w:t>Nếu nghi ngờ do vi khuẩn không điển</w:t>
            </w:r>
            <w:r>
              <w:rPr>
                <w:spacing w:val="-1"/>
                <w:sz w:val="24"/>
              </w:rPr>
              <w:t> </w:t>
            </w:r>
            <w:r>
              <w:rPr>
                <w:sz w:val="24"/>
              </w:rPr>
              <w:t>hình</w:t>
            </w:r>
          </w:p>
          <w:p>
            <w:pPr>
              <w:pStyle w:val="TableParagraph"/>
              <w:numPr>
                <w:ilvl w:val="0"/>
                <w:numId w:val="112"/>
              </w:numPr>
              <w:tabs>
                <w:tab w:pos="255" w:val="left" w:leader="none"/>
              </w:tabs>
              <w:spacing w:line="240" w:lineRule="auto" w:before="0" w:after="0"/>
              <w:ind w:left="117" w:right="86" w:firstLine="0"/>
              <w:jc w:val="left"/>
              <w:rPr>
                <w:sz w:val="24"/>
              </w:rPr>
            </w:pPr>
            <w:r>
              <w:rPr>
                <w:sz w:val="24"/>
              </w:rPr>
              <w:t>Azithromycin 10 mg/kg/ngày trong ngày đầu, 5 mg/kg/ngày</w:t>
            </w:r>
            <w:r>
              <w:rPr>
                <w:spacing w:val="-23"/>
                <w:sz w:val="24"/>
              </w:rPr>
              <w:t> </w:t>
            </w:r>
            <w:r>
              <w:rPr>
                <w:sz w:val="24"/>
              </w:rPr>
              <w:t>uống 1 lần trong 4 ngày tiếp</w:t>
            </w:r>
            <w:r>
              <w:rPr>
                <w:spacing w:val="-1"/>
                <w:sz w:val="24"/>
              </w:rPr>
              <w:t> </w:t>
            </w:r>
            <w:r>
              <w:rPr>
                <w:sz w:val="24"/>
              </w:rPr>
              <w:t>theo.</w:t>
            </w:r>
          </w:p>
          <w:p>
            <w:pPr>
              <w:pStyle w:val="TableParagraph"/>
              <w:numPr>
                <w:ilvl w:val="0"/>
                <w:numId w:val="112"/>
              </w:numPr>
              <w:tabs>
                <w:tab w:pos="318" w:val="left" w:leader="none"/>
              </w:tabs>
              <w:spacing w:line="240" w:lineRule="auto" w:before="0" w:after="0"/>
              <w:ind w:left="317" w:right="0" w:hanging="201"/>
              <w:jc w:val="left"/>
              <w:rPr>
                <w:sz w:val="24"/>
              </w:rPr>
            </w:pPr>
            <w:r>
              <w:rPr>
                <w:sz w:val="24"/>
              </w:rPr>
              <w:t>Hoặc lựa chọn thứ</w:t>
            </w:r>
            <w:r>
              <w:rPr>
                <w:spacing w:val="-4"/>
                <w:sz w:val="24"/>
              </w:rPr>
              <w:t> </w:t>
            </w:r>
            <w:r>
              <w:rPr>
                <w:sz w:val="24"/>
              </w:rPr>
              <w:t>2:</w:t>
            </w:r>
          </w:p>
          <w:p>
            <w:pPr>
              <w:pStyle w:val="TableParagraph"/>
              <w:ind w:left="117"/>
              <w:rPr>
                <w:sz w:val="24"/>
              </w:rPr>
            </w:pPr>
            <w:r>
              <w:rPr>
                <w:sz w:val="24"/>
              </w:rPr>
              <w:t>+ Clarithromycin 15 mg/kg/ngày chia 2 lần trong 10 - 14 ngày (uống)</w:t>
            </w:r>
          </w:p>
          <w:p>
            <w:pPr>
              <w:pStyle w:val="TableParagraph"/>
              <w:ind w:left="117"/>
              <w:rPr>
                <w:sz w:val="24"/>
              </w:rPr>
            </w:pPr>
            <w:r>
              <w:rPr>
                <w:sz w:val="24"/>
              </w:rPr>
              <w:t>+ Hoặc doxycycline, levofloxacin (&gt; 7 tuổi) (uống)</w:t>
            </w:r>
          </w:p>
        </w:tc>
      </w:tr>
      <w:tr>
        <w:trPr>
          <w:trHeight w:val="419" w:hRule="atLeast"/>
        </w:trPr>
        <w:tc>
          <w:tcPr>
            <w:tcW w:w="9210" w:type="dxa"/>
            <w:gridSpan w:val="2"/>
            <w:tcBorders>
              <w:top w:val="single" w:sz="2" w:space="0" w:color="C45811"/>
              <w:left w:val="single" w:sz="2" w:space="0" w:color="C45811"/>
              <w:bottom w:val="single" w:sz="2" w:space="0" w:color="C45811"/>
              <w:right w:val="single" w:sz="2" w:space="0" w:color="C45811"/>
            </w:tcBorders>
            <w:shd w:val="clear" w:color="auto" w:fill="F7C9AC"/>
          </w:tcPr>
          <w:p>
            <w:pPr>
              <w:pStyle w:val="TableParagraph"/>
              <w:spacing w:line="275" w:lineRule="exact"/>
              <w:ind w:left="119"/>
              <w:rPr>
                <w:b/>
                <w:sz w:val="24"/>
              </w:rPr>
            </w:pPr>
            <w:r>
              <w:rPr>
                <w:b/>
                <w:sz w:val="24"/>
              </w:rPr>
              <w:t>2. Mức độ trung bình</w:t>
            </w:r>
          </w:p>
        </w:tc>
      </w:tr>
      <w:tr>
        <w:trPr>
          <w:trHeight w:val="1199" w:hRule="atLeast"/>
        </w:trPr>
        <w:tc>
          <w:tcPr>
            <w:tcW w:w="9210" w:type="dxa"/>
            <w:gridSpan w:val="2"/>
            <w:tcBorders>
              <w:top w:val="single" w:sz="2" w:space="0" w:color="C45811"/>
              <w:left w:val="single" w:sz="2" w:space="0" w:color="C45811"/>
              <w:bottom w:val="single" w:sz="2" w:space="0" w:color="C45811"/>
              <w:right w:val="single" w:sz="2" w:space="0" w:color="C45811"/>
            </w:tcBorders>
            <w:shd w:val="clear" w:color="auto" w:fill="F7C9AC"/>
          </w:tcPr>
          <w:p>
            <w:pPr>
              <w:pStyle w:val="TableParagraph"/>
              <w:numPr>
                <w:ilvl w:val="1"/>
                <w:numId w:val="113"/>
              </w:numPr>
              <w:tabs>
                <w:tab w:pos="557" w:val="left" w:leader="none"/>
              </w:tabs>
              <w:spacing w:line="240" w:lineRule="auto" w:before="0" w:after="0"/>
              <w:ind w:left="119" w:right="86" w:firstLine="0"/>
              <w:jc w:val="left"/>
              <w:rPr>
                <w:sz w:val="24"/>
              </w:rPr>
            </w:pPr>
            <w:r>
              <w:rPr>
                <w:sz w:val="24"/>
              </w:rPr>
              <w:t>Với trẻ được tiêm phòng đầy đủ vaccine Hemophilus influenza typ B, phế cầu và chưa dùng kháng sinh thì lựa chọn kháng sinh ban đầu thuộc nhóm penicillin</w:t>
            </w:r>
            <w:r>
              <w:rPr>
                <w:spacing w:val="-4"/>
                <w:sz w:val="24"/>
              </w:rPr>
              <w:t> </w:t>
            </w:r>
            <w:r>
              <w:rPr>
                <w:sz w:val="24"/>
              </w:rPr>
              <w:t>A:</w:t>
            </w:r>
          </w:p>
          <w:p>
            <w:pPr>
              <w:pStyle w:val="TableParagraph"/>
              <w:numPr>
                <w:ilvl w:val="2"/>
                <w:numId w:val="113"/>
              </w:numPr>
              <w:tabs>
                <w:tab w:pos="839" w:val="left" w:leader="none"/>
                <w:tab w:pos="840" w:val="left" w:leader="none"/>
              </w:tabs>
              <w:spacing w:line="240" w:lineRule="auto" w:before="59" w:after="0"/>
              <w:ind w:left="839" w:right="91" w:hanging="360"/>
              <w:jc w:val="left"/>
              <w:rPr>
                <w:sz w:val="24"/>
              </w:rPr>
            </w:pPr>
            <w:r>
              <w:rPr>
                <w:sz w:val="24"/>
              </w:rPr>
              <w:t>Ampicillin</w:t>
            </w:r>
            <w:r>
              <w:rPr>
                <w:spacing w:val="-6"/>
                <w:sz w:val="24"/>
              </w:rPr>
              <w:t> </w:t>
            </w:r>
            <w:r>
              <w:rPr>
                <w:sz w:val="24"/>
              </w:rPr>
              <w:t>(hoặc</w:t>
            </w:r>
            <w:r>
              <w:rPr>
                <w:spacing w:val="-7"/>
                <w:sz w:val="24"/>
              </w:rPr>
              <w:t> </w:t>
            </w:r>
            <w:r>
              <w:rPr>
                <w:sz w:val="24"/>
              </w:rPr>
              <w:t>ampicillin</w:t>
            </w:r>
            <w:r>
              <w:rPr>
                <w:spacing w:val="-4"/>
                <w:sz w:val="24"/>
              </w:rPr>
              <w:t> </w:t>
            </w:r>
            <w:r>
              <w:rPr>
                <w:sz w:val="24"/>
              </w:rPr>
              <w:t>-</w:t>
            </w:r>
            <w:r>
              <w:rPr>
                <w:spacing w:val="-7"/>
                <w:sz w:val="24"/>
              </w:rPr>
              <w:t> </w:t>
            </w:r>
            <w:r>
              <w:rPr>
                <w:sz w:val="24"/>
              </w:rPr>
              <w:t>sulbactam)</w:t>
            </w:r>
            <w:r>
              <w:rPr>
                <w:spacing w:val="-7"/>
                <w:sz w:val="24"/>
              </w:rPr>
              <w:t> </w:t>
            </w:r>
            <w:r>
              <w:rPr>
                <w:sz w:val="24"/>
              </w:rPr>
              <w:t>150</w:t>
            </w:r>
            <w:r>
              <w:rPr>
                <w:spacing w:val="-6"/>
                <w:sz w:val="24"/>
              </w:rPr>
              <w:t> </w:t>
            </w:r>
            <w:r>
              <w:rPr>
                <w:sz w:val="24"/>
              </w:rPr>
              <w:t>-</w:t>
            </w:r>
            <w:r>
              <w:rPr>
                <w:spacing w:val="-5"/>
                <w:sz w:val="24"/>
              </w:rPr>
              <w:t> </w:t>
            </w:r>
            <w:r>
              <w:rPr>
                <w:sz w:val="24"/>
              </w:rPr>
              <w:t>200</w:t>
            </w:r>
            <w:r>
              <w:rPr>
                <w:spacing w:val="-6"/>
                <w:sz w:val="24"/>
              </w:rPr>
              <w:t> </w:t>
            </w:r>
            <w:r>
              <w:rPr>
                <w:sz w:val="24"/>
              </w:rPr>
              <w:t>mg/kg/24</w:t>
            </w:r>
            <w:r>
              <w:rPr>
                <w:spacing w:val="-6"/>
                <w:sz w:val="24"/>
              </w:rPr>
              <w:t> </w:t>
            </w:r>
            <w:r>
              <w:rPr>
                <w:sz w:val="24"/>
              </w:rPr>
              <w:t>giờ</w:t>
            </w:r>
            <w:r>
              <w:rPr>
                <w:spacing w:val="-6"/>
                <w:sz w:val="24"/>
              </w:rPr>
              <w:t> </w:t>
            </w:r>
            <w:r>
              <w:rPr>
                <w:sz w:val="24"/>
              </w:rPr>
              <w:t>tiêm</w:t>
            </w:r>
            <w:r>
              <w:rPr>
                <w:spacing w:val="-6"/>
                <w:sz w:val="24"/>
              </w:rPr>
              <w:t> </w:t>
            </w:r>
            <w:r>
              <w:rPr>
                <w:sz w:val="24"/>
              </w:rPr>
              <w:t>tĩnh</w:t>
            </w:r>
            <w:r>
              <w:rPr>
                <w:spacing w:val="-9"/>
                <w:sz w:val="24"/>
              </w:rPr>
              <w:t> </w:t>
            </w:r>
            <w:r>
              <w:rPr>
                <w:sz w:val="24"/>
              </w:rPr>
              <w:t>mạch</w:t>
            </w:r>
            <w:r>
              <w:rPr>
                <w:spacing w:val="-6"/>
                <w:sz w:val="24"/>
              </w:rPr>
              <w:t> </w:t>
            </w:r>
            <w:r>
              <w:rPr>
                <w:sz w:val="24"/>
              </w:rPr>
              <w:t>chậm chia 3 - 4 lần trong</w:t>
            </w:r>
            <w:r>
              <w:rPr>
                <w:spacing w:val="-3"/>
                <w:sz w:val="24"/>
              </w:rPr>
              <w:t> </w:t>
            </w:r>
            <w:r>
              <w:rPr>
                <w:sz w:val="24"/>
              </w:rPr>
              <w:t>ngày.</w:t>
            </w:r>
          </w:p>
        </w:tc>
      </w:tr>
      <w:tr>
        <w:trPr>
          <w:trHeight w:val="5230" w:hRule="atLeast"/>
        </w:trPr>
        <w:tc>
          <w:tcPr>
            <w:tcW w:w="9210" w:type="dxa"/>
            <w:gridSpan w:val="2"/>
            <w:tcBorders>
              <w:top w:val="single" w:sz="2" w:space="0" w:color="C45811"/>
              <w:left w:val="single" w:sz="2" w:space="0" w:color="C45811"/>
              <w:bottom w:val="single" w:sz="2" w:space="0" w:color="C45811"/>
              <w:right w:val="single" w:sz="2" w:space="0" w:color="C45811"/>
            </w:tcBorders>
            <w:shd w:val="clear" w:color="auto" w:fill="F7C9AC"/>
          </w:tcPr>
          <w:p>
            <w:pPr>
              <w:pStyle w:val="TableParagraph"/>
              <w:spacing w:before="1"/>
              <w:ind w:left="119"/>
              <w:rPr>
                <w:sz w:val="24"/>
              </w:rPr>
            </w:pPr>
            <w:r>
              <w:rPr>
                <w:sz w:val="24"/>
              </w:rPr>
              <w:t>2.2. Với trẻ chưa được tiêm phòng đầy đủ hoặc điều trị thất bại với kháng sinh trên, lựa chọn:</w:t>
            </w:r>
          </w:p>
          <w:p>
            <w:pPr>
              <w:pStyle w:val="TableParagraph"/>
              <w:numPr>
                <w:ilvl w:val="0"/>
                <w:numId w:val="114"/>
              </w:numPr>
              <w:tabs>
                <w:tab w:pos="286" w:val="left" w:leader="none"/>
              </w:tabs>
              <w:spacing w:line="275" w:lineRule="exact" w:before="0" w:after="0"/>
              <w:ind w:left="285" w:right="0" w:hanging="167"/>
              <w:jc w:val="left"/>
              <w:rPr>
                <w:sz w:val="24"/>
              </w:rPr>
            </w:pPr>
            <w:r>
              <w:rPr>
                <w:spacing w:val="-6"/>
                <w:sz w:val="24"/>
              </w:rPr>
              <w:t>Ceftriaxon</w:t>
            </w:r>
            <w:r>
              <w:rPr>
                <w:spacing w:val="-12"/>
                <w:sz w:val="24"/>
              </w:rPr>
              <w:t> </w:t>
            </w:r>
            <w:r>
              <w:rPr>
                <w:spacing w:val="-5"/>
                <w:sz w:val="24"/>
              </w:rPr>
              <w:t>100</w:t>
            </w:r>
            <w:r>
              <w:rPr>
                <w:spacing w:val="-15"/>
                <w:sz w:val="24"/>
              </w:rPr>
              <w:t> </w:t>
            </w:r>
            <w:r>
              <w:rPr>
                <w:spacing w:val="-6"/>
                <w:sz w:val="24"/>
              </w:rPr>
              <w:t>mg/kg/24h,</w:t>
            </w:r>
            <w:r>
              <w:rPr>
                <w:spacing w:val="-14"/>
                <w:sz w:val="24"/>
              </w:rPr>
              <w:t> </w:t>
            </w:r>
            <w:r>
              <w:rPr>
                <w:spacing w:val="-5"/>
                <w:sz w:val="24"/>
              </w:rPr>
              <w:t>tiêm</w:t>
            </w:r>
            <w:r>
              <w:rPr>
                <w:spacing w:val="-12"/>
                <w:sz w:val="24"/>
              </w:rPr>
              <w:t> </w:t>
            </w:r>
            <w:r>
              <w:rPr>
                <w:spacing w:val="-5"/>
                <w:sz w:val="24"/>
              </w:rPr>
              <w:t>tĩnh</w:t>
            </w:r>
            <w:r>
              <w:rPr>
                <w:spacing w:val="-12"/>
                <w:sz w:val="24"/>
              </w:rPr>
              <w:t> </w:t>
            </w:r>
            <w:r>
              <w:rPr>
                <w:spacing w:val="-5"/>
                <w:sz w:val="24"/>
              </w:rPr>
              <w:t>mạch</w:t>
            </w:r>
            <w:r>
              <w:rPr>
                <w:spacing w:val="-11"/>
                <w:sz w:val="24"/>
              </w:rPr>
              <w:t> </w:t>
            </w:r>
            <w:r>
              <w:rPr>
                <w:spacing w:val="-5"/>
                <w:sz w:val="24"/>
              </w:rPr>
              <w:t>chậm</w:t>
            </w:r>
            <w:r>
              <w:rPr>
                <w:spacing w:val="-12"/>
                <w:sz w:val="24"/>
              </w:rPr>
              <w:t> </w:t>
            </w:r>
            <w:r>
              <w:rPr>
                <w:spacing w:val="-5"/>
                <w:sz w:val="24"/>
              </w:rPr>
              <w:t>chia</w:t>
            </w:r>
            <w:r>
              <w:rPr>
                <w:spacing w:val="-13"/>
                <w:sz w:val="24"/>
              </w:rPr>
              <w:t> </w:t>
            </w:r>
            <w:r>
              <w:rPr>
                <w:sz w:val="24"/>
              </w:rPr>
              <w:t>1</w:t>
            </w:r>
            <w:r>
              <w:rPr>
                <w:spacing w:val="-11"/>
                <w:sz w:val="24"/>
              </w:rPr>
              <w:t> </w:t>
            </w:r>
            <w:r>
              <w:rPr>
                <w:sz w:val="24"/>
              </w:rPr>
              <w:t>-</w:t>
            </w:r>
            <w:r>
              <w:rPr>
                <w:spacing w:val="-13"/>
                <w:sz w:val="24"/>
              </w:rPr>
              <w:t> </w:t>
            </w:r>
            <w:r>
              <w:rPr>
                <w:sz w:val="24"/>
              </w:rPr>
              <w:t>2</w:t>
            </w:r>
            <w:r>
              <w:rPr>
                <w:spacing w:val="-12"/>
                <w:sz w:val="24"/>
              </w:rPr>
              <w:t> </w:t>
            </w:r>
            <w:r>
              <w:rPr>
                <w:spacing w:val="-5"/>
                <w:sz w:val="24"/>
              </w:rPr>
              <w:t>lần</w:t>
            </w:r>
            <w:r>
              <w:rPr>
                <w:spacing w:val="-11"/>
                <w:sz w:val="24"/>
              </w:rPr>
              <w:t> </w:t>
            </w:r>
            <w:r>
              <w:rPr>
                <w:spacing w:val="-6"/>
                <w:sz w:val="24"/>
              </w:rPr>
              <w:t>trong</w:t>
            </w:r>
            <w:r>
              <w:rPr>
                <w:spacing w:val="-12"/>
                <w:sz w:val="24"/>
              </w:rPr>
              <w:t> </w:t>
            </w:r>
            <w:r>
              <w:rPr>
                <w:spacing w:val="-5"/>
                <w:sz w:val="24"/>
              </w:rPr>
              <w:t>ngày.</w:t>
            </w:r>
          </w:p>
          <w:p>
            <w:pPr>
              <w:pStyle w:val="TableParagraph"/>
              <w:numPr>
                <w:ilvl w:val="0"/>
                <w:numId w:val="114"/>
              </w:numPr>
              <w:tabs>
                <w:tab w:pos="300" w:val="left" w:leader="none"/>
              </w:tabs>
              <w:spacing w:line="275" w:lineRule="exact" w:before="0" w:after="0"/>
              <w:ind w:left="299" w:right="0" w:hanging="181"/>
              <w:jc w:val="left"/>
              <w:rPr>
                <w:sz w:val="24"/>
              </w:rPr>
            </w:pPr>
            <w:r>
              <w:rPr>
                <w:sz w:val="24"/>
              </w:rPr>
              <w:t>Hoặc cefotaxim 150 mg/kg/24 giờ, tiêm tĩnh mạch chậm chia 2 - 3 lần trong</w:t>
            </w:r>
            <w:r>
              <w:rPr>
                <w:spacing w:val="-6"/>
                <w:sz w:val="24"/>
              </w:rPr>
              <w:t> </w:t>
            </w:r>
            <w:r>
              <w:rPr>
                <w:sz w:val="24"/>
              </w:rPr>
              <w:t>ngày.</w:t>
            </w:r>
          </w:p>
          <w:p>
            <w:pPr>
              <w:pStyle w:val="TableParagraph"/>
              <w:numPr>
                <w:ilvl w:val="0"/>
                <w:numId w:val="114"/>
              </w:numPr>
              <w:tabs>
                <w:tab w:pos="291" w:val="left" w:leader="none"/>
              </w:tabs>
              <w:spacing w:line="240" w:lineRule="auto" w:before="1" w:after="0"/>
              <w:ind w:left="119" w:right="89" w:firstLine="0"/>
              <w:jc w:val="left"/>
              <w:rPr>
                <w:sz w:val="24"/>
              </w:rPr>
            </w:pPr>
            <w:r>
              <w:rPr>
                <w:sz w:val="24"/>
              </w:rPr>
              <w:t>Nếu</w:t>
            </w:r>
            <w:r>
              <w:rPr>
                <w:spacing w:val="-10"/>
                <w:sz w:val="24"/>
              </w:rPr>
              <w:t> </w:t>
            </w:r>
            <w:r>
              <w:rPr>
                <w:sz w:val="24"/>
              </w:rPr>
              <w:t>nghi</w:t>
            </w:r>
            <w:r>
              <w:rPr>
                <w:spacing w:val="-10"/>
                <w:sz w:val="24"/>
              </w:rPr>
              <w:t> </w:t>
            </w:r>
            <w:r>
              <w:rPr>
                <w:sz w:val="24"/>
              </w:rPr>
              <w:t>ngờ</w:t>
            </w:r>
            <w:r>
              <w:rPr>
                <w:spacing w:val="-7"/>
                <w:sz w:val="24"/>
              </w:rPr>
              <w:t> </w:t>
            </w:r>
            <w:r>
              <w:rPr>
                <w:sz w:val="24"/>
              </w:rPr>
              <w:t>viêm</w:t>
            </w:r>
            <w:r>
              <w:rPr>
                <w:spacing w:val="-10"/>
                <w:sz w:val="24"/>
              </w:rPr>
              <w:t> </w:t>
            </w:r>
            <w:r>
              <w:rPr>
                <w:sz w:val="24"/>
              </w:rPr>
              <w:t>phổi</w:t>
            </w:r>
            <w:r>
              <w:rPr>
                <w:spacing w:val="-10"/>
                <w:sz w:val="24"/>
              </w:rPr>
              <w:t> </w:t>
            </w:r>
            <w:r>
              <w:rPr>
                <w:sz w:val="24"/>
              </w:rPr>
              <w:t>màng</w:t>
            </w:r>
            <w:r>
              <w:rPr>
                <w:spacing w:val="-11"/>
                <w:sz w:val="24"/>
              </w:rPr>
              <w:t> </w:t>
            </w:r>
            <w:r>
              <w:rPr>
                <w:sz w:val="24"/>
              </w:rPr>
              <w:t>phổi</w:t>
            </w:r>
            <w:r>
              <w:rPr>
                <w:spacing w:val="-10"/>
                <w:sz w:val="24"/>
              </w:rPr>
              <w:t> </w:t>
            </w:r>
            <w:r>
              <w:rPr>
                <w:sz w:val="24"/>
              </w:rPr>
              <w:t>do</w:t>
            </w:r>
            <w:r>
              <w:rPr>
                <w:spacing w:val="-10"/>
                <w:sz w:val="24"/>
              </w:rPr>
              <w:t> </w:t>
            </w:r>
            <w:r>
              <w:rPr>
                <w:sz w:val="24"/>
              </w:rPr>
              <w:t>tụ</w:t>
            </w:r>
            <w:r>
              <w:rPr>
                <w:spacing w:val="-9"/>
                <w:sz w:val="24"/>
              </w:rPr>
              <w:t> </w:t>
            </w:r>
            <w:r>
              <w:rPr>
                <w:sz w:val="24"/>
              </w:rPr>
              <w:t>cầu</w:t>
            </w:r>
            <w:r>
              <w:rPr>
                <w:spacing w:val="-10"/>
                <w:sz w:val="24"/>
              </w:rPr>
              <w:t> </w:t>
            </w:r>
            <w:r>
              <w:rPr>
                <w:sz w:val="24"/>
              </w:rPr>
              <w:t>nhạy</w:t>
            </w:r>
            <w:r>
              <w:rPr>
                <w:spacing w:val="-10"/>
                <w:sz w:val="24"/>
              </w:rPr>
              <w:t> </w:t>
            </w:r>
            <w:r>
              <w:rPr>
                <w:sz w:val="24"/>
              </w:rPr>
              <w:t>với</w:t>
            </w:r>
            <w:r>
              <w:rPr>
                <w:spacing w:val="-10"/>
                <w:sz w:val="24"/>
              </w:rPr>
              <w:t> </w:t>
            </w:r>
            <w:r>
              <w:rPr>
                <w:sz w:val="24"/>
              </w:rPr>
              <w:t>methicillin</w:t>
            </w:r>
            <w:r>
              <w:rPr>
                <w:spacing w:val="-10"/>
                <w:sz w:val="24"/>
              </w:rPr>
              <w:t> </w:t>
            </w:r>
            <w:r>
              <w:rPr>
                <w:sz w:val="24"/>
              </w:rPr>
              <w:t>(cộng</w:t>
            </w:r>
            <w:r>
              <w:rPr>
                <w:spacing w:val="-10"/>
                <w:sz w:val="24"/>
              </w:rPr>
              <w:t> </w:t>
            </w:r>
            <w:r>
              <w:rPr>
                <w:sz w:val="24"/>
              </w:rPr>
              <w:t>đồng)</w:t>
            </w:r>
            <w:r>
              <w:rPr>
                <w:spacing w:val="-11"/>
                <w:sz w:val="24"/>
              </w:rPr>
              <w:t> </w:t>
            </w:r>
            <w:r>
              <w:rPr>
                <w:sz w:val="24"/>
              </w:rPr>
              <w:t>kết</w:t>
            </w:r>
            <w:r>
              <w:rPr>
                <w:spacing w:val="-10"/>
                <w:sz w:val="24"/>
              </w:rPr>
              <w:t> </w:t>
            </w:r>
            <w:r>
              <w:rPr>
                <w:sz w:val="24"/>
              </w:rPr>
              <w:t>hợp</w:t>
            </w:r>
            <w:r>
              <w:rPr>
                <w:spacing w:val="-10"/>
                <w:sz w:val="24"/>
              </w:rPr>
              <w:t> </w:t>
            </w:r>
            <w:r>
              <w:rPr>
                <w:sz w:val="24"/>
              </w:rPr>
              <w:t>thêm: oxacillin hoặc cloxacillin 200 mg/kg/24 giờ, tiêm tĩnh mạch chậm chia 2 - 3 lần trong</w:t>
            </w:r>
            <w:r>
              <w:rPr>
                <w:spacing w:val="-9"/>
                <w:sz w:val="24"/>
              </w:rPr>
              <w:t> </w:t>
            </w:r>
            <w:r>
              <w:rPr>
                <w:sz w:val="24"/>
              </w:rPr>
              <w:t>ngày.</w:t>
            </w:r>
          </w:p>
          <w:p>
            <w:pPr>
              <w:pStyle w:val="TableParagraph"/>
              <w:numPr>
                <w:ilvl w:val="0"/>
                <w:numId w:val="114"/>
              </w:numPr>
              <w:tabs>
                <w:tab w:pos="305" w:val="left" w:leader="none"/>
              </w:tabs>
              <w:spacing w:line="240" w:lineRule="auto" w:before="0" w:after="0"/>
              <w:ind w:left="119" w:right="89" w:firstLine="0"/>
              <w:jc w:val="left"/>
              <w:rPr>
                <w:sz w:val="24"/>
              </w:rPr>
            </w:pPr>
            <w:r>
              <w:rPr>
                <w:sz w:val="24"/>
              </w:rPr>
              <w:t>Nếu trường hợp viêm phổi nặng nghi ngờ tụ cầu kháng methicillin cân nhắc lựa chọn thêm 1 trong các kháng sinh</w:t>
            </w:r>
            <w:r>
              <w:rPr>
                <w:spacing w:val="-2"/>
                <w:sz w:val="24"/>
              </w:rPr>
              <w:t> </w:t>
            </w:r>
            <w:r>
              <w:rPr>
                <w:sz w:val="24"/>
              </w:rPr>
              <w:t>sau:</w:t>
            </w:r>
          </w:p>
          <w:p>
            <w:pPr>
              <w:pStyle w:val="TableParagraph"/>
              <w:numPr>
                <w:ilvl w:val="1"/>
                <w:numId w:val="114"/>
              </w:numPr>
              <w:tabs>
                <w:tab w:pos="839" w:val="left" w:leader="none"/>
                <w:tab w:pos="840" w:val="left" w:leader="none"/>
              </w:tabs>
              <w:spacing w:line="240" w:lineRule="auto" w:before="60" w:after="0"/>
              <w:ind w:left="839" w:right="0" w:hanging="361"/>
              <w:jc w:val="left"/>
              <w:rPr>
                <w:sz w:val="24"/>
              </w:rPr>
            </w:pPr>
            <w:r>
              <w:rPr>
                <w:sz w:val="24"/>
              </w:rPr>
              <w:t>Clindamycin: 30 - 40 mg/kg/24h tiêm tĩnh mạch chia 3 lần trong</w:t>
            </w:r>
            <w:r>
              <w:rPr>
                <w:spacing w:val="-2"/>
                <w:sz w:val="24"/>
              </w:rPr>
              <w:t> </w:t>
            </w:r>
            <w:r>
              <w:rPr>
                <w:sz w:val="24"/>
              </w:rPr>
              <w:t>ngày.</w:t>
            </w:r>
          </w:p>
          <w:p>
            <w:pPr>
              <w:pStyle w:val="TableParagraph"/>
              <w:numPr>
                <w:ilvl w:val="1"/>
                <w:numId w:val="114"/>
              </w:numPr>
              <w:tabs>
                <w:tab w:pos="839" w:val="left" w:leader="none"/>
                <w:tab w:pos="840" w:val="left" w:leader="none"/>
              </w:tabs>
              <w:spacing w:line="240" w:lineRule="auto" w:before="0" w:after="0"/>
              <w:ind w:left="839" w:right="91" w:hanging="360"/>
              <w:jc w:val="left"/>
              <w:rPr>
                <w:sz w:val="24"/>
              </w:rPr>
            </w:pPr>
            <w:r>
              <w:rPr>
                <w:sz w:val="24"/>
              </w:rPr>
              <w:t>Hoặc vancomycin 40 - 60 mg/kg/24h pha với dung dịch NaCL 0,9% vừa đủ tiêm tĩnh mạch trong ít nhất 60 phút chia 3 lần trong</w:t>
            </w:r>
            <w:r>
              <w:rPr>
                <w:spacing w:val="-1"/>
                <w:sz w:val="24"/>
              </w:rPr>
              <w:t> </w:t>
            </w:r>
            <w:r>
              <w:rPr>
                <w:sz w:val="24"/>
              </w:rPr>
              <w:t>ngày.</w:t>
            </w:r>
          </w:p>
          <w:p>
            <w:pPr>
              <w:pStyle w:val="TableParagraph"/>
              <w:numPr>
                <w:ilvl w:val="0"/>
                <w:numId w:val="114"/>
              </w:numPr>
              <w:tabs>
                <w:tab w:pos="307" w:val="left" w:leader="none"/>
              </w:tabs>
              <w:spacing w:line="240" w:lineRule="auto" w:before="0" w:after="0"/>
              <w:ind w:left="119" w:right="91" w:firstLine="0"/>
              <w:jc w:val="left"/>
              <w:rPr>
                <w:sz w:val="24"/>
              </w:rPr>
            </w:pPr>
            <w:r>
              <w:rPr>
                <w:sz w:val="24"/>
              </w:rPr>
              <w:t>Nếu có bằng chứng viêm phổi do vi khuẩn không điển hình, lựa chọn một trong các kháng sinh sau:</w:t>
            </w:r>
          </w:p>
          <w:p>
            <w:pPr>
              <w:pStyle w:val="TableParagraph"/>
              <w:numPr>
                <w:ilvl w:val="1"/>
                <w:numId w:val="114"/>
              </w:numPr>
              <w:tabs>
                <w:tab w:pos="839" w:val="left" w:leader="none"/>
                <w:tab w:pos="840" w:val="left" w:leader="none"/>
              </w:tabs>
              <w:spacing w:line="240" w:lineRule="auto" w:before="60" w:after="0"/>
              <w:ind w:left="839" w:right="94" w:hanging="360"/>
              <w:jc w:val="left"/>
              <w:rPr>
                <w:sz w:val="24"/>
              </w:rPr>
            </w:pPr>
            <w:r>
              <w:rPr>
                <w:sz w:val="24"/>
              </w:rPr>
              <w:t>Azithromycin 10 mg/kg/ngày trong ngày đầu, sau đó 5 mg/kg/ngày trong 4 ngày sau (uống).</w:t>
            </w:r>
          </w:p>
          <w:p>
            <w:pPr>
              <w:pStyle w:val="TableParagraph"/>
              <w:numPr>
                <w:ilvl w:val="1"/>
                <w:numId w:val="114"/>
              </w:numPr>
              <w:tabs>
                <w:tab w:pos="839" w:val="left" w:leader="none"/>
                <w:tab w:pos="840" w:val="left" w:leader="none"/>
              </w:tabs>
              <w:spacing w:line="240" w:lineRule="auto" w:before="0" w:after="0"/>
              <w:ind w:left="839" w:right="0" w:hanging="361"/>
              <w:jc w:val="left"/>
              <w:rPr>
                <w:sz w:val="24"/>
              </w:rPr>
            </w:pPr>
            <w:r>
              <w:rPr>
                <w:sz w:val="24"/>
              </w:rPr>
              <w:t>Hoặc clarithromycin: 15 mg /kg /ngày chia 2 lần x 10 - 14 ngày (uống).</w:t>
            </w:r>
          </w:p>
          <w:p>
            <w:pPr>
              <w:pStyle w:val="TableParagraph"/>
              <w:ind w:left="119" w:right="84"/>
              <w:jc w:val="both"/>
              <w:rPr>
                <w:sz w:val="24"/>
              </w:rPr>
            </w:pPr>
            <w:r>
              <w:rPr>
                <w:sz w:val="24"/>
              </w:rPr>
              <w:t>-</w:t>
            </w:r>
            <w:r>
              <w:rPr>
                <w:spacing w:val="-15"/>
                <w:sz w:val="24"/>
              </w:rPr>
              <w:t> </w:t>
            </w:r>
            <w:r>
              <w:rPr>
                <w:spacing w:val="-5"/>
                <w:sz w:val="24"/>
              </w:rPr>
              <w:t>Khi</w:t>
            </w:r>
            <w:r>
              <w:rPr>
                <w:spacing w:val="-13"/>
                <w:sz w:val="24"/>
              </w:rPr>
              <w:t> </w:t>
            </w:r>
            <w:r>
              <w:rPr>
                <w:spacing w:val="-6"/>
                <w:sz w:val="24"/>
              </w:rPr>
              <w:t>thất</w:t>
            </w:r>
            <w:r>
              <w:rPr>
                <w:spacing w:val="-13"/>
                <w:sz w:val="24"/>
              </w:rPr>
              <w:t> </w:t>
            </w:r>
            <w:r>
              <w:rPr>
                <w:spacing w:val="-5"/>
                <w:sz w:val="24"/>
              </w:rPr>
              <w:t>bại</w:t>
            </w:r>
            <w:r>
              <w:rPr>
                <w:spacing w:val="-13"/>
                <w:sz w:val="24"/>
              </w:rPr>
              <w:t> </w:t>
            </w:r>
            <w:r>
              <w:rPr>
                <w:spacing w:val="-5"/>
                <w:sz w:val="24"/>
              </w:rPr>
              <w:t>điều</w:t>
            </w:r>
            <w:r>
              <w:rPr>
                <w:spacing w:val="-13"/>
                <w:sz w:val="24"/>
              </w:rPr>
              <w:t> </w:t>
            </w:r>
            <w:r>
              <w:rPr>
                <w:spacing w:val="-5"/>
                <w:sz w:val="24"/>
              </w:rPr>
              <w:t>trị</w:t>
            </w:r>
            <w:r>
              <w:rPr>
                <w:spacing w:val="-13"/>
                <w:sz w:val="24"/>
              </w:rPr>
              <w:t> </w:t>
            </w:r>
            <w:r>
              <w:rPr>
                <w:spacing w:val="-5"/>
                <w:sz w:val="24"/>
              </w:rPr>
              <w:t>với</w:t>
            </w:r>
            <w:r>
              <w:rPr>
                <w:spacing w:val="-16"/>
                <w:sz w:val="24"/>
              </w:rPr>
              <w:t> </w:t>
            </w:r>
            <w:r>
              <w:rPr>
                <w:spacing w:val="-6"/>
                <w:sz w:val="24"/>
              </w:rPr>
              <w:t>macrolid</w:t>
            </w:r>
            <w:r>
              <w:rPr>
                <w:spacing w:val="-14"/>
                <w:sz w:val="24"/>
              </w:rPr>
              <w:t> </w:t>
            </w:r>
            <w:r>
              <w:rPr>
                <w:spacing w:val="-4"/>
                <w:sz w:val="24"/>
              </w:rPr>
              <w:t>thì</w:t>
            </w:r>
            <w:r>
              <w:rPr>
                <w:spacing w:val="-12"/>
                <w:sz w:val="24"/>
              </w:rPr>
              <w:t> </w:t>
            </w:r>
            <w:r>
              <w:rPr>
                <w:spacing w:val="-4"/>
                <w:sz w:val="24"/>
              </w:rPr>
              <w:t>sử</w:t>
            </w:r>
            <w:r>
              <w:rPr>
                <w:spacing w:val="-14"/>
                <w:sz w:val="24"/>
              </w:rPr>
              <w:t> </w:t>
            </w:r>
            <w:r>
              <w:rPr>
                <w:spacing w:val="-6"/>
                <w:sz w:val="24"/>
              </w:rPr>
              <w:t>dụng:</w:t>
            </w:r>
            <w:r>
              <w:rPr>
                <w:spacing w:val="-13"/>
                <w:sz w:val="24"/>
              </w:rPr>
              <w:t> </w:t>
            </w:r>
            <w:r>
              <w:rPr>
                <w:spacing w:val="-6"/>
                <w:sz w:val="24"/>
              </w:rPr>
              <w:t>levofloxacin</w:t>
            </w:r>
            <w:r>
              <w:rPr>
                <w:spacing w:val="-14"/>
                <w:sz w:val="24"/>
              </w:rPr>
              <w:t> </w:t>
            </w:r>
            <w:r>
              <w:rPr>
                <w:spacing w:val="-5"/>
                <w:sz w:val="24"/>
              </w:rPr>
              <w:t>uống</w:t>
            </w:r>
            <w:r>
              <w:rPr>
                <w:spacing w:val="-13"/>
                <w:sz w:val="24"/>
              </w:rPr>
              <w:t> </w:t>
            </w:r>
            <w:r>
              <w:rPr>
                <w:spacing w:val="-5"/>
                <w:sz w:val="24"/>
              </w:rPr>
              <w:t>hoặc</w:t>
            </w:r>
            <w:r>
              <w:rPr>
                <w:spacing w:val="-15"/>
                <w:sz w:val="24"/>
              </w:rPr>
              <w:t> </w:t>
            </w:r>
            <w:r>
              <w:rPr>
                <w:spacing w:val="-6"/>
                <w:sz w:val="24"/>
              </w:rPr>
              <w:t>tiêm</w:t>
            </w:r>
            <w:r>
              <w:rPr>
                <w:spacing w:val="-13"/>
                <w:sz w:val="24"/>
              </w:rPr>
              <w:t> </w:t>
            </w:r>
            <w:r>
              <w:rPr>
                <w:spacing w:val="-5"/>
                <w:sz w:val="24"/>
              </w:rPr>
              <w:t>tĩnh</w:t>
            </w:r>
            <w:r>
              <w:rPr>
                <w:spacing w:val="-11"/>
                <w:sz w:val="24"/>
              </w:rPr>
              <w:t> </w:t>
            </w:r>
            <w:r>
              <w:rPr>
                <w:spacing w:val="-5"/>
                <w:sz w:val="24"/>
              </w:rPr>
              <w:t>mạch</w:t>
            </w:r>
            <w:r>
              <w:rPr>
                <w:spacing w:val="-13"/>
                <w:sz w:val="24"/>
              </w:rPr>
              <w:t> </w:t>
            </w:r>
            <w:r>
              <w:rPr>
                <w:spacing w:val="-5"/>
                <w:sz w:val="24"/>
              </w:rPr>
              <w:t>chậm</w:t>
            </w:r>
            <w:r>
              <w:rPr>
                <w:spacing w:val="-13"/>
                <w:sz w:val="24"/>
              </w:rPr>
              <w:t> </w:t>
            </w:r>
            <w:r>
              <w:rPr>
                <w:spacing w:val="-4"/>
                <w:sz w:val="24"/>
              </w:rPr>
              <w:t>16</w:t>
            </w:r>
            <w:r>
              <w:rPr>
                <w:spacing w:val="-14"/>
                <w:sz w:val="24"/>
              </w:rPr>
              <w:t> </w:t>
            </w:r>
            <w:r>
              <w:rPr>
                <w:sz w:val="24"/>
              </w:rPr>
              <w:t>-</w:t>
            </w:r>
            <w:r>
              <w:rPr>
                <w:spacing w:val="-15"/>
                <w:sz w:val="24"/>
              </w:rPr>
              <w:t> </w:t>
            </w:r>
            <w:r>
              <w:rPr>
                <w:spacing w:val="-5"/>
                <w:sz w:val="24"/>
              </w:rPr>
              <w:t>20 mg/ </w:t>
            </w:r>
            <w:r>
              <w:rPr>
                <w:spacing w:val="-6"/>
                <w:sz w:val="24"/>
              </w:rPr>
              <w:t>kg/ngày </w:t>
            </w:r>
            <w:r>
              <w:rPr>
                <w:spacing w:val="-5"/>
                <w:sz w:val="24"/>
              </w:rPr>
              <w:t>chia </w:t>
            </w:r>
            <w:r>
              <w:rPr>
                <w:sz w:val="24"/>
              </w:rPr>
              <w:t>2 </w:t>
            </w:r>
            <w:r>
              <w:rPr>
                <w:spacing w:val="-5"/>
                <w:sz w:val="24"/>
              </w:rPr>
              <w:t>lần với </w:t>
            </w:r>
            <w:r>
              <w:rPr>
                <w:spacing w:val="-4"/>
                <w:sz w:val="24"/>
              </w:rPr>
              <w:t>trẻ </w:t>
            </w:r>
            <w:r>
              <w:rPr>
                <w:sz w:val="24"/>
              </w:rPr>
              <w:t>&lt; 5 </w:t>
            </w:r>
            <w:r>
              <w:rPr>
                <w:spacing w:val="-6"/>
                <w:sz w:val="24"/>
              </w:rPr>
              <w:t>tuổi, </w:t>
            </w:r>
            <w:r>
              <w:rPr>
                <w:spacing w:val="-4"/>
                <w:sz w:val="24"/>
              </w:rPr>
              <w:t>10 </w:t>
            </w:r>
            <w:r>
              <w:rPr>
                <w:spacing w:val="-6"/>
                <w:sz w:val="24"/>
              </w:rPr>
              <w:t>mg/kg/ ngày </w:t>
            </w:r>
            <w:r>
              <w:rPr>
                <w:sz w:val="24"/>
              </w:rPr>
              <w:t>1 </w:t>
            </w:r>
            <w:r>
              <w:rPr>
                <w:spacing w:val="-5"/>
                <w:sz w:val="24"/>
              </w:rPr>
              <w:t>liều duy nhất với </w:t>
            </w:r>
            <w:r>
              <w:rPr>
                <w:spacing w:val="-4"/>
                <w:sz w:val="24"/>
              </w:rPr>
              <w:t>trẻ </w:t>
            </w:r>
            <w:r>
              <w:rPr>
                <w:sz w:val="24"/>
              </w:rPr>
              <w:t>≥ 5 </w:t>
            </w:r>
            <w:r>
              <w:rPr>
                <w:spacing w:val="-5"/>
                <w:sz w:val="24"/>
              </w:rPr>
              <w:t>tuổi (tối </w:t>
            </w:r>
            <w:r>
              <w:rPr>
                <w:spacing w:val="-3"/>
                <w:sz w:val="24"/>
              </w:rPr>
              <w:t>đa </w:t>
            </w:r>
            <w:r>
              <w:rPr>
                <w:spacing w:val="-5"/>
                <w:sz w:val="24"/>
              </w:rPr>
              <w:t>750 mg/</w:t>
            </w:r>
            <w:r>
              <w:rPr>
                <w:spacing w:val="-12"/>
                <w:sz w:val="24"/>
              </w:rPr>
              <w:t> </w:t>
            </w:r>
            <w:r>
              <w:rPr>
                <w:spacing w:val="-5"/>
                <w:sz w:val="24"/>
              </w:rPr>
              <w:t>ngày)</w:t>
            </w:r>
            <w:r>
              <w:rPr>
                <w:spacing w:val="-13"/>
                <w:sz w:val="24"/>
              </w:rPr>
              <w:t> </w:t>
            </w:r>
            <w:r>
              <w:rPr>
                <w:spacing w:val="-5"/>
                <w:sz w:val="24"/>
              </w:rPr>
              <w:t>(nên</w:t>
            </w:r>
            <w:r>
              <w:rPr>
                <w:spacing w:val="-12"/>
                <w:sz w:val="24"/>
              </w:rPr>
              <w:t> </w:t>
            </w:r>
            <w:r>
              <w:rPr>
                <w:spacing w:val="-6"/>
                <w:sz w:val="24"/>
              </w:rPr>
              <w:t>dùng</w:t>
            </w:r>
            <w:r>
              <w:rPr>
                <w:spacing w:val="-12"/>
                <w:sz w:val="24"/>
              </w:rPr>
              <w:t> </w:t>
            </w:r>
            <w:r>
              <w:rPr>
                <w:sz w:val="24"/>
              </w:rPr>
              <w:t>ở</w:t>
            </w:r>
            <w:r>
              <w:rPr>
                <w:spacing w:val="-12"/>
                <w:sz w:val="24"/>
              </w:rPr>
              <w:t> </w:t>
            </w:r>
            <w:r>
              <w:rPr>
                <w:spacing w:val="-5"/>
                <w:sz w:val="24"/>
              </w:rPr>
              <w:t>trên</w:t>
            </w:r>
            <w:r>
              <w:rPr>
                <w:spacing w:val="-12"/>
                <w:sz w:val="24"/>
              </w:rPr>
              <w:t> </w:t>
            </w:r>
            <w:r>
              <w:rPr>
                <w:sz w:val="24"/>
              </w:rPr>
              <w:t>8</w:t>
            </w:r>
            <w:r>
              <w:rPr>
                <w:spacing w:val="-15"/>
                <w:sz w:val="24"/>
              </w:rPr>
              <w:t> </w:t>
            </w:r>
            <w:r>
              <w:rPr>
                <w:spacing w:val="-6"/>
                <w:sz w:val="24"/>
              </w:rPr>
              <w:t>tuổi).</w:t>
            </w:r>
          </w:p>
        </w:tc>
      </w:tr>
    </w:tbl>
    <w:p>
      <w:pPr>
        <w:spacing w:after="0"/>
        <w:jc w:val="both"/>
        <w:rPr>
          <w:sz w:val="24"/>
        </w:rPr>
        <w:sectPr>
          <w:pgSz w:w="11910" w:h="16840"/>
          <w:pgMar w:header="731" w:footer="0" w:top="1280" w:bottom="280" w:left="140" w:right="0"/>
        </w:sectPr>
      </w:pPr>
    </w:p>
    <w:p>
      <w:pPr>
        <w:pStyle w:val="BodyText"/>
        <w:spacing w:before="9"/>
        <w:ind w:left="0"/>
        <w:rPr>
          <w:b/>
          <w:sz w:val="6"/>
        </w:rPr>
      </w:pPr>
    </w:p>
    <w:tbl>
      <w:tblPr>
        <w:tblW w:w="0" w:type="auto"/>
        <w:jc w:val="left"/>
        <w:tblInd w:w="1579" w:type="dxa"/>
        <w:tblBorders>
          <w:top w:val="single" w:sz="2" w:space="0" w:color="C45811"/>
          <w:left w:val="single" w:sz="2" w:space="0" w:color="C45811"/>
          <w:bottom w:val="single" w:sz="2" w:space="0" w:color="C45811"/>
          <w:right w:val="single" w:sz="2" w:space="0" w:color="C45811"/>
          <w:insideH w:val="single" w:sz="2" w:space="0" w:color="C45811"/>
          <w:insideV w:val="single" w:sz="2" w:space="0" w:color="C45811"/>
        </w:tblBorders>
        <w:tblLayout w:type="fixed"/>
        <w:tblCellMar>
          <w:top w:w="0" w:type="dxa"/>
          <w:left w:w="0" w:type="dxa"/>
          <w:bottom w:w="0" w:type="dxa"/>
          <w:right w:w="0" w:type="dxa"/>
        </w:tblCellMar>
        <w:tblLook w:val="01E0"/>
      </w:tblPr>
      <w:tblGrid>
        <w:gridCol w:w="2549"/>
        <w:gridCol w:w="6661"/>
      </w:tblGrid>
      <w:tr>
        <w:trPr>
          <w:trHeight w:val="408" w:hRule="atLeast"/>
        </w:trPr>
        <w:tc>
          <w:tcPr>
            <w:tcW w:w="9210" w:type="dxa"/>
            <w:gridSpan w:val="2"/>
            <w:shd w:val="clear" w:color="auto" w:fill="F4AF83"/>
          </w:tcPr>
          <w:p>
            <w:pPr>
              <w:pStyle w:val="TableParagraph"/>
              <w:spacing w:line="275" w:lineRule="exact"/>
              <w:rPr>
                <w:b/>
                <w:sz w:val="24"/>
              </w:rPr>
            </w:pPr>
            <w:r>
              <w:rPr>
                <w:b/>
                <w:sz w:val="24"/>
              </w:rPr>
              <w:t>3. Mức độ nặng/nguy kịch/ nhiễm khuẩn bệnh viện</w:t>
            </w:r>
          </w:p>
        </w:tc>
      </w:tr>
      <w:tr>
        <w:trPr>
          <w:trHeight w:val="5436" w:hRule="atLeast"/>
        </w:trPr>
        <w:tc>
          <w:tcPr>
            <w:tcW w:w="9210" w:type="dxa"/>
            <w:gridSpan w:val="2"/>
            <w:shd w:val="clear" w:color="auto" w:fill="F4AF83"/>
          </w:tcPr>
          <w:p>
            <w:pPr>
              <w:pStyle w:val="TableParagraph"/>
              <w:ind w:right="100"/>
              <w:jc w:val="both"/>
              <w:rPr>
                <w:sz w:val="24"/>
              </w:rPr>
            </w:pPr>
            <w:r>
              <w:rPr>
                <w:sz w:val="24"/>
              </w:rPr>
              <w:t>Lựa</w:t>
            </w:r>
            <w:r>
              <w:rPr>
                <w:spacing w:val="-7"/>
                <w:sz w:val="24"/>
              </w:rPr>
              <w:t> </w:t>
            </w:r>
            <w:r>
              <w:rPr>
                <w:sz w:val="24"/>
              </w:rPr>
              <w:t>chọn</w:t>
            </w:r>
            <w:r>
              <w:rPr>
                <w:spacing w:val="-5"/>
                <w:sz w:val="24"/>
              </w:rPr>
              <w:t> </w:t>
            </w:r>
            <w:r>
              <w:rPr>
                <w:sz w:val="24"/>
              </w:rPr>
              <w:t>KS</w:t>
            </w:r>
            <w:r>
              <w:rPr>
                <w:spacing w:val="-6"/>
                <w:sz w:val="24"/>
              </w:rPr>
              <w:t> </w:t>
            </w:r>
            <w:r>
              <w:rPr>
                <w:sz w:val="24"/>
              </w:rPr>
              <w:t>theo</w:t>
            </w:r>
            <w:r>
              <w:rPr>
                <w:spacing w:val="-6"/>
                <w:sz w:val="24"/>
              </w:rPr>
              <w:t> </w:t>
            </w:r>
            <w:r>
              <w:rPr>
                <w:sz w:val="24"/>
              </w:rPr>
              <w:t>kinh</w:t>
            </w:r>
            <w:r>
              <w:rPr>
                <w:spacing w:val="-5"/>
                <w:sz w:val="24"/>
              </w:rPr>
              <w:t> </w:t>
            </w:r>
            <w:r>
              <w:rPr>
                <w:sz w:val="24"/>
              </w:rPr>
              <w:t>nghiệm</w:t>
            </w:r>
            <w:r>
              <w:rPr>
                <w:spacing w:val="-6"/>
                <w:sz w:val="24"/>
              </w:rPr>
              <w:t> </w:t>
            </w:r>
            <w:r>
              <w:rPr>
                <w:sz w:val="24"/>
              </w:rPr>
              <w:t>(dựa</w:t>
            </w:r>
            <w:r>
              <w:rPr>
                <w:spacing w:val="-6"/>
                <w:sz w:val="24"/>
              </w:rPr>
              <w:t> </w:t>
            </w:r>
            <w:r>
              <w:rPr>
                <w:sz w:val="24"/>
              </w:rPr>
              <w:t>vào</w:t>
            </w:r>
            <w:r>
              <w:rPr>
                <w:spacing w:val="-6"/>
                <w:sz w:val="24"/>
              </w:rPr>
              <w:t> </w:t>
            </w:r>
            <w:r>
              <w:rPr>
                <w:sz w:val="24"/>
              </w:rPr>
              <w:t>lâm</w:t>
            </w:r>
            <w:r>
              <w:rPr>
                <w:spacing w:val="-5"/>
                <w:sz w:val="24"/>
              </w:rPr>
              <w:t> </w:t>
            </w:r>
            <w:r>
              <w:rPr>
                <w:sz w:val="24"/>
              </w:rPr>
              <w:t>sàng,</w:t>
            </w:r>
            <w:r>
              <w:rPr>
                <w:spacing w:val="-5"/>
                <w:sz w:val="24"/>
              </w:rPr>
              <w:t> </w:t>
            </w:r>
            <w:r>
              <w:rPr>
                <w:sz w:val="24"/>
              </w:rPr>
              <w:t>tuổi,</w:t>
            </w:r>
            <w:r>
              <w:rPr>
                <w:spacing w:val="-6"/>
                <w:sz w:val="24"/>
              </w:rPr>
              <w:t> </w:t>
            </w:r>
            <w:r>
              <w:rPr>
                <w:sz w:val="24"/>
              </w:rPr>
              <w:t>đặc</w:t>
            </w:r>
            <w:r>
              <w:rPr>
                <w:spacing w:val="-6"/>
                <w:sz w:val="24"/>
              </w:rPr>
              <w:t> </w:t>
            </w:r>
            <w:r>
              <w:rPr>
                <w:sz w:val="24"/>
              </w:rPr>
              <w:t>điểm</w:t>
            </w:r>
            <w:r>
              <w:rPr>
                <w:spacing w:val="-6"/>
                <w:sz w:val="24"/>
              </w:rPr>
              <w:t> </w:t>
            </w:r>
            <w:r>
              <w:rPr>
                <w:sz w:val="24"/>
              </w:rPr>
              <w:t>dịch</w:t>
            </w:r>
            <w:r>
              <w:rPr>
                <w:spacing w:val="-5"/>
                <w:sz w:val="24"/>
              </w:rPr>
              <w:t> </w:t>
            </w:r>
            <w:r>
              <w:rPr>
                <w:sz w:val="24"/>
              </w:rPr>
              <w:t>tễ</w:t>
            </w:r>
            <w:r>
              <w:rPr>
                <w:spacing w:val="-6"/>
                <w:sz w:val="24"/>
              </w:rPr>
              <w:t> </w:t>
            </w:r>
            <w:r>
              <w:rPr>
                <w:sz w:val="24"/>
              </w:rPr>
              <w:t>địa</w:t>
            </w:r>
            <w:r>
              <w:rPr>
                <w:spacing w:val="-7"/>
                <w:sz w:val="24"/>
              </w:rPr>
              <w:t> </w:t>
            </w:r>
            <w:r>
              <w:rPr>
                <w:sz w:val="24"/>
              </w:rPr>
              <w:t>phương..),</w:t>
            </w:r>
            <w:r>
              <w:rPr>
                <w:spacing w:val="-5"/>
                <w:sz w:val="24"/>
              </w:rPr>
              <w:t> </w:t>
            </w:r>
            <w:r>
              <w:rPr>
                <w:sz w:val="24"/>
              </w:rPr>
              <w:t>có</w:t>
            </w:r>
            <w:r>
              <w:rPr>
                <w:spacing w:val="-5"/>
                <w:sz w:val="24"/>
              </w:rPr>
              <w:t> </w:t>
            </w:r>
            <w:r>
              <w:rPr>
                <w:sz w:val="24"/>
              </w:rPr>
              <w:t>thể sử dụng KS đơn độc/ hoặc phối hợp tùy tình trạng người bệnh, và điều chỉnh kháng sinh nếu có</w:t>
            </w:r>
            <w:r>
              <w:rPr>
                <w:spacing w:val="-4"/>
                <w:sz w:val="24"/>
              </w:rPr>
              <w:t> </w:t>
            </w:r>
            <w:r>
              <w:rPr>
                <w:sz w:val="24"/>
              </w:rPr>
              <w:t>kết</w:t>
            </w:r>
            <w:r>
              <w:rPr>
                <w:spacing w:val="-3"/>
                <w:sz w:val="24"/>
              </w:rPr>
              <w:t> </w:t>
            </w:r>
            <w:r>
              <w:rPr>
                <w:sz w:val="24"/>
              </w:rPr>
              <w:t>quả</w:t>
            </w:r>
            <w:r>
              <w:rPr>
                <w:spacing w:val="-4"/>
                <w:sz w:val="24"/>
              </w:rPr>
              <w:t> </w:t>
            </w:r>
            <w:r>
              <w:rPr>
                <w:sz w:val="24"/>
              </w:rPr>
              <w:t>kháng</w:t>
            </w:r>
            <w:r>
              <w:rPr>
                <w:spacing w:val="-2"/>
                <w:sz w:val="24"/>
              </w:rPr>
              <w:t> </w:t>
            </w:r>
            <w:r>
              <w:rPr>
                <w:sz w:val="24"/>
              </w:rPr>
              <w:t>sinh</w:t>
            </w:r>
            <w:r>
              <w:rPr>
                <w:spacing w:val="-2"/>
                <w:sz w:val="24"/>
              </w:rPr>
              <w:t> </w:t>
            </w:r>
            <w:r>
              <w:rPr>
                <w:sz w:val="24"/>
              </w:rPr>
              <w:t>đồ.</w:t>
            </w:r>
            <w:r>
              <w:rPr>
                <w:spacing w:val="-2"/>
                <w:sz w:val="24"/>
              </w:rPr>
              <w:t> </w:t>
            </w:r>
            <w:r>
              <w:rPr>
                <w:sz w:val="24"/>
              </w:rPr>
              <w:t>Dưới</w:t>
            </w:r>
            <w:r>
              <w:rPr>
                <w:spacing w:val="-2"/>
                <w:sz w:val="24"/>
              </w:rPr>
              <w:t> </w:t>
            </w:r>
            <w:r>
              <w:rPr>
                <w:sz w:val="24"/>
              </w:rPr>
              <w:t>đây</w:t>
            </w:r>
            <w:r>
              <w:rPr>
                <w:spacing w:val="-4"/>
                <w:sz w:val="24"/>
              </w:rPr>
              <w:t> </w:t>
            </w:r>
            <w:r>
              <w:rPr>
                <w:sz w:val="24"/>
              </w:rPr>
              <w:t>là</w:t>
            </w:r>
            <w:r>
              <w:rPr>
                <w:spacing w:val="-4"/>
                <w:sz w:val="24"/>
              </w:rPr>
              <w:t> </w:t>
            </w:r>
            <w:r>
              <w:rPr>
                <w:sz w:val="24"/>
              </w:rPr>
              <w:t>một</w:t>
            </w:r>
            <w:r>
              <w:rPr>
                <w:spacing w:val="-3"/>
                <w:sz w:val="24"/>
              </w:rPr>
              <w:t> </w:t>
            </w:r>
            <w:r>
              <w:rPr>
                <w:sz w:val="24"/>
              </w:rPr>
              <w:t>số</w:t>
            </w:r>
            <w:r>
              <w:rPr>
                <w:spacing w:val="-3"/>
                <w:sz w:val="24"/>
              </w:rPr>
              <w:t> </w:t>
            </w:r>
            <w:r>
              <w:rPr>
                <w:sz w:val="24"/>
              </w:rPr>
              <w:t>loại</w:t>
            </w:r>
            <w:r>
              <w:rPr>
                <w:spacing w:val="-1"/>
                <w:sz w:val="24"/>
              </w:rPr>
              <w:t> </w:t>
            </w:r>
            <w:r>
              <w:rPr>
                <w:sz w:val="24"/>
              </w:rPr>
              <w:t>kháng</w:t>
            </w:r>
            <w:r>
              <w:rPr>
                <w:spacing w:val="-4"/>
                <w:sz w:val="24"/>
              </w:rPr>
              <w:t> </w:t>
            </w:r>
            <w:r>
              <w:rPr>
                <w:sz w:val="24"/>
              </w:rPr>
              <w:t>sinh</w:t>
            </w:r>
            <w:r>
              <w:rPr>
                <w:spacing w:val="-2"/>
                <w:sz w:val="24"/>
              </w:rPr>
              <w:t> </w:t>
            </w:r>
            <w:r>
              <w:rPr>
                <w:sz w:val="24"/>
              </w:rPr>
              <w:t>được</w:t>
            </w:r>
            <w:r>
              <w:rPr>
                <w:spacing w:val="-3"/>
                <w:sz w:val="24"/>
              </w:rPr>
              <w:t> </w:t>
            </w:r>
            <w:r>
              <w:rPr>
                <w:sz w:val="24"/>
              </w:rPr>
              <w:t>sử</w:t>
            </w:r>
            <w:r>
              <w:rPr>
                <w:spacing w:val="-3"/>
                <w:sz w:val="24"/>
              </w:rPr>
              <w:t> </w:t>
            </w:r>
            <w:r>
              <w:rPr>
                <w:sz w:val="24"/>
              </w:rPr>
              <w:t>dụng</w:t>
            </w:r>
            <w:r>
              <w:rPr>
                <w:spacing w:val="-2"/>
                <w:sz w:val="24"/>
              </w:rPr>
              <w:t> </w:t>
            </w:r>
            <w:r>
              <w:rPr>
                <w:sz w:val="24"/>
              </w:rPr>
              <w:t>trên</w:t>
            </w:r>
            <w:r>
              <w:rPr>
                <w:spacing w:val="-3"/>
                <w:sz w:val="24"/>
              </w:rPr>
              <w:t> </w:t>
            </w:r>
            <w:r>
              <w:rPr>
                <w:sz w:val="24"/>
              </w:rPr>
              <w:t>lâm</w:t>
            </w:r>
            <w:r>
              <w:rPr>
                <w:spacing w:val="-4"/>
                <w:sz w:val="24"/>
              </w:rPr>
              <w:t> </w:t>
            </w:r>
            <w:r>
              <w:rPr>
                <w:sz w:val="24"/>
              </w:rPr>
              <w:t>sàng,</w:t>
            </w:r>
            <w:r>
              <w:rPr>
                <w:spacing w:val="-3"/>
                <w:sz w:val="24"/>
              </w:rPr>
              <w:t> </w:t>
            </w:r>
            <w:r>
              <w:rPr>
                <w:sz w:val="24"/>
              </w:rPr>
              <w:t>lựa chọn kháng sinh phụ thuộc vào thực tế hoặc có thể bổ sung nhóm mới nếu</w:t>
            </w:r>
            <w:r>
              <w:rPr>
                <w:spacing w:val="-6"/>
                <w:sz w:val="24"/>
              </w:rPr>
              <w:t> </w:t>
            </w:r>
            <w:r>
              <w:rPr>
                <w:sz w:val="24"/>
              </w:rPr>
              <w:t>có.</w:t>
            </w:r>
          </w:p>
          <w:p>
            <w:pPr>
              <w:pStyle w:val="TableParagraph"/>
              <w:numPr>
                <w:ilvl w:val="0"/>
                <w:numId w:val="115"/>
              </w:numPr>
              <w:tabs>
                <w:tab w:pos="248" w:val="left" w:leader="none"/>
              </w:tabs>
              <w:spacing w:line="240" w:lineRule="auto" w:before="0" w:after="0"/>
              <w:ind w:left="247" w:right="0" w:hanging="141"/>
              <w:jc w:val="both"/>
              <w:rPr>
                <w:sz w:val="24"/>
              </w:rPr>
            </w:pPr>
            <w:r>
              <w:rPr>
                <w:sz w:val="24"/>
              </w:rPr>
              <w:t>Cepepim: liều 50 mg/kg/lần TM ngày 2 lần x 10-14</w:t>
            </w:r>
            <w:r>
              <w:rPr>
                <w:spacing w:val="-1"/>
                <w:sz w:val="24"/>
              </w:rPr>
              <w:t> </w:t>
            </w:r>
            <w:r>
              <w:rPr>
                <w:sz w:val="24"/>
              </w:rPr>
              <w:t>ngày</w:t>
            </w:r>
          </w:p>
          <w:p>
            <w:pPr>
              <w:pStyle w:val="TableParagraph"/>
              <w:numPr>
                <w:ilvl w:val="0"/>
                <w:numId w:val="115"/>
              </w:numPr>
              <w:tabs>
                <w:tab w:pos="250" w:val="left" w:leader="none"/>
              </w:tabs>
              <w:spacing w:line="240" w:lineRule="auto" w:before="0" w:after="0"/>
              <w:ind w:left="249" w:right="0" w:hanging="143"/>
              <w:jc w:val="both"/>
              <w:rPr>
                <w:sz w:val="24"/>
              </w:rPr>
            </w:pPr>
            <w:r>
              <w:rPr>
                <w:sz w:val="24"/>
              </w:rPr>
              <w:t>Imipenem liều 60 - 80 mg/kg/ngày, chia làm 4 lần, tiêm TM trong 3 giờ x 10-14</w:t>
            </w:r>
            <w:r>
              <w:rPr>
                <w:spacing w:val="-6"/>
                <w:sz w:val="24"/>
              </w:rPr>
              <w:t> </w:t>
            </w:r>
            <w:r>
              <w:rPr>
                <w:sz w:val="24"/>
              </w:rPr>
              <w:t>ngày</w:t>
            </w:r>
          </w:p>
          <w:p>
            <w:pPr>
              <w:pStyle w:val="TableParagraph"/>
              <w:numPr>
                <w:ilvl w:val="0"/>
                <w:numId w:val="115"/>
              </w:numPr>
              <w:tabs>
                <w:tab w:pos="262" w:val="left" w:leader="none"/>
              </w:tabs>
              <w:spacing w:line="240" w:lineRule="auto" w:before="0" w:after="0"/>
              <w:ind w:left="261" w:right="0" w:hanging="155"/>
              <w:jc w:val="both"/>
              <w:rPr>
                <w:sz w:val="24"/>
              </w:rPr>
            </w:pPr>
            <w:r>
              <w:rPr>
                <w:spacing w:val="4"/>
                <w:sz w:val="24"/>
              </w:rPr>
              <w:t>Meropenem</w:t>
            </w:r>
            <w:r>
              <w:rPr>
                <w:spacing w:val="13"/>
                <w:sz w:val="24"/>
              </w:rPr>
              <w:t> </w:t>
            </w:r>
            <w:r>
              <w:rPr>
                <w:spacing w:val="4"/>
                <w:sz w:val="24"/>
              </w:rPr>
              <w:t>liều</w:t>
            </w:r>
            <w:r>
              <w:rPr>
                <w:spacing w:val="12"/>
                <w:sz w:val="24"/>
              </w:rPr>
              <w:t> </w:t>
            </w:r>
            <w:r>
              <w:rPr>
                <w:spacing w:val="3"/>
                <w:sz w:val="24"/>
              </w:rPr>
              <w:t>120</w:t>
            </w:r>
            <w:r>
              <w:rPr>
                <w:spacing w:val="12"/>
                <w:sz w:val="24"/>
              </w:rPr>
              <w:t> </w:t>
            </w:r>
            <w:r>
              <w:rPr>
                <w:spacing w:val="4"/>
                <w:sz w:val="24"/>
              </w:rPr>
              <w:t>mg/kg/ngày,</w:t>
            </w:r>
            <w:r>
              <w:rPr>
                <w:spacing w:val="14"/>
                <w:sz w:val="24"/>
              </w:rPr>
              <w:t> </w:t>
            </w:r>
            <w:r>
              <w:rPr>
                <w:spacing w:val="3"/>
                <w:sz w:val="24"/>
              </w:rPr>
              <w:t>chia</w:t>
            </w:r>
            <w:r>
              <w:rPr>
                <w:spacing w:val="11"/>
                <w:sz w:val="24"/>
              </w:rPr>
              <w:t> </w:t>
            </w:r>
            <w:r>
              <w:rPr>
                <w:sz w:val="24"/>
              </w:rPr>
              <w:t>3</w:t>
            </w:r>
            <w:r>
              <w:rPr>
                <w:spacing w:val="12"/>
                <w:sz w:val="24"/>
              </w:rPr>
              <w:t> </w:t>
            </w:r>
            <w:r>
              <w:rPr>
                <w:spacing w:val="6"/>
                <w:sz w:val="24"/>
              </w:rPr>
              <w:t>lần</w:t>
            </w:r>
            <w:r>
              <w:rPr>
                <w:spacing w:val="11"/>
                <w:sz w:val="24"/>
              </w:rPr>
              <w:t> </w:t>
            </w:r>
            <w:r>
              <w:rPr>
                <w:spacing w:val="4"/>
                <w:sz w:val="24"/>
              </w:rPr>
              <w:t>tiêm</w:t>
            </w:r>
            <w:r>
              <w:rPr>
                <w:spacing w:val="13"/>
                <w:sz w:val="24"/>
              </w:rPr>
              <w:t> </w:t>
            </w:r>
            <w:r>
              <w:rPr>
                <w:sz w:val="24"/>
              </w:rPr>
              <w:t>TM</w:t>
            </w:r>
            <w:r>
              <w:rPr>
                <w:spacing w:val="12"/>
                <w:sz w:val="24"/>
              </w:rPr>
              <w:t> </w:t>
            </w:r>
            <w:r>
              <w:rPr>
                <w:spacing w:val="4"/>
                <w:sz w:val="24"/>
              </w:rPr>
              <w:t>trong</w:t>
            </w:r>
            <w:r>
              <w:rPr>
                <w:spacing w:val="12"/>
                <w:sz w:val="24"/>
              </w:rPr>
              <w:t> </w:t>
            </w:r>
            <w:r>
              <w:rPr>
                <w:sz w:val="24"/>
              </w:rPr>
              <w:t>3</w:t>
            </w:r>
            <w:r>
              <w:rPr>
                <w:spacing w:val="12"/>
                <w:sz w:val="24"/>
              </w:rPr>
              <w:t> </w:t>
            </w:r>
            <w:r>
              <w:rPr>
                <w:spacing w:val="5"/>
                <w:sz w:val="24"/>
              </w:rPr>
              <w:t>giờ</w:t>
            </w:r>
            <w:r>
              <w:rPr>
                <w:spacing w:val="13"/>
                <w:sz w:val="24"/>
              </w:rPr>
              <w:t> </w:t>
            </w:r>
            <w:r>
              <w:rPr>
                <w:sz w:val="24"/>
              </w:rPr>
              <w:t>x</w:t>
            </w:r>
            <w:r>
              <w:rPr>
                <w:spacing w:val="12"/>
                <w:sz w:val="24"/>
              </w:rPr>
              <w:t> </w:t>
            </w:r>
            <w:r>
              <w:rPr>
                <w:spacing w:val="4"/>
                <w:sz w:val="24"/>
              </w:rPr>
              <w:t>10-14</w:t>
            </w:r>
            <w:r>
              <w:rPr>
                <w:spacing w:val="13"/>
                <w:sz w:val="24"/>
              </w:rPr>
              <w:t> </w:t>
            </w:r>
            <w:r>
              <w:rPr>
                <w:spacing w:val="4"/>
                <w:sz w:val="24"/>
              </w:rPr>
              <w:t>ngày</w:t>
            </w:r>
          </w:p>
          <w:p>
            <w:pPr>
              <w:pStyle w:val="TableParagraph"/>
              <w:numPr>
                <w:ilvl w:val="0"/>
                <w:numId w:val="115"/>
              </w:numPr>
              <w:tabs>
                <w:tab w:pos="236" w:val="left" w:leader="none"/>
              </w:tabs>
              <w:spacing w:line="240" w:lineRule="auto" w:before="0" w:after="0"/>
              <w:ind w:left="235" w:right="0" w:hanging="129"/>
              <w:jc w:val="both"/>
              <w:rPr>
                <w:sz w:val="24"/>
              </w:rPr>
            </w:pPr>
            <w:r>
              <w:rPr>
                <w:spacing w:val="-6"/>
                <w:sz w:val="24"/>
              </w:rPr>
              <w:t>Ticarcilin</w:t>
            </w:r>
            <w:r>
              <w:rPr>
                <w:spacing w:val="-12"/>
                <w:sz w:val="24"/>
              </w:rPr>
              <w:t> </w:t>
            </w:r>
            <w:r>
              <w:rPr>
                <w:sz w:val="24"/>
              </w:rPr>
              <w:t>+</w:t>
            </w:r>
            <w:r>
              <w:rPr>
                <w:spacing w:val="-10"/>
                <w:sz w:val="24"/>
              </w:rPr>
              <w:t> </w:t>
            </w:r>
            <w:r>
              <w:rPr>
                <w:spacing w:val="-6"/>
                <w:sz w:val="24"/>
              </w:rPr>
              <w:t>Acid</w:t>
            </w:r>
            <w:r>
              <w:rPr>
                <w:spacing w:val="-10"/>
                <w:sz w:val="24"/>
              </w:rPr>
              <w:t> </w:t>
            </w:r>
            <w:r>
              <w:rPr>
                <w:spacing w:val="-7"/>
                <w:sz w:val="24"/>
              </w:rPr>
              <w:t>clavulanic:</w:t>
            </w:r>
            <w:r>
              <w:rPr>
                <w:spacing w:val="-11"/>
                <w:sz w:val="24"/>
              </w:rPr>
              <w:t> </w:t>
            </w:r>
            <w:r>
              <w:rPr>
                <w:spacing w:val="-4"/>
                <w:sz w:val="24"/>
              </w:rPr>
              <w:t>80</w:t>
            </w:r>
            <w:r>
              <w:rPr>
                <w:spacing w:val="-12"/>
                <w:sz w:val="24"/>
              </w:rPr>
              <w:t> </w:t>
            </w:r>
            <w:r>
              <w:rPr>
                <w:spacing w:val="-6"/>
                <w:sz w:val="24"/>
              </w:rPr>
              <w:t>mg/kg/lần</w:t>
            </w:r>
            <w:r>
              <w:rPr>
                <w:spacing w:val="-11"/>
                <w:sz w:val="24"/>
              </w:rPr>
              <w:t> </w:t>
            </w:r>
            <w:r>
              <w:rPr>
                <w:sz w:val="24"/>
              </w:rPr>
              <w:t>x</w:t>
            </w:r>
            <w:r>
              <w:rPr>
                <w:spacing w:val="-11"/>
                <w:sz w:val="24"/>
              </w:rPr>
              <w:t> </w:t>
            </w:r>
            <w:r>
              <w:rPr>
                <w:spacing w:val="-5"/>
                <w:sz w:val="24"/>
              </w:rPr>
              <w:t>3-4</w:t>
            </w:r>
            <w:r>
              <w:rPr>
                <w:spacing w:val="-12"/>
                <w:sz w:val="24"/>
              </w:rPr>
              <w:t> </w:t>
            </w:r>
            <w:r>
              <w:rPr>
                <w:spacing w:val="-6"/>
                <w:sz w:val="24"/>
              </w:rPr>
              <w:t>lần/ngày</w:t>
            </w:r>
            <w:r>
              <w:rPr>
                <w:spacing w:val="-11"/>
                <w:sz w:val="24"/>
              </w:rPr>
              <w:t> </w:t>
            </w:r>
            <w:r>
              <w:rPr>
                <w:spacing w:val="-6"/>
                <w:sz w:val="24"/>
              </w:rPr>
              <w:t>(TMC)</w:t>
            </w:r>
            <w:r>
              <w:rPr>
                <w:spacing w:val="-13"/>
                <w:sz w:val="24"/>
              </w:rPr>
              <w:t> </w:t>
            </w:r>
            <w:r>
              <w:rPr>
                <w:sz w:val="24"/>
              </w:rPr>
              <w:t>x</w:t>
            </w:r>
            <w:r>
              <w:rPr>
                <w:spacing w:val="-11"/>
                <w:sz w:val="24"/>
              </w:rPr>
              <w:t> </w:t>
            </w:r>
            <w:r>
              <w:rPr>
                <w:spacing w:val="-6"/>
                <w:sz w:val="24"/>
              </w:rPr>
              <w:t>10-14</w:t>
            </w:r>
            <w:r>
              <w:rPr>
                <w:spacing w:val="-11"/>
                <w:sz w:val="24"/>
              </w:rPr>
              <w:t> </w:t>
            </w:r>
            <w:r>
              <w:rPr>
                <w:spacing w:val="-5"/>
                <w:sz w:val="24"/>
              </w:rPr>
              <w:t>ngày.</w:t>
            </w:r>
          </w:p>
          <w:p>
            <w:pPr>
              <w:pStyle w:val="TableParagraph"/>
              <w:numPr>
                <w:ilvl w:val="0"/>
                <w:numId w:val="115"/>
              </w:numPr>
              <w:tabs>
                <w:tab w:pos="248" w:val="left" w:leader="none"/>
              </w:tabs>
              <w:spacing w:line="240" w:lineRule="auto" w:before="0" w:after="0"/>
              <w:ind w:left="247" w:right="0" w:hanging="141"/>
              <w:jc w:val="both"/>
              <w:rPr>
                <w:sz w:val="24"/>
              </w:rPr>
            </w:pPr>
            <w:r>
              <w:rPr>
                <w:sz w:val="24"/>
              </w:rPr>
              <w:t>Piperacilin/Tazobactam: 200 to 300 mg/kg/ngày tiêm TM chia 3-4 lần x 10 -14</w:t>
            </w:r>
            <w:r>
              <w:rPr>
                <w:spacing w:val="-6"/>
                <w:sz w:val="24"/>
              </w:rPr>
              <w:t> </w:t>
            </w:r>
            <w:r>
              <w:rPr>
                <w:sz w:val="24"/>
              </w:rPr>
              <w:t>ngày</w:t>
            </w:r>
          </w:p>
          <w:p>
            <w:pPr>
              <w:pStyle w:val="TableParagraph"/>
              <w:numPr>
                <w:ilvl w:val="0"/>
                <w:numId w:val="115"/>
              </w:numPr>
              <w:tabs>
                <w:tab w:pos="248" w:val="left" w:leader="none"/>
              </w:tabs>
              <w:spacing w:line="240" w:lineRule="auto" w:before="0" w:after="0"/>
              <w:ind w:left="247" w:right="0" w:hanging="141"/>
              <w:jc w:val="both"/>
              <w:rPr>
                <w:sz w:val="24"/>
              </w:rPr>
            </w:pPr>
            <w:r>
              <w:rPr>
                <w:sz w:val="24"/>
              </w:rPr>
              <w:t>Colistin: 25.000 UI - 50.000 UI/kg/lần x 3 lần/ngày, tiêm TM trong 60ph x 10-14</w:t>
            </w:r>
            <w:r>
              <w:rPr>
                <w:spacing w:val="-6"/>
                <w:sz w:val="24"/>
              </w:rPr>
              <w:t> </w:t>
            </w:r>
            <w:r>
              <w:rPr>
                <w:sz w:val="24"/>
              </w:rPr>
              <w:t>ngày</w:t>
            </w:r>
          </w:p>
          <w:p>
            <w:pPr>
              <w:pStyle w:val="TableParagraph"/>
              <w:numPr>
                <w:ilvl w:val="0"/>
                <w:numId w:val="115"/>
              </w:numPr>
              <w:tabs>
                <w:tab w:pos="248" w:val="left" w:leader="none"/>
              </w:tabs>
              <w:spacing w:line="240" w:lineRule="auto" w:before="0" w:after="0"/>
              <w:ind w:left="247" w:right="0" w:hanging="141"/>
              <w:jc w:val="both"/>
              <w:rPr>
                <w:sz w:val="24"/>
              </w:rPr>
            </w:pPr>
            <w:r>
              <w:rPr>
                <w:sz w:val="24"/>
              </w:rPr>
              <w:t>Nhóm quinolon:</w:t>
            </w:r>
          </w:p>
          <w:p>
            <w:pPr>
              <w:pStyle w:val="TableParagraph"/>
              <w:numPr>
                <w:ilvl w:val="1"/>
                <w:numId w:val="115"/>
              </w:numPr>
              <w:tabs>
                <w:tab w:pos="828" w:val="left" w:leader="none"/>
              </w:tabs>
              <w:spacing w:line="240" w:lineRule="auto" w:before="60" w:after="0"/>
              <w:ind w:left="827" w:right="0" w:hanging="361"/>
              <w:jc w:val="both"/>
              <w:rPr>
                <w:sz w:val="24"/>
              </w:rPr>
            </w:pPr>
            <w:r>
              <w:rPr>
                <w:sz w:val="24"/>
              </w:rPr>
              <w:t>Ciprofloxacin 10mg/kg/lần, tiêm TM ngày 2 - 3 lần trong 10-14</w:t>
            </w:r>
            <w:r>
              <w:rPr>
                <w:spacing w:val="-3"/>
                <w:sz w:val="24"/>
              </w:rPr>
              <w:t> </w:t>
            </w:r>
            <w:r>
              <w:rPr>
                <w:sz w:val="24"/>
              </w:rPr>
              <w:t>ngày</w:t>
            </w:r>
          </w:p>
          <w:p>
            <w:pPr>
              <w:pStyle w:val="TableParagraph"/>
              <w:numPr>
                <w:ilvl w:val="1"/>
                <w:numId w:val="115"/>
              </w:numPr>
              <w:tabs>
                <w:tab w:pos="828" w:val="left" w:leader="none"/>
              </w:tabs>
              <w:spacing w:line="240" w:lineRule="auto" w:before="0" w:after="0"/>
              <w:ind w:left="827" w:right="0" w:hanging="361"/>
              <w:jc w:val="both"/>
              <w:rPr>
                <w:sz w:val="24"/>
              </w:rPr>
            </w:pPr>
            <w:r>
              <w:rPr>
                <w:sz w:val="24"/>
              </w:rPr>
              <w:t>Levofloxacin: 10mg/kg/lần TM ngày 2 lần trong 10-14</w:t>
            </w:r>
            <w:r>
              <w:rPr>
                <w:spacing w:val="-2"/>
                <w:sz w:val="24"/>
              </w:rPr>
              <w:t> </w:t>
            </w:r>
            <w:r>
              <w:rPr>
                <w:sz w:val="24"/>
              </w:rPr>
              <w:t>ngày</w:t>
            </w:r>
          </w:p>
          <w:p>
            <w:pPr>
              <w:pStyle w:val="TableParagraph"/>
              <w:numPr>
                <w:ilvl w:val="0"/>
                <w:numId w:val="115"/>
              </w:numPr>
              <w:tabs>
                <w:tab w:pos="248" w:val="left" w:leader="none"/>
              </w:tabs>
              <w:spacing w:line="240" w:lineRule="auto" w:before="0" w:after="0"/>
              <w:ind w:left="247" w:right="0" w:hanging="141"/>
              <w:jc w:val="both"/>
              <w:rPr>
                <w:sz w:val="24"/>
              </w:rPr>
            </w:pPr>
            <w:r>
              <w:rPr>
                <w:sz w:val="24"/>
              </w:rPr>
              <w:t>Nhóm</w:t>
            </w:r>
            <w:r>
              <w:rPr>
                <w:spacing w:val="-1"/>
                <w:sz w:val="24"/>
              </w:rPr>
              <w:t> </w:t>
            </w:r>
            <w:r>
              <w:rPr>
                <w:sz w:val="24"/>
              </w:rPr>
              <w:t>aminoglycosid:</w:t>
            </w:r>
          </w:p>
          <w:p>
            <w:pPr>
              <w:pStyle w:val="TableParagraph"/>
              <w:numPr>
                <w:ilvl w:val="1"/>
                <w:numId w:val="115"/>
              </w:numPr>
              <w:tabs>
                <w:tab w:pos="828" w:val="left" w:leader="none"/>
              </w:tabs>
              <w:spacing w:line="240" w:lineRule="auto" w:before="60" w:after="0"/>
              <w:ind w:left="827" w:right="0" w:hanging="361"/>
              <w:jc w:val="both"/>
              <w:rPr>
                <w:sz w:val="24"/>
              </w:rPr>
            </w:pPr>
            <w:r>
              <w:rPr>
                <w:sz w:val="24"/>
              </w:rPr>
              <w:t>Amikacin liều 15mg/kg/ngày tiêm TMC, ngày 1 lần x 5-7</w:t>
            </w:r>
            <w:r>
              <w:rPr>
                <w:spacing w:val="-3"/>
                <w:sz w:val="24"/>
              </w:rPr>
              <w:t> </w:t>
            </w:r>
            <w:r>
              <w:rPr>
                <w:sz w:val="24"/>
              </w:rPr>
              <w:t>ngày</w:t>
            </w:r>
          </w:p>
          <w:p>
            <w:pPr>
              <w:pStyle w:val="TableParagraph"/>
              <w:numPr>
                <w:ilvl w:val="1"/>
                <w:numId w:val="115"/>
              </w:numPr>
              <w:tabs>
                <w:tab w:pos="828" w:val="left" w:leader="none"/>
              </w:tabs>
              <w:spacing w:line="240" w:lineRule="auto" w:before="0" w:after="0"/>
              <w:ind w:left="827" w:right="0" w:hanging="361"/>
              <w:jc w:val="both"/>
              <w:rPr>
                <w:sz w:val="24"/>
              </w:rPr>
            </w:pPr>
            <w:r>
              <w:rPr>
                <w:sz w:val="24"/>
              </w:rPr>
              <w:t>Tobramycin: 4,5 - 7,5 mg/kg/ngày (TMC) chia 1 - 2 lần/ngày x 5-7</w:t>
            </w:r>
            <w:r>
              <w:rPr>
                <w:spacing w:val="-2"/>
                <w:sz w:val="24"/>
              </w:rPr>
              <w:t> </w:t>
            </w:r>
            <w:r>
              <w:rPr>
                <w:sz w:val="24"/>
              </w:rPr>
              <w:t>ngày</w:t>
            </w:r>
          </w:p>
          <w:p>
            <w:pPr>
              <w:pStyle w:val="TableParagraph"/>
              <w:numPr>
                <w:ilvl w:val="0"/>
                <w:numId w:val="115"/>
              </w:numPr>
              <w:tabs>
                <w:tab w:pos="248" w:val="left" w:leader="none"/>
              </w:tabs>
              <w:spacing w:line="240" w:lineRule="auto" w:before="0" w:after="0"/>
              <w:ind w:left="247" w:right="0" w:hanging="141"/>
              <w:jc w:val="left"/>
              <w:rPr>
                <w:sz w:val="24"/>
              </w:rPr>
            </w:pPr>
            <w:r>
              <w:rPr>
                <w:sz w:val="24"/>
              </w:rPr>
              <w:t>Vancomycin 15mg/kg/lần truyền TM ngày 4 lần x 10-14 ngày</w:t>
            </w:r>
          </w:p>
          <w:p>
            <w:pPr>
              <w:pStyle w:val="TableParagraph"/>
              <w:numPr>
                <w:ilvl w:val="0"/>
                <w:numId w:val="115"/>
              </w:numPr>
              <w:tabs>
                <w:tab w:pos="248" w:val="left" w:leader="none"/>
              </w:tabs>
              <w:spacing w:line="240" w:lineRule="auto" w:before="0" w:after="0"/>
              <w:ind w:left="247" w:right="0" w:hanging="141"/>
              <w:jc w:val="left"/>
              <w:rPr>
                <w:sz w:val="24"/>
              </w:rPr>
            </w:pPr>
            <w:r>
              <w:rPr>
                <w:sz w:val="24"/>
              </w:rPr>
              <w:t>Linezolid: 10 mg/kg/lần x 3 lần/ngày (tiêm TMC) x 10 - 14</w:t>
            </w:r>
            <w:r>
              <w:rPr>
                <w:spacing w:val="-3"/>
                <w:sz w:val="24"/>
              </w:rPr>
              <w:t> </w:t>
            </w:r>
            <w:r>
              <w:rPr>
                <w:sz w:val="24"/>
              </w:rPr>
              <w:t>ngày</w:t>
            </w:r>
          </w:p>
          <w:p>
            <w:pPr>
              <w:pStyle w:val="TableParagraph"/>
              <w:numPr>
                <w:ilvl w:val="0"/>
                <w:numId w:val="115"/>
              </w:numPr>
              <w:tabs>
                <w:tab w:pos="236" w:val="left" w:leader="none"/>
              </w:tabs>
              <w:spacing w:line="240" w:lineRule="auto" w:before="0" w:after="0"/>
              <w:ind w:left="235" w:right="0" w:hanging="129"/>
              <w:jc w:val="left"/>
              <w:rPr>
                <w:sz w:val="24"/>
              </w:rPr>
            </w:pPr>
            <w:r>
              <w:rPr>
                <w:spacing w:val="-7"/>
                <w:sz w:val="24"/>
              </w:rPr>
              <w:t>Fosfomycin:</w:t>
            </w:r>
            <w:r>
              <w:rPr>
                <w:spacing w:val="-12"/>
                <w:sz w:val="24"/>
              </w:rPr>
              <w:t> </w:t>
            </w:r>
            <w:r>
              <w:rPr>
                <w:spacing w:val="-5"/>
                <w:sz w:val="24"/>
              </w:rPr>
              <w:t>liều</w:t>
            </w:r>
            <w:r>
              <w:rPr>
                <w:spacing w:val="-12"/>
                <w:sz w:val="24"/>
              </w:rPr>
              <w:t> </w:t>
            </w:r>
            <w:r>
              <w:rPr>
                <w:spacing w:val="-6"/>
                <w:sz w:val="24"/>
              </w:rPr>
              <w:t>200-400</w:t>
            </w:r>
            <w:r>
              <w:rPr>
                <w:spacing w:val="-14"/>
                <w:sz w:val="24"/>
              </w:rPr>
              <w:t> </w:t>
            </w:r>
            <w:r>
              <w:rPr>
                <w:spacing w:val="-6"/>
                <w:sz w:val="24"/>
              </w:rPr>
              <w:t>mg/kg/ngày,</w:t>
            </w:r>
            <w:r>
              <w:rPr>
                <w:spacing w:val="-10"/>
                <w:sz w:val="24"/>
              </w:rPr>
              <w:t> </w:t>
            </w:r>
            <w:r>
              <w:rPr>
                <w:spacing w:val="-6"/>
                <w:sz w:val="24"/>
              </w:rPr>
              <w:t>chia</w:t>
            </w:r>
            <w:r>
              <w:rPr>
                <w:spacing w:val="-12"/>
                <w:sz w:val="24"/>
              </w:rPr>
              <w:t> </w:t>
            </w:r>
            <w:r>
              <w:rPr>
                <w:spacing w:val="-4"/>
                <w:sz w:val="24"/>
              </w:rPr>
              <w:t>2-3</w:t>
            </w:r>
            <w:r>
              <w:rPr>
                <w:spacing w:val="-15"/>
                <w:sz w:val="24"/>
              </w:rPr>
              <w:t> </w:t>
            </w:r>
            <w:r>
              <w:rPr>
                <w:spacing w:val="-4"/>
                <w:sz w:val="24"/>
              </w:rPr>
              <w:t>lần</w:t>
            </w:r>
            <w:r>
              <w:rPr>
                <w:spacing w:val="-11"/>
                <w:sz w:val="24"/>
              </w:rPr>
              <w:t> </w:t>
            </w:r>
            <w:r>
              <w:rPr>
                <w:spacing w:val="-6"/>
                <w:sz w:val="24"/>
              </w:rPr>
              <w:t>(TMC)</w:t>
            </w:r>
            <w:r>
              <w:rPr>
                <w:spacing w:val="-13"/>
                <w:sz w:val="24"/>
              </w:rPr>
              <w:t> </w:t>
            </w:r>
            <w:r>
              <w:rPr>
                <w:sz w:val="24"/>
              </w:rPr>
              <w:t>x</w:t>
            </w:r>
            <w:r>
              <w:rPr>
                <w:spacing w:val="-11"/>
                <w:sz w:val="24"/>
              </w:rPr>
              <w:t> </w:t>
            </w:r>
            <w:r>
              <w:rPr>
                <w:spacing w:val="-3"/>
                <w:sz w:val="24"/>
              </w:rPr>
              <w:t>10</w:t>
            </w:r>
            <w:r>
              <w:rPr>
                <w:spacing w:val="-12"/>
                <w:sz w:val="24"/>
              </w:rPr>
              <w:t> </w:t>
            </w:r>
            <w:r>
              <w:rPr>
                <w:sz w:val="24"/>
              </w:rPr>
              <w:t>-</w:t>
            </w:r>
            <w:r>
              <w:rPr>
                <w:spacing w:val="-12"/>
                <w:sz w:val="24"/>
              </w:rPr>
              <w:t> </w:t>
            </w:r>
            <w:r>
              <w:rPr>
                <w:spacing w:val="-3"/>
                <w:sz w:val="24"/>
              </w:rPr>
              <w:t>14</w:t>
            </w:r>
            <w:r>
              <w:rPr>
                <w:spacing w:val="-12"/>
                <w:sz w:val="24"/>
              </w:rPr>
              <w:t> </w:t>
            </w:r>
            <w:r>
              <w:rPr>
                <w:spacing w:val="-5"/>
                <w:sz w:val="24"/>
              </w:rPr>
              <w:t>ngày</w:t>
            </w:r>
          </w:p>
        </w:tc>
      </w:tr>
      <w:tr>
        <w:trPr>
          <w:trHeight w:val="275" w:hRule="atLeast"/>
        </w:trPr>
        <w:tc>
          <w:tcPr>
            <w:tcW w:w="9210" w:type="dxa"/>
            <w:gridSpan w:val="2"/>
            <w:shd w:val="clear" w:color="auto" w:fill="FF9966"/>
          </w:tcPr>
          <w:p>
            <w:pPr>
              <w:pStyle w:val="TableParagraph"/>
              <w:spacing w:line="256" w:lineRule="exact"/>
              <w:rPr>
                <w:b/>
                <w:sz w:val="24"/>
              </w:rPr>
            </w:pPr>
            <w:r>
              <w:rPr>
                <w:b/>
                <w:sz w:val="24"/>
              </w:rPr>
              <w:t>4. Kháng sinh chống nấm</w:t>
            </w:r>
          </w:p>
        </w:tc>
      </w:tr>
      <w:tr>
        <w:trPr>
          <w:trHeight w:val="828" w:hRule="atLeast"/>
        </w:trPr>
        <w:tc>
          <w:tcPr>
            <w:tcW w:w="9210" w:type="dxa"/>
            <w:gridSpan w:val="2"/>
            <w:shd w:val="clear" w:color="auto" w:fill="FF9966"/>
          </w:tcPr>
          <w:p>
            <w:pPr>
              <w:pStyle w:val="TableParagraph"/>
              <w:rPr>
                <w:sz w:val="24"/>
              </w:rPr>
            </w:pPr>
            <w:r>
              <w:rPr>
                <w:sz w:val="24"/>
              </w:rPr>
              <w:t>Lựa chọn KS chống nấm theo kinh nghiệm: dựa vào lâm sàng, tuổi, đặc điểm dịch tễ của địa phương. Cần điều chỉnh nếu có kháng sinh đồ.</w:t>
            </w:r>
          </w:p>
          <w:p>
            <w:pPr>
              <w:pStyle w:val="TableParagraph"/>
              <w:spacing w:line="257" w:lineRule="exact"/>
              <w:rPr>
                <w:sz w:val="24"/>
              </w:rPr>
            </w:pPr>
            <w:r>
              <w:rPr>
                <w:sz w:val="24"/>
              </w:rPr>
              <w:t>Một số nhóm KS chống nấm thường được sử dụng trên lâm sàng sau:</w:t>
            </w:r>
          </w:p>
        </w:tc>
      </w:tr>
      <w:tr>
        <w:trPr>
          <w:trHeight w:val="275" w:hRule="atLeast"/>
        </w:trPr>
        <w:tc>
          <w:tcPr>
            <w:tcW w:w="2549" w:type="dxa"/>
            <w:shd w:val="clear" w:color="auto" w:fill="FF9966"/>
          </w:tcPr>
          <w:p>
            <w:pPr>
              <w:pStyle w:val="TableParagraph"/>
              <w:spacing w:line="256" w:lineRule="exact"/>
              <w:rPr>
                <w:b/>
                <w:sz w:val="24"/>
              </w:rPr>
            </w:pPr>
            <w:r>
              <w:rPr>
                <w:b/>
                <w:sz w:val="24"/>
              </w:rPr>
              <w:t>4.1. Nhóm azol</w:t>
            </w:r>
          </w:p>
        </w:tc>
        <w:tc>
          <w:tcPr>
            <w:tcW w:w="6661" w:type="dxa"/>
            <w:shd w:val="clear" w:color="auto" w:fill="FF9966"/>
          </w:tcPr>
          <w:p>
            <w:pPr>
              <w:pStyle w:val="TableParagraph"/>
              <w:ind w:left="0"/>
              <w:rPr>
                <w:sz w:val="20"/>
              </w:rPr>
            </w:pPr>
          </w:p>
        </w:tc>
      </w:tr>
      <w:tr>
        <w:trPr>
          <w:trHeight w:val="1439" w:hRule="atLeast"/>
        </w:trPr>
        <w:tc>
          <w:tcPr>
            <w:tcW w:w="2549" w:type="dxa"/>
            <w:shd w:val="clear" w:color="auto" w:fill="FF9966"/>
          </w:tcPr>
          <w:p>
            <w:pPr>
              <w:pStyle w:val="TableParagraph"/>
              <w:spacing w:line="275" w:lineRule="exact"/>
              <w:rPr>
                <w:sz w:val="24"/>
              </w:rPr>
            </w:pPr>
            <w:r>
              <w:rPr>
                <w:sz w:val="24"/>
              </w:rPr>
              <w:t>a) Fluconazol</w:t>
            </w:r>
          </w:p>
        </w:tc>
        <w:tc>
          <w:tcPr>
            <w:tcW w:w="6661" w:type="dxa"/>
            <w:shd w:val="clear" w:color="auto" w:fill="FF9966"/>
          </w:tcPr>
          <w:p>
            <w:pPr>
              <w:pStyle w:val="TableParagraph"/>
              <w:numPr>
                <w:ilvl w:val="0"/>
                <w:numId w:val="116"/>
              </w:numPr>
              <w:tabs>
                <w:tab w:pos="286" w:val="left" w:leader="none"/>
              </w:tabs>
              <w:spacing w:line="275" w:lineRule="exact" w:before="0" w:after="0"/>
              <w:ind w:left="285" w:right="0" w:hanging="181"/>
              <w:jc w:val="left"/>
              <w:rPr>
                <w:sz w:val="24"/>
              </w:rPr>
            </w:pPr>
            <w:r>
              <w:rPr>
                <w:sz w:val="24"/>
              </w:rPr>
              <w:t>Trẻ sơ</w:t>
            </w:r>
            <w:r>
              <w:rPr>
                <w:spacing w:val="-4"/>
                <w:sz w:val="24"/>
              </w:rPr>
              <w:t> </w:t>
            </w:r>
            <w:r>
              <w:rPr>
                <w:sz w:val="24"/>
              </w:rPr>
              <w:t>sinh:</w:t>
            </w:r>
          </w:p>
          <w:p>
            <w:pPr>
              <w:pStyle w:val="TableParagraph"/>
              <w:numPr>
                <w:ilvl w:val="1"/>
                <w:numId w:val="116"/>
              </w:numPr>
              <w:tabs>
                <w:tab w:pos="825" w:val="left" w:leader="none"/>
                <w:tab w:pos="826" w:val="left" w:leader="none"/>
              </w:tabs>
              <w:spacing w:line="240" w:lineRule="auto" w:before="60" w:after="0"/>
              <w:ind w:left="825" w:right="0" w:hanging="361"/>
              <w:jc w:val="left"/>
              <w:rPr>
                <w:sz w:val="24"/>
              </w:rPr>
            </w:pPr>
            <w:r>
              <w:rPr>
                <w:sz w:val="24"/>
              </w:rPr>
              <w:t>2 tuần đầu sau khi sinh: 3 - 6 mg/kg/lần; cách 72</w:t>
            </w:r>
            <w:r>
              <w:rPr>
                <w:spacing w:val="-6"/>
                <w:sz w:val="24"/>
              </w:rPr>
              <w:t> </w:t>
            </w:r>
            <w:r>
              <w:rPr>
                <w:sz w:val="24"/>
              </w:rPr>
              <w:t>giờ/lần.</w:t>
            </w:r>
          </w:p>
          <w:p>
            <w:pPr>
              <w:pStyle w:val="TableParagraph"/>
              <w:numPr>
                <w:ilvl w:val="1"/>
                <w:numId w:val="116"/>
              </w:numPr>
              <w:tabs>
                <w:tab w:pos="825" w:val="left" w:leader="none"/>
                <w:tab w:pos="826" w:val="left" w:leader="none"/>
              </w:tabs>
              <w:spacing w:line="240" w:lineRule="auto" w:before="0" w:after="0"/>
              <w:ind w:left="825" w:right="0" w:hanging="361"/>
              <w:jc w:val="left"/>
              <w:rPr>
                <w:sz w:val="24"/>
              </w:rPr>
            </w:pPr>
            <w:r>
              <w:rPr>
                <w:sz w:val="24"/>
              </w:rPr>
              <w:t>2 - 4 tuần sau khi sinh: 3 - 6 mg/kg/lần; cách 48</w:t>
            </w:r>
            <w:r>
              <w:rPr>
                <w:spacing w:val="-7"/>
                <w:sz w:val="24"/>
              </w:rPr>
              <w:t> </w:t>
            </w:r>
            <w:r>
              <w:rPr>
                <w:sz w:val="24"/>
              </w:rPr>
              <w:t>giờ/lần.</w:t>
            </w:r>
          </w:p>
          <w:p>
            <w:pPr>
              <w:pStyle w:val="TableParagraph"/>
              <w:numPr>
                <w:ilvl w:val="0"/>
                <w:numId w:val="116"/>
              </w:numPr>
              <w:tabs>
                <w:tab w:pos="282" w:val="left" w:leader="none"/>
              </w:tabs>
              <w:spacing w:line="270" w:lineRule="atLeast" w:before="0" w:after="0"/>
              <w:ind w:left="105" w:right="100" w:firstLine="0"/>
              <w:jc w:val="left"/>
              <w:rPr>
                <w:sz w:val="24"/>
              </w:rPr>
            </w:pPr>
            <w:r>
              <w:rPr>
                <w:sz w:val="24"/>
              </w:rPr>
              <w:t>Trẻ</w:t>
            </w:r>
            <w:r>
              <w:rPr>
                <w:spacing w:val="-7"/>
                <w:sz w:val="24"/>
              </w:rPr>
              <w:t> </w:t>
            </w:r>
            <w:r>
              <w:rPr>
                <w:sz w:val="24"/>
              </w:rPr>
              <w:t>≥</w:t>
            </w:r>
            <w:r>
              <w:rPr>
                <w:spacing w:val="-6"/>
                <w:sz w:val="24"/>
              </w:rPr>
              <w:t> </w:t>
            </w:r>
            <w:r>
              <w:rPr>
                <w:sz w:val="24"/>
              </w:rPr>
              <w:t>1</w:t>
            </w:r>
            <w:r>
              <w:rPr>
                <w:spacing w:val="-5"/>
                <w:sz w:val="24"/>
              </w:rPr>
              <w:t> </w:t>
            </w:r>
            <w:r>
              <w:rPr>
                <w:sz w:val="24"/>
              </w:rPr>
              <w:t>tháng:</w:t>
            </w:r>
            <w:r>
              <w:rPr>
                <w:spacing w:val="-6"/>
                <w:sz w:val="24"/>
              </w:rPr>
              <w:t> </w:t>
            </w:r>
            <w:r>
              <w:rPr>
                <w:sz w:val="24"/>
              </w:rPr>
              <w:t>12</w:t>
            </w:r>
            <w:r>
              <w:rPr>
                <w:spacing w:val="-6"/>
                <w:sz w:val="24"/>
              </w:rPr>
              <w:t> </w:t>
            </w:r>
            <w:r>
              <w:rPr>
                <w:sz w:val="24"/>
              </w:rPr>
              <w:t>mg/kg/ngày,</w:t>
            </w:r>
            <w:r>
              <w:rPr>
                <w:spacing w:val="-6"/>
                <w:sz w:val="24"/>
              </w:rPr>
              <w:t> </w:t>
            </w:r>
            <w:r>
              <w:rPr>
                <w:sz w:val="24"/>
              </w:rPr>
              <w:t>chia</w:t>
            </w:r>
            <w:r>
              <w:rPr>
                <w:spacing w:val="-7"/>
                <w:sz w:val="24"/>
              </w:rPr>
              <w:t> </w:t>
            </w:r>
            <w:r>
              <w:rPr>
                <w:sz w:val="24"/>
              </w:rPr>
              <w:t>làm</w:t>
            </w:r>
            <w:r>
              <w:rPr>
                <w:spacing w:val="-6"/>
                <w:sz w:val="24"/>
              </w:rPr>
              <w:t> </w:t>
            </w:r>
            <w:r>
              <w:rPr>
                <w:sz w:val="24"/>
              </w:rPr>
              <w:t>2</w:t>
            </w:r>
            <w:r>
              <w:rPr>
                <w:spacing w:val="-5"/>
                <w:sz w:val="24"/>
              </w:rPr>
              <w:t> </w:t>
            </w:r>
            <w:r>
              <w:rPr>
                <w:sz w:val="24"/>
              </w:rPr>
              <w:t>lần</w:t>
            </w:r>
            <w:r>
              <w:rPr>
                <w:spacing w:val="-6"/>
                <w:sz w:val="24"/>
              </w:rPr>
              <w:t> </w:t>
            </w:r>
            <w:r>
              <w:rPr>
                <w:sz w:val="24"/>
              </w:rPr>
              <w:t>(Truyền</w:t>
            </w:r>
            <w:r>
              <w:rPr>
                <w:spacing w:val="-6"/>
                <w:sz w:val="24"/>
              </w:rPr>
              <w:t> </w:t>
            </w:r>
            <w:r>
              <w:rPr>
                <w:sz w:val="24"/>
              </w:rPr>
              <w:t>TM)</w:t>
            </w:r>
            <w:r>
              <w:rPr>
                <w:spacing w:val="-6"/>
                <w:sz w:val="24"/>
              </w:rPr>
              <w:t> </w:t>
            </w:r>
            <w:r>
              <w:rPr>
                <w:sz w:val="24"/>
              </w:rPr>
              <w:t>không được dùng quá 600 mg mỗi ngày.</w:t>
            </w:r>
          </w:p>
        </w:tc>
      </w:tr>
      <w:tr>
        <w:trPr>
          <w:trHeight w:val="1380" w:hRule="atLeast"/>
        </w:trPr>
        <w:tc>
          <w:tcPr>
            <w:tcW w:w="2549" w:type="dxa"/>
            <w:shd w:val="clear" w:color="auto" w:fill="FF9966"/>
          </w:tcPr>
          <w:p>
            <w:pPr>
              <w:pStyle w:val="TableParagraph"/>
              <w:spacing w:line="275" w:lineRule="exact"/>
              <w:rPr>
                <w:sz w:val="24"/>
              </w:rPr>
            </w:pPr>
            <w:r>
              <w:rPr>
                <w:sz w:val="24"/>
              </w:rPr>
              <w:t>b) Voriconazol</w:t>
            </w:r>
          </w:p>
        </w:tc>
        <w:tc>
          <w:tcPr>
            <w:tcW w:w="6661" w:type="dxa"/>
            <w:shd w:val="clear" w:color="auto" w:fill="FF9966"/>
          </w:tcPr>
          <w:p>
            <w:pPr>
              <w:pStyle w:val="TableParagraph"/>
              <w:numPr>
                <w:ilvl w:val="0"/>
                <w:numId w:val="117"/>
              </w:numPr>
              <w:tabs>
                <w:tab w:pos="327" w:val="left" w:leader="none"/>
              </w:tabs>
              <w:spacing w:line="240" w:lineRule="auto" w:before="0" w:after="0"/>
              <w:ind w:left="105" w:right="103" w:firstLine="0"/>
              <w:jc w:val="left"/>
              <w:rPr>
                <w:sz w:val="24"/>
              </w:rPr>
            </w:pPr>
            <w:r>
              <w:rPr>
                <w:sz w:val="24"/>
              </w:rPr>
              <w:t>Trẻ ≥ 2 - 11 tuổi, 7  mg/kg  truyền  tĩnh  mạch  ngày  2  lần  hoặc uống 200 mg, ngày 2 lần (không cần liều tấn</w:t>
            </w:r>
            <w:r>
              <w:rPr>
                <w:spacing w:val="-1"/>
                <w:sz w:val="24"/>
              </w:rPr>
              <w:t> </w:t>
            </w:r>
            <w:r>
              <w:rPr>
                <w:sz w:val="24"/>
              </w:rPr>
              <w:t>công).</w:t>
            </w:r>
          </w:p>
          <w:p>
            <w:pPr>
              <w:pStyle w:val="TableParagraph"/>
              <w:numPr>
                <w:ilvl w:val="0"/>
                <w:numId w:val="117"/>
              </w:numPr>
              <w:tabs>
                <w:tab w:pos="246" w:val="left" w:leader="none"/>
              </w:tabs>
              <w:spacing w:line="240" w:lineRule="auto" w:before="0" w:after="0"/>
              <w:ind w:left="245" w:right="0" w:hanging="141"/>
              <w:jc w:val="left"/>
              <w:rPr>
                <w:sz w:val="24"/>
              </w:rPr>
            </w:pPr>
            <w:r>
              <w:rPr>
                <w:sz w:val="24"/>
              </w:rPr>
              <w:t>Trẻ</w:t>
            </w:r>
            <w:r>
              <w:rPr>
                <w:spacing w:val="-2"/>
                <w:sz w:val="24"/>
              </w:rPr>
              <w:t> </w:t>
            </w:r>
            <w:r>
              <w:rPr>
                <w:sz w:val="24"/>
              </w:rPr>
              <w:t>≥</w:t>
            </w:r>
            <w:r>
              <w:rPr>
                <w:spacing w:val="14"/>
                <w:sz w:val="24"/>
              </w:rPr>
              <w:t> </w:t>
            </w:r>
            <w:r>
              <w:rPr>
                <w:sz w:val="24"/>
              </w:rPr>
              <w:t>12</w:t>
            </w:r>
            <w:r>
              <w:rPr>
                <w:spacing w:val="14"/>
                <w:sz w:val="24"/>
              </w:rPr>
              <w:t> </w:t>
            </w:r>
            <w:r>
              <w:rPr>
                <w:sz w:val="24"/>
              </w:rPr>
              <w:t>tuổi:</w:t>
            </w:r>
            <w:r>
              <w:rPr>
                <w:spacing w:val="13"/>
                <w:sz w:val="24"/>
              </w:rPr>
              <w:t> </w:t>
            </w:r>
            <w:r>
              <w:rPr>
                <w:sz w:val="24"/>
              </w:rPr>
              <w:t>liều tấn</w:t>
            </w:r>
            <w:r>
              <w:rPr>
                <w:spacing w:val="16"/>
                <w:sz w:val="24"/>
              </w:rPr>
              <w:t> </w:t>
            </w:r>
            <w:r>
              <w:rPr>
                <w:sz w:val="24"/>
              </w:rPr>
              <w:t>công</w:t>
            </w:r>
            <w:r>
              <w:rPr>
                <w:spacing w:val="14"/>
                <w:sz w:val="24"/>
              </w:rPr>
              <w:t> </w:t>
            </w:r>
            <w:r>
              <w:rPr>
                <w:sz w:val="24"/>
              </w:rPr>
              <w:t>là</w:t>
            </w:r>
            <w:r>
              <w:rPr>
                <w:spacing w:val="12"/>
                <w:sz w:val="24"/>
              </w:rPr>
              <w:t> </w:t>
            </w:r>
            <w:r>
              <w:rPr>
                <w:sz w:val="24"/>
              </w:rPr>
              <w:t>6</w:t>
            </w:r>
            <w:r>
              <w:rPr>
                <w:spacing w:val="14"/>
                <w:sz w:val="24"/>
              </w:rPr>
              <w:t> </w:t>
            </w:r>
            <w:r>
              <w:rPr>
                <w:sz w:val="24"/>
              </w:rPr>
              <w:t>mg/kg,</w:t>
            </w:r>
            <w:r>
              <w:rPr>
                <w:spacing w:val="14"/>
                <w:sz w:val="24"/>
              </w:rPr>
              <w:t> </w:t>
            </w:r>
            <w:r>
              <w:rPr>
                <w:sz w:val="24"/>
              </w:rPr>
              <w:t>truyền</w:t>
            </w:r>
            <w:r>
              <w:rPr>
                <w:spacing w:val="16"/>
                <w:sz w:val="24"/>
              </w:rPr>
              <w:t> </w:t>
            </w:r>
            <w:r>
              <w:rPr>
                <w:sz w:val="24"/>
              </w:rPr>
              <w:t>tĩnh</w:t>
            </w:r>
            <w:r>
              <w:rPr>
                <w:spacing w:val="13"/>
                <w:sz w:val="24"/>
              </w:rPr>
              <w:t> </w:t>
            </w:r>
            <w:r>
              <w:rPr>
                <w:sz w:val="24"/>
              </w:rPr>
              <w:t>mạch</w:t>
            </w:r>
            <w:r>
              <w:rPr>
                <w:spacing w:val="14"/>
                <w:sz w:val="24"/>
              </w:rPr>
              <w:t> </w:t>
            </w:r>
            <w:r>
              <w:rPr>
                <w:sz w:val="24"/>
              </w:rPr>
              <w:t>12</w:t>
            </w:r>
            <w:r>
              <w:rPr>
                <w:spacing w:val="14"/>
                <w:sz w:val="24"/>
              </w:rPr>
              <w:t> </w:t>
            </w:r>
            <w:r>
              <w:rPr>
                <w:sz w:val="24"/>
              </w:rPr>
              <w:t>giờ</w:t>
            </w:r>
          </w:p>
          <w:p>
            <w:pPr>
              <w:pStyle w:val="TableParagraph"/>
              <w:spacing w:line="270" w:lineRule="atLeast"/>
              <w:ind w:left="105"/>
              <w:rPr>
                <w:sz w:val="24"/>
              </w:rPr>
            </w:pPr>
            <w:r>
              <w:rPr>
                <w:sz w:val="24"/>
              </w:rPr>
              <w:t>một lần cho 2 liều đầu, sau đó truyền liều duy trì 4 mg/kg, 12 giờ một lần.</w:t>
            </w:r>
          </w:p>
        </w:tc>
      </w:tr>
      <w:tr>
        <w:trPr>
          <w:trHeight w:val="1715" w:hRule="atLeast"/>
        </w:trPr>
        <w:tc>
          <w:tcPr>
            <w:tcW w:w="2549" w:type="dxa"/>
            <w:shd w:val="clear" w:color="auto" w:fill="FF9966"/>
          </w:tcPr>
          <w:p>
            <w:pPr>
              <w:pStyle w:val="TableParagraph"/>
              <w:spacing w:line="275" w:lineRule="exact"/>
              <w:rPr>
                <w:b/>
                <w:sz w:val="24"/>
              </w:rPr>
            </w:pPr>
            <w:r>
              <w:rPr>
                <w:b/>
                <w:sz w:val="24"/>
              </w:rPr>
              <w:t>4.2. Nhóm polyen</w:t>
            </w:r>
          </w:p>
        </w:tc>
        <w:tc>
          <w:tcPr>
            <w:tcW w:w="6661" w:type="dxa"/>
            <w:shd w:val="clear" w:color="auto" w:fill="FF9966"/>
          </w:tcPr>
          <w:p>
            <w:pPr>
              <w:pStyle w:val="TableParagraph"/>
              <w:spacing w:line="275" w:lineRule="exact"/>
              <w:ind w:left="105"/>
              <w:rPr>
                <w:sz w:val="24"/>
              </w:rPr>
            </w:pPr>
            <w:r>
              <w:rPr>
                <w:sz w:val="24"/>
              </w:rPr>
              <w:t>Amphotericin B và các dạng phức hợp lipid</w:t>
            </w:r>
          </w:p>
          <w:p>
            <w:pPr>
              <w:pStyle w:val="TableParagraph"/>
              <w:numPr>
                <w:ilvl w:val="0"/>
                <w:numId w:val="118"/>
              </w:numPr>
              <w:tabs>
                <w:tab w:pos="286" w:val="left" w:leader="none"/>
              </w:tabs>
              <w:spacing w:line="240" w:lineRule="auto" w:before="0" w:after="0"/>
              <w:ind w:left="285" w:right="0" w:hanging="181"/>
              <w:jc w:val="left"/>
              <w:rPr>
                <w:sz w:val="24"/>
              </w:rPr>
            </w:pPr>
            <w:r>
              <w:rPr>
                <w:sz w:val="24"/>
              </w:rPr>
              <w:t>Amphotericin B deoxycholate (dạng</w:t>
            </w:r>
            <w:r>
              <w:rPr>
                <w:spacing w:val="-2"/>
                <w:sz w:val="24"/>
              </w:rPr>
              <w:t> </w:t>
            </w:r>
            <w:r>
              <w:rPr>
                <w:sz w:val="24"/>
              </w:rPr>
              <w:t>thường)</w:t>
            </w:r>
          </w:p>
          <w:p>
            <w:pPr>
              <w:pStyle w:val="TableParagraph"/>
              <w:numPr>
                <w:ilvl w:val="1"/>
                <w:numId w:val="118"/>
              </w:numPr>
              <w:tabs>
                <w:tab w:pos="825" w:val="left" w:leader="none"/>
                <w:tab w:pos="826" w:val="left" w:leader="none"/>
              </w:tabs>
              <w:spacing w:line="240" w:lineRule="auto" w:before="60" w:after="0"/>
              <w:ind w:left="825" w:right="0" w:hanging="361"/>
              <w:jc w:val="left"/>
              <w:rPr>
                <w:sz w:val="24"/>
              </w:rPr>
            </w:pPr>
            <w:r>
              <w:rPr>
                <w:sz w:val="24"/>
              </w:rPr>
              <w:t>Trẻ sơ sinh: 1mg/kg/ngày pha truyền</w:t>
            </w:r>
            <w:r>
              <w:rPr>
                <w:spacing w:val="-5"/>
                <w:sz w:val="24"/>
              </w:rPr>
              <w:t> </w:t>
            </w:r>
            <w:r>
              <w:rPr>
                <w:sz w:val="24"/>
              </w:rPr>
              <w:t>TM</w:t>
            </w:r>
          </w:p>
          <w:p>
            <w:pPr>
              <w:pStyle w:val="TableParagraph"/>
              <w:numPr>
                <w:ilvl w:val="1"/>
                <w:numId w:val="118"/>
              </w:numPr>
              <w:tabs>
                <w:tab w:pos="825" w:val="left" w:leader="none"/>
                <w:tab w:pos="826" w:val="left" w:leader="none"/>
              </w:tabs>
              <w:spacing w:line="240" w:lineRule="auto" w:before="0" w:after="0"/>
              <w:ind w:left="825" w:right="0" w:hanging="361"/>
              <w:jc w:val="left"/>
              <w:rPr>
                <w:sz w:val="24"/>
              </w:rPr>
            </w:pPr>
            <w:r>
              <w:rPr>
                <w:sz w:val="24"/>
              </w:rPr>
              <w:t>Trẻ ≥ 1 tháng: 0,5-0,7mg/kg/ngày pha truyền</w:t>
            </w:r>
            <w:r>
              <w:rPr>
                <w:spacing w:val="-3"/>
                <w:sz w:val="24"/>
              </w:rPr>
              <w:t> </w:t>
            </w:r>
            <w:r>
              <w:rPr>
                <w:sz w:val="24"/>
              </w:rPr>
              <w:t>TMC</w:t>
            </w:r>
          </w:p>
          <w:p>
            <w:pPr>
              <w:pStyle w:val="TableParagraph"/>
              <w:numPr>
                <w:ilvl w:val="0"/>
                <w:numId w:val="118"/>
              </w:numPr>
              <w:tabs>
                <w:tab w:pos="317" w:val="left" w:leader="none"/>
              </w:tabs>
              <w:spacing w:line="270" w:lineRule="atLeast" w:before="0" w:after="0"/>
              <w:ind w:left="105" w:right="103" w:firstLine="0"/>
              <w:jc w:val="left"/>
              <w:rPr>
                <w:sz w:val="24"/>
              </w:rPr>
            </w:pPr>
            <w:r>
              <w:rPr>
                <w:sz w:val="24"/>
              </w:rPr>
              <w:t>Amphotericin B dạng nhũ tương hóa (dùng khi có tổn thương thận): 3-5mg/kg/ngày truyền</w:t>
            </w:r>
            <w:r>
              <w:rPr>
                <w:spacing w:val="-1"/>
                <w:sz w:val="24"/>
              </w:rPr>
              <w:t> </w:t>
            </w:r>
            <w:r>
              <w:rPr>
                <w:sz w:val="24"/>
              </w:rPr>
              <w:t>TMC</w:t>
            </w:r>
          </w:p>
        </w:tc>
      </w:tr>
      <w:tr>
        <w:trPr>
          <w:trHeight w:val="2138" w:hRule="atLeast"/>
        </w:trPr>
        <w:tc>
          <w:tcPr>
            <w:tcW w:w="2549" w:type="dxa"/>
            <w:shd w:val="clear" w:color="auto" w:fill="FF9966"/>
          </w:tcPr>
          <w:p>
            <w:pPr>
              <w:pStyle w:val="TableParagraph"/>
              <w:ind w:right="1056"/>
              <w:rPr>
                <w:b/>
                <w:sz w:val="24"/>
              </w:rPr>
            </w:pPr>
            <w:r>
              <w:rPr>
                <w:b/>
                <w:sz w:val="24"/>
              </w:rPr>
              <w:t>4.3. Nhóm echinocandin</w:t>
            </w:r>
          </w:p>
        </w:tc>
        <w:tc>
          <w:tcPr>
            <w:tcW w:w="6661" w:type="dxa"/>
            <w:shd w:val="clear" w:color="auto" w:fill="FF9966"/>
          </w:tcPr>
          <w:p>
            <w:pPr>
              <w:pStyle w:val="TableParagraph"/>
              <w:numPr>
                <w:ilvl w:val="0"/>
                <w:numId w:val="119"/>
              </w:numPr>
              <w:tabs>
                <w:tab w:pos="246" w:val="left" w:leader="none"/>
              </w:tabs>
              <w:spacing w:line="275" w:lineRule="exact" w:before="0" w:after="0"/>
              <w:ind w:left="245" w:right="0" w:hanging="141"/>
              <w:jc w:val="both"/>
              <w:rPr>
                <w:sz w:val="24"/>
              </w:rPr>
            </w:pPr>
            <w:r>
              <w:rPr>
                <w:sz w:val="24"/>
              </w:rPr>
              <w:t>Caspofungin:</w:t>
            </w:r>
          </w:p>
          <w:p>
            <w:pPr>
              <w:pStyle w:val="TableParagraph"/>
              <w:numPr>
                <w:ilvl w:val="1"/>
                <w:numId w:val="119"/>
              </w:numPr>
              <w:tabs>
                <w:tab w:pos="826" w:val="left" w:leader="none"/>
              </w:tabs>
              <w:spacing w:line="240" w:lineRule="auto" w:before="60" w:after="0"/>
              <w:ind w:left="825" w:right="99" w:hanging="360"/>
              <w:jc w:val="both"/>
              <w:rPr>
                <w:sz w:val="24"/>
              </w:rPr>
            </w:pPr>
            <w:r>
              <w:rPr>
                <w:i/>
                <w:sz w:val="24"/>
              </w:rPr>
              <w:t>Trẻ ≥ 3 tháng</w:t>
            </w:r>
            <w:r>
              <w:rPr>
                <w:sz w:val="24"/>
              </w:rPr>
              <w:t>: tính theo diện da. Liều bolus: 70 mg/m</w:t>
            </w:r>
            <w:r>
              <w:rPr>
                <w:sz w:val="24"/>
                <w:vertAlign w:val="superscript"/>
              </w:rPr>
              <w:t>2</w:t>
            </w:r>
            <w:r>
              <w:rPr>
                <w:sz w:val="24"/>
                <w:vertAlign w:val="baseline"/>
              </w:rPr>
              <w:t> (không quá 70 mg/liều) vào ngày đầu tiên. Liều duy trì: 50 mg/m</w:t>
            </w:r>
            <w:r>
              <w:rPr>
                <w:sz w:val="24"/>
                <w:vertAlign w:val="superscript"/>
              </w:rPr>
              <w:t>2</w:t>
            </w:r>
            <w:r>
              <w:rPr>
                <w:spacing w:val="-8"/>
                <w:sz w:val="24"/>
                <w:vertAlign w:val="baseline"/>
              </w:rPr>
              <w:t> </w:t>
            </w:r>
            <w:r>
              <w:rPr>
                <w:sz w:val="24"/>
                <w:vertAlign w:val="baseline"/>
              </w:rPr>
              <w:t>(không</w:t>
            </w:r>
            <w:r>
              <w:rPr>
                <w:spacing w:val="-6"/>
                <w:sz w:val="24"/>
                <w:vertAlign w:val="baseline"/>
              </w:rPr>
              <w:t> </w:t>
            </w:r>
            <w:r>
              <w:rPr>
                <w:sz w:val="24"/>
                <w:vertAlign w:val="baseline"/>
              </w:rPr>
              <w:t>quá</w:t>
            </w:r>
            <w:r>
              <w:rPr>
                <w:spacing w:val="-7"/>
                <w:sz w:val="24"/>
                <w:vertAlign w:val="baseline"/>
              </w:rPr>
              <w:t> </w:t>
            </w:r>
            <w:r>
              <w:rPr>
                <w:sz w:val="24"/>
                <w:vertAlign w:val="baseline"/>
              </w:rPr>
              <w:t>50</w:t>
            </w:r>
            <w:r>
              <w:rPr>
                <w:spacing w:val="-9"/>
                <w:sz w:val="24"/>
                <w:vertAlign w:val="baseline"/>
              </w:rPr>
              <w:t> </w:t>
            </w:r>
            <w:r>
              <w:rPr>
                <w:sz w:val="24"/>
                <w:vertAlign w:val="baseline"/>
              </w:rPr>
              <w:t>mg/liều),</w:t>
            </w:r>
            <w:r>
              <w:rPr>
                <w:spacing w:val="-6"/>
                <w:sz w:val="24"/>
                <w:vertAlign w:val="baseline"/>
              </w:rPr>
              <w:t> </w:t>
            </w:r>
            <w:r>
              <w:rPr>
                <w:sz w:val="24"/>
                <w:vertAlign w:val="baseline"/>
              </w:rPr>
              <w:t>1</w:t>
            </w:r>
            <w:r>
              <w:rPr>
                <w:spacing w:val="-6"/>
                <w:sz w:val="24"/>
                <w:vertAlign w:val="baseline"/>
              </w:rPr>
              <w:t> </w:t>
            </w:r>
            <w:r>
              <w:rPr>
                <w:sz w:val="24"/>
                <w:vertAlign w:val="baseline"/>
              </w:rPr>
              <w:t>lần/ngày</w:t>
            </w:r>
            <w:r>
              <w:rPr>
                <w:spacing w:val="-7"/>
                <w:sz w:val="24"/>
                <w:vertAlign w:val="baseline"/>
              </w:rPr>
              <w:t> </w:t>
            </w:r>
            <w:r>
              <w:rPr>
                <w:sz w:val="24"/>
                <w:vertAlign w:val="baseline"/>
              </w:rPr>
              <w:t>với</w:t>
            </w:r>
            <w:r>
              <w:rPr>
                <w:spacing w:val="-8"/>
                <w:sz w:val="24"/>
                <w:vertAlign w:val="baseline"/>
              </w:rPr>
              <w:t> </w:t>
            </w:r>
            <w:r>
              <w:rPr>
                <w:sz w:val="24"/>
                <w:vertAlign w:val="baseline"/>
              </w:rPr>
              <w:t>các</w:t>
            </w:r>
            <w:r>
              <w:rPr>
                <w:spacing w:val="-7"/>
                <w:sz w:val="24"/>
                <w:vertAlign w:val="baseline"/>
              </w:rPr>
              <w:t> </w:t>
            </w:r>
            <w:r>
              <w:rPr>
                <w:sz w:val="24"/>
                <w:vertAlign w:val="baseline"/>
              </w:rPr>
              <w:t>ngày</w:t>
            </w:r>
            <w:r>
              <w:rPr>
                <w:spacing w:val="-6"/>
                <w:sz w:val="24"/>
                <w:vertAlign w:val="baseline"/>
              </w:rPr>
              <w:t> </w:t>
            </w:r>
            <w:r>
              <w:rPr>
                <w:sz w:val="24"/>
                <w:vertAlign w:val="baseline"/>
              </w:rPr>
              <w:t>tiếp theo.</w:t>
            </w:r>
          </w:p>
          <w:p>
            <w:pPr>
              <w:pStyle w:val="TableParagraph"/>
              <w:numPr>
                <w:ilvl w:val="1"/>
                <w:numId w:val="119"/>
              </w:numPr>
              <w:tabs>
                <w:tab w:pos="826" w:val="left" w:leader="none"/>
              </w:tabs>
              <w:spacing w:line="240" w:lineRule="auto" w:before="0" w:after="0"/>
              <w:ind w:left="825" w:right="0" w:hanging="361"/>
              <w:jc w:val="both"/>
              <w:rPr>
                <w:sz w:val="24"/>
              </w:rPr>
            </w:pPr>
            <w:r>
              <w:rPr>
                <w:i/>
                <w:sz w:val="24"/>
              </w:rPr>
              <w:t>Trẻ &lt; 3 tháng: </w:t>
            </w:r>
            <w:r>
              <w:rPr>
                <w:sz w:val="24"/>
              </w:rPr>
              <w:t>25 mg/m</w:t>
            </w:r>
            <w:r>
              <w:rPr>
                <w:sz w:val="24"/>
                <w:vertAlign w:val="superscript"/>
              </w:rPr>
              <w:t>2</w:t>
            </w:r>
            <w:r>
              <w:rPr>
                <w:sz w:val="24"/>
                <w:vertAlign w:val="baseline"/>
              </w:rPr>
              <w:t>, 1</w:t>
            </w:r>
            <w:r>
              <w:rPr>
                <w:spacing w:val="-2"/>
                <w:sz w:val="24"/>
                <w:vertAlign w:val="baseline"/>
              </w:rPr>
              <w:t> </w:t>
            </w:r>
            <w:r>
              <w:rPr>
                <w:sz w:val="24"/>
                <w:vertAlign w:val="baseline"/>
              </w:rPr>
              <w:t>lần/ngày</w:t>
            </w:r>
          </w:p>
          <w:p>
            <w:pPr>
              <w:pStyle w:val="TableParagraph"/>
              <w:numPr>
                <w:ilvl w:val="0"/>
                <w:numId w:val="119"/>
              </w:numPr>
              <w:tabs>
                <w:tab w:pos="246" w:val="left" w:leader="none"/>
              </w:tabs>
              <w:spacing w:line="240" w:lineRule="auto" w:before="0" w:after="0"/>
              <w:ind w:left="245" w:right="0" w:hanging="141"/>
              <w:jc w:val="both"/>
              <w:rPr>
                <w:sz w:val="24"/>
              </w:rPr>
            </w:pPr>
            <w:r>
              <w:rPr>
                <w:sz w:val="24"/>
              </w:rPr>
              <w:t>Micafungin: 2 mg/kg/ngày (tối đa 100 mg/ngày) truyền</w:t>
            </w:r>
            <w:r>
              <w:rPr>
                <w:spacing w:val="-1"/>
                <w:sz w:val="24"/>
              </w:rPr>
              <w:t> </w:t>
            </w:r>
            <w:r>
              <w:rPr>
                <w:sz w:val="24"/>
              </w:rPr>
              <w:t>TM</w:t>
            </w:r>
          </w:p>
        </w:tc>
      </w:tr>
    </w:tbl>
    <w:p>
      <w:pPr>
        <w:spacing w:after="0" w:line="240" w:lineRule="auto"/>
        <w:jc w:val="both"/>
        <w:rPr>
          <w:sz w:val="24"/>
        </w:rPr>
        <w:sectPr>
          <w:pgSz w:w="11910" w:h="16840"/>
          <w:pgMar w:header="731" w:footer="0" w:top="1280" w:bottom="280" w:left="140" w:right="0"/>
        </w:sectPr>
      </w:pPr>
    </w:p>
    <w:p>
      <w:pPr>
        <w:pStyle w:val="Heading1"/>
        <w:ind w:left="2466"/>
      </w:pPr>
      <w:bookmarkStart w:name="_TOC_250002" w:id="366"/>
      <w:bookmarkStart w:name="PHỤ LỤC 10: HƯỚNG DẪN SỬ DỤNG KHÁNG NẤM" w:id="367"/>
      <w:r>
        <w:rPr>
          <w:b w:val="0"/>
        </w:rPr>
      </w:r>
      <w:bookmarkEnd w:id="366"/>
      <w:r>
        <w:rPr>
          <w:color w:val="0D0D0D"/>
        </w:rPr>
        <w:t>PHỤ LỤC 10: HƯỚNG DẪN SỬ DỤNG KHÁNG NẤM</w:t>
      </w:r>
    </w:p>
    <w:p>
      <w:pPr>
        <w:pStyle w:val="BodyText"/>
        <w:spacing w:before="8"/>
        <w:ind w:left="0"/>
        <w:rPr>
          <w:b/>
          <w:sz w:val="38"/>
        </w:rPr>
      </w:pPr>
    </w:p>
    <w:p>
      <w:pPr>
        <w:pStyle w:val="Heading2"/>
        <w:tabs>
          <w:tab w:pos="5606" w:val="left" w:leader="none"/>
        </w:tabs>
        <w:spacing w:before="0"/>
        <w:ind w:left="432" w:firstLine="0"/>
        <w:jc w:val="center"/>
      </w:pPr>
      <w:r>
        <w:rPr/>
        <w:pict>
          <v:group style="position:absolute;margin-left:303.549988pt;margin-top:21.990288pt;width:286.5pt;height:394pt;mso-position-horizontal-relative:page;mso-position-vertical-relative:paragraph;z-index:-15691264;mso-wrap-distance-left:0;mso-wrap-distance-right:0" coordorigin="6071,440" coordsize="5730,7880">
            <v:rect style="position:absolute;left:6420;top:749;width:2580;height:450" filled="false" stroked="true" strokeweight="1.5pt" strokecolor="#000000">
              <v:stroke dashstyle="solid"/>
            </v:rect>
            <v:shape style="position:absolute;left:7574;top:5556;width:120;height:566" coordorigin="7574,5556" coordsize="120,566" path="m7619,6002l7574,6002,7634,6122,7684,6022,7619,6022,7619,6002xm7649,5556l7619,5556,7619,6022,7649,6022,7649,5556xm7694,6002l7649,6002,7649,6022,7684,6022,7694,6002xe" filled="true" fillcolor="#000000" stroked="false">
              <v:path arrowok="t"/>
              <v:fill type="solid"/>
            </v:shape>
            <v:shape style="position:absolute;left:6420;top:1679;width:2436;height:3864" coordorigin="6420,1680" coordsize="2436,3864" path="m6426,4711l7641,3879,8856,4711,7641,5544,6426,4711xm6420,2512l7635,1680,8850,2512,7635,3345,6420,2512xe" filled="false" stroked="true" strokeweight="1.5pt" strokecolor="#0d0d0d">
              <v:path arrowok="t"/>
              <v:stroke dashstyle="solid"/>
            </v:shape>
            <v:shape style="position:absolute;left:7581;top:2451;width:1778;height:1460" coordorigin="7581,2452" coordsize="1778,1460" path="m7701,3792l7656,3792,7656,3346,7626,3346,7626,3792,7581,3792,7641,3912,7691,3812,7701,3792xm9359,2512l9329,2497,9239,2452,9239,2497,8849,2497,8849,2527,9239,2527,9239,2572,9329,2527,9359,2512xe" filled="true" fillcolor="#000000" stroked="false">
              <v:path arrowok="t"/>
              <v:fill type="solid"/>
            </v:shape>
            <v:rect style="position:absolute;left:8661;top:1987;width:654;height:379" filled="false" stroked="true" strokeweight=".75pt" strokecolor="#ff0000">
              <v:stroke dashstyle="solid"/>
            </v:rect>
            <v:line style="position:absolute" from="7635,1207" to="7635,1687" stroked="true" strokeweight="1.5pt" strokecolor="#000000">
              <v:stroke dashstyle="solid"/>
            </v:line>
            <v:shape style="position:absolute;left:10499;top:3021;width:120;height:1700" coordorigin="10499,3022" coordsize="120,1700" path="m10574,3122l10544,3122,10544,4722,10574,4722,10574,3122xm10559,3022l10499,3142,10544,3142,10544,3122,10609,3122,10559,3022xm10609,3122l10574,3122,10574,3142,10619,3142,10609,3122xe" filled="true" fillcolor="#000000" stroked="false">
              <v:path arrowok="t"/>
              <v:fill type="solid"/>
            </v:shape>
            <v:line style="position:absolute" from="8856,4710" to="10556,4710" stroked="true" strokeweight="1.5pt" strokecolor="#000000">
              <v:stroke dashstyle="solid"/>
            </v:line>
            <v:shape style="position:absolute;left:6081;top:449;width:5710;height:7860" type="#_x0000_t202" filled="false" stroked="true" strokeweight="1pt" strokecolor="#001f5f">
              <v:textbox inset="0,0,0,0">
                <w:txbxContent>
                  <w:p>
                    <w:pPr>
                      <w:spacing w:line="240" w:lineRule="auto" w:before="8"/>
                      <w:rPr>
                        <w:b/>
                        <w:sz w:val="32"/>
                      </w:rPr>
                    </w:pPr>
                  </w:p>
                  <w:p>
                    <w:pPr>
                      <w:spacing w:before="0"/>
                      <w:ind w:left="149" w:right="2594" w:firstLine="0"/>
                      <w:jc w:val="center"/>
                      <w:rPr>
                        <w:b/>
                        <w:sz w:val="24"/>
                      </w:rPr>
                    </w:pPr>
                    <w:r>
                      <w:rPr>
                        <w:b/>
                        <w:color w:val="0D0D0D"/>
                        <w:sz w:val="24"/>
                      </w:rPr>
                      <w:t>Nhiễm nấm candida</w:t>
                    </w:r>
                  </w:p>
                  <w:p>
                    <w:pPr>
                      <w:spacing w:line="240" w:lineRule="auto" w:before="0"/>
                      <w:rPr>
                        <w:b/>
                        <w:sz w:val="26"/>
                      </w:rPr>
                    </w:pPr>
                  </w:p>
                  <w:p>
                    <w:pPr>
                      <w:spacing w:line="240" w:lineRule="auto" w:before="0"/>
                      <w:rPr>
                        <w:b/>
                        <w:sz w:val="26"/>
                      </w:rPr>
                    </w:pPr>
                  </w:p>
                  <w:p>
                    <w:pPr>
                      <w:spacing w:line="240" w:lineRule="auto" w:before="5"/>
                      <w:rPr>
                        <w:b/>
                        <w:sz w:val="30"/>
                      </w:rPr>
                    </w:pPr>
                  </w:p>
                  <w:p>
                    <w:pPr>
                      <w:spacing w:before="1"/>
                      <w:ind w:left="569" w:right="467" w:firstLine="0"/>
                      <w:jc w:val="center"/>
                      <w:rPr>
                        <w:b/>
                        <w:sz w:val="24"/>
                      </w:rPr>
                    </w:pPr>
                    <w:r>
                      <w:rPr>
                        <w:b/>
                        <w:color w:val="FF0000"/>
                        <w:sz w:val="24"/>
                      </w:rPr>
                      <w:t>CÓ</w:t>
                    </w:r>
                  </w:p>
                  <w:p>
                    <w:pPr>
                      <w:spacing w:before="19"/>
                      <w:ind w:left="1079" w:right="0" w:firstLine="0"/>
                      <w:jc w:val="left"/>
                      <w:rPr>
                        <w:sz w:val="24"/>
                      </w:rPr>
                    </w:pPr>
                    <w:r>
                      <w:rPr>
                        <w:color w:val="0D0D0D"/>
                        <w:sz w:val="24"/>
                      </w:rPr>
                      <w:t>Sốt hoặc</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1"/>
                      <w:rPr>
                        <w:sz w:val="20"/>
                      </w:rPr>
                    </w:pPr>
                  </w:p>
                  <w:p>
                    <w:pPr>
                      <w:spacing w:before="0"/>
                      <w:ind w:left="860" w:right="3356" w:firstLine="0"/>
                      <w:jc w:val="center"/>
                      <w:rPr>
                        <w:sz w:val="24"/>
                      </w:rPr>
                    </w:pPr>
                    <w:r>
                      <w:rPr>
                        <w:color w:val="0D0D0D"/>
                        <w:sz w:val="24"/>
                      </w:rPr>
                      <w:t>Nguy cơ kháng nhóm azol cao</w:t>
                    </w:r>
                  </w:p>
                </w:txbxContent>
              </v:textbox>
              <v:stroke dashstyle="solid"/>
              <w10:wrap type="none"/>
            </v:shape>
            <v:shape style="position:absolute;left:6285;top:6123;width:2865;height:825" type="#_x0000_t202" filled="false" stroked="true" strokeweight="1.5pt" strokecolor="#000000">
              <v:textbox inset="0,0,0,0">
                <w:txbxContent>
                  <w:p>
                    <w:pPr>
                      <w:numPr>
                        <w:ilvl w:val="0"/>
                        <w:numId w:val="120"/>
                      </w:numPr>
                      <w:tabs>
                        <w:tab w:pos="285" w:val="left" w:leader="none"/>
                      </w:tabs>
                      <w:spacing w:before="72"/>
                      <w:ind w:left="284" w:right="0" w:hanging="140"/>
                      <w:jc w:val="left"/>
                      <w:rPr>
                        <w:sz w:val="24"/>
                      </w:rPr>
                    </w:pPr>
                    <w:r>
                      <w:rPr>
                        <w:color w:val="0D0D0D"/>
                        <w:sz w:val="24"/>
                      </w:rPr>
                      <w:t>Nhóm azol:</w:t>
                    </w:r>
                    <w:r>
                      <w:rPr>
                        <w:color w:val="0D0D0D"/>
                        <w:spacing w:val="-2"/>
                        <w:sz w:val="24"/>
                      </w:rPr>
                      <w:t> </w:t>
                    </w:r>
                    <w:r>
                      <w:rPr>
                        <w:color w:val="0D0D0D"/>
                        <w:sz w:val="24"/>
                      </w:rPr>
                      <w:t>fluconazol</w:t>
                    </w:r>
                  </w:p>
                  <w:p>
                    <w:pPr>
                      <w:numPr>
                        <w:ilvl w:val="0"/>
                        <w:numId w:val="120"/>
                      </w:numPr>
                      <w:tabs>
                        <w:tab w:pos="285" w:val="left" w:leader="none"/>
                      </w:tabs>
                      <w:spacing w:before="0"/>
                      <w:ind w:left="284" w:right="0" w:hanging="140"/>
                      <w:jc w:val="left"/>
                      <w:rPr>
                        <w:sz w:val="24"/>
                      </w:rPr>
                    </w:pPr>
                    <w:r>
                      <w:rPr>
                        <w:color w:val="0D0D0D"/>
                        <w:sz w:val="24"/>
                      </w:rPr>
                      <w:t>Nhóm</w:t>
                    </w:r>
                    <w:r>
                      <w:rPr>
                        <w:color w:val="0D0D0D"/>
                        <w:spacing w:val="-1"/>
                        <w:sz w:val="24"/>
                      </w:rPr>
                      <w:t> </w:t>
                    </w:r>
                    <w:r>
                      <w:rPr>
                        <w:color w:val="0D0D0D"/>
                        <w:sz w:val="24"/>
                      </w:rPr>
                      <w:t>echinocandin</w:t>
                    </w:r>
                  </w:p>
                </w:txbxContent>
              </v:textbox>
              <v:stroke dashstyle="solid"/>
              <w10:wrap type="none"/>
            </v:shape>
            <v:shape style="position:absolute;left:7855;top:5541;width:1295;height:371" type="#_x0000_t202" filled="false" stroked="true" strokeweight="1pt" strokecolor="#538235">
              <v:textbox inset="0,0,0,0">
                <w:txbxContent>
                  <w:p>
                    <w:pPr>
                      <w:spacing w:before="71"/>
                      <w:ind w:left="217" w:right="0" w:firstLine="0"/>
                      <w:jc w:val="left"/>
                      <w:rPr>
                        <w:b/>
                        <w:sz w:val="22"/>
                      </w:rPr>
                    </w:pPr>
                    <w:r>
                      <w:rPr>
                        <w:b/>
                        <w:color w:val="528135"/>
                        <w:sz w:val="22"/>
                      </w:rPr>
                      <w:t>KHÔNG</w:t>
                    </w:r>
                  </w:p>
                </w:txbxContent>
              </v:textbox>
              <v:stroke dashstyle="solid"/>
              <w10:wrap type="none"/>
            </v:shape>
            <v:shape style="position:absolute;left:10691;top:3641;width:705;height:379" type="#_x0000_t202" filled="false" stroked="true" strokeweight=".75pt" strokecolor="#ff0000">
              <v:textbox inset="0,0,0,0">
                <w:txbxContent>
                  <w:p>
                    <w:pPr>
                      <w:spacing w:before="65"/>
                      <w:ind w:left="139" w:right="0" w:firstLine="0"/>
                      <w:jc w:val="left"/>
                      <w:rPr>
                        <w:b/>
                        <w:sz w:val="24"/>
                      </w:rPr>
                    </w:pPr>
                    <w:r>
                      <w:rPr>
                        <w:b/>
                        <w:color w:val="FF0000"/>
                        <w:sz w:val="24"/>
                      </w:rPr>
                      <w:t>CÓ</w:t>
                    </w:r>
                  </w:p>
                </w:txbxContent>
              </v:textbox>
              <v:stroke dashstyle="solid"/>
              <w10:wrap type="none"/>
            </v:shape>
            <v:shape style="position:absolute;left:7861;top:3349;width:1295;height:371" type="#_x0000_t202" filled="false" stroked="true" strokeweight="1pt" strokecolor="#538235">
              <v:textbox inset="0,0,0,0">
                <w:txbxContent>
                  <w:p>
                    <w:pPr>
                      <w:spacing w:before="71"/>
                      <w:ind w:left="218" w:right="0" w:firstLine="0"/>
                      <w:jc w:val="left"/>
                      <w:rPr>
                        <w:b/>
                        <w:sz w:val="22"/>
                      </w:rPr>
                    </w:pPr>
                    <w:r>
                      <w:rPr>
                        <w:b/>
                        <w:color w:val="528135"/>
                        <w:sz w:val="22"/>
                      </w:rPr>
                      <w:t>KHÔNG</w:t>
                    </w:r>
                  </w:p>
                </w:txbxContent>
              </v:textbox>
              <v:stroke dashstyle="solid"/>
              <w10:wrap type="none"/>
            </v:shape>
            <v:shape style="position:absolute;left:9375;top:1373;width:2310;height:1650" type="#_x0000_t202" filled="false" stroked="true" strokeweight="1.5pt" strokecolor="#000000">
              <v:textbox inset="0,0,0,0">
                <w:txbxContent>
                  <w:p>
                    <w:pPr>
                      <w:numPr>
                        <w:ilvl w:val="0"/>
                        <w:numId w:val="121"/>
                      </w:numPr>
                      <w:tabs>
                        <w:tab w:pos="284" w:val="left" w:leader="none"/>
                      </w:tabs>
                      <w:spacing w:before="71"/>
                      <w:ind w:left="284" w:right="0" w:hanging="140"/>
                      <w:jc w:val="left"/>
                      <w:rPr>
                        <w:sz w:val="24"/>
                      </w:rPr>
                    </w:pPr>
                    <w:r>
                      <w:rPr>
                        <w:color w:val="0D0D0D"/>
                        <w:sz w:val="24"/>
                      </w:rPr>
                      <w:t>Nhóm polyen</w:t>
                    </w:r>
                  </w:p>
                  <w:p>
                    <w:pPr>
                      <w:numPr>
                        <w:ilvl w:val="0"/>
                        <w:numId w:val="121"/>
                      </w:numPr>
                      <w:tabs>
                        <w:tab w:pos="284" w:val="left" w:leader="none"/>
                      </w:tabs>
                      <w:spacing w:before="0"/>
                      <w:ind w:left="144" w:right="857" w:firstLine="0"/>
                      <w:jc w:val="left"/>
                      <w:rPr>
                        <w:sz w:val="24"/>
                      </w:rPr>
                    </w:pPr>
                    <w:r>
                      <w:rPr>
                        <w:color w:val="0D0D0D"/>
                        <w:sz w:val="24"/>
                      </w:rPr>
                      <w:t>Nhóm </w:t>
                    </w:r>
                    <w:r>
                      <w:rPr>
                        <w:color w:val="0D0D0D"/>
                        <w:spacing w:val="-1"/>
                        <w:sz w:val="24"/>
                      </w:rPr>
                      <w:t>echinocandin</w:t>
                    </w:r>
                  </w:p>
                  <w:p>
                    <w:pPr>
                      <w:numPr>
                        <w:ilvl w:val="0"/>
                        <w:numId w:val="121"/>
                      </w:numPr>
                      <w:tabs>
                        <w:tab w:pos="284" w:val="left" w:leader="none"/>
                      </w:tabs>
                      <w:spacing w:before="1"/>
                      <w:ind w:left="144" w:right="295" w:firstLine="0"/>
                      <w:jc w:val="left"/>
                      <w:rPr>
                        <w:sz w:val="24"/>
                      </w:rPr>
                    </w:pPr>
                    <w:r>
                      <w:rPr>
                        <w:color w:val="0D0D0D"/>
                        <w:sz w:val="24"/>
                      </w:rPr>
                      <w:t>Nhóm azol thế </w:t>
                    </w:r>
                    <w:r>
                      <w:rPr>
                        <w:color w:val="0D0D0D"/>
                        <w:spacing w:val="-8"/>
                        <w:sz w:val="24"/>
                      </w:rPr>
                      <w:t>hệ </w:t>
                    </w:r>
                    <w:r>
                      <w:rPr>
                        <w:color w:val="0D0D0D"/>
                        <w:sz w:val="24"/>
                      </w:rPr>
                      <w:t>mới:</w:t>
                    </w:r>
                    <w:r>
                      <w:rPr>
                        <w:color w:val="0D0D0D"/>
                        <w:spacing w:val="-1"/>
                        <w:sz w:val="24"/>
                      </w:rPr>
                      <w:t> </w:t>
                    </w:r>
                    <w:r>
                      <w:rPr>
                        <w:color w:val="0D0D0D"/>
                        <w:sz w:val="24"/>
                      </w:rPr>
                      <w:t>voriconazol</w:t>
                    </w:r>
                  </w:p>
                </w:txbxContent>
              </v:textbox>
              <v:stroke dashstyle="solid"/>
              <w10:wrap type="none"/>
            </v:shape>
            <w10:wrap type="topAndBottom"/>
          </v:group>
        </w:pict>
      </w:r>
      <w:r>
        <w:rPr/>
        <w:pict>
          <v:group style="position:absolute;margin-left:6.25pt;margin-top:21.190289pt;width:289.75pt;height:394pt;mso-position-horizontal-relative:page;mso-position-vertical-relative:paragraph;z-index:15768576" coordorigin="125,424" coordsize="5795,7880">
            <v:rect style="position:absolute;left:135;top:433;width:5775;height:7860" filled="false" stroked="true" strokeweight="1pt" strokecolor="#001f5f">
              <v:stroke dashstyle="solid"/>
            </v:rect>
            <v:shape style="position:absolute;left:1545;top:4020;width:1983;height:2824" coordorigin="1545,4021" coordsize="1983,2824" path="m3491,6724l3446,6724,3446,6277,3416,6277,3416,6724,3371,6724,3431,6844,3481,6744,3491,6724xm3528,5086l3483,5086,3483,4021,3453,4021,3453,4520,3450,4519,3360,4474,3360,4519,1545,4519,1545,4549,3360,4549,3360,4594,3450,4549,3453,4547,3453,5086,3408,5086,3468,5206,3518,5106,3528,5086xe" filled="true" fillcolor="#000000" stroked="false">
              <v:path arrowok="t"/>
              <v:fill type="solid"/>
            </v:shape>
            <v:shape style="position:absolute;left:1731;top:6841;width:3750;height:1065" type="#_x0000_t202" filled="false" stroked="true" strokeweight="1.5pt" strokecolor="#000000">
              <v:textbox inset="0,0,0,0">
                <w:txbxContent>
                  <w:p>
                    <w:pPr>
                      <w:spacing w:before="72"/>
                      <w:ind w:left="644" w:right="639" w:hanging="2"/>
                      <w:jc w:val="center"/>
                      <w:rPr>
                        <w:sz w:val="24"/>
                      </w:rPr>
                    </w:pPr>
                    <w:r>
                      <w:rPr>
                        <w:color w:val="0D0D0D"/>
                        <w:sz w:val="24"/>
                      </w:rPr>
                      <w:t>Kháng nấm tiếp theo Phụ thuộc kết quả vi </w:t>
                    </w:r>
                    <w:r>
                      <w:rPr>
                        <w:color w:val="0D0D0D"/>
                        <w:spacing w:val="-4"/>
                        <w:sz w:val="24"/>
                      </w:rPr>
                      <w:t>sinh </w:t>
                    </w:r>
                    <w:r>
                      <w:rPr>
                        <w:color w:val="0D0D0D"/>
                        <w:sz w:val="24"/>
                      </w:rPr>
                      <w:t>và kháng nấm</w:t>
                    </w:r>
                    <w:r>
                      <w:rPr>
                        <w:color w:val="0D0D0D"/>
                        <w:spacing w:val="-2"/>
                        <w:sz w:val="24"/>
                      </w:rPr>
                      <w:t> </w:t>
                    </w:r>
                    <w:r>
                      <w:rPr>
                        <w:color w:val="0D0D0D"/>
                        <w:sz w:val="24"/>
                      </w:rPr>
                      <w:t>đồ</w:t>
                    </w:r>
                  </w:p>
                </w:txbxContent>
              </v:textbox>
              <v:stroke dashstyle="solid"/>
              <w10:wrap type="none"/>
            </v:shape>
            <v:shape style="position:absolute;left:1725;top:5205;width:3750;height:1065" type="#_x0000_t202" filled="false" stroked="true" strokeweight="1.5pt" strokecolor="#000000">
              <v:textbox inset="0,0,0,0">
                <w:txbxContent>
                  <w:p>
                    <w:pPr>
                      <w:spacing w:before="73"/>
                      <w:ind w:left="290" w:right="290" w:hanging="2"/>
                      <w:jc w:val="center"/>
                      <w:rPr>
                        <w:sz w:val="24"/>
                      </w:rPr>
                    </w:pPr>
                    <w:r>
                      <w:rPr>
                        <w:color w:val="0D0D0D"/>
                        <w:sz w:val="24"/>
                      </w:rPr>
                      <w:t>Kháng nấm ban đầu Amphotericin B hoặc fluconazol TTM</w:t>
                    </w:r>
                  </w:p>
                </w:txbxContent>
              </v:textbox>
              <v:stroke dashstyle="solid"/>
              <w10:wrap type="none"/>
            </v:shape>
            <v:shape style="position:absolute;left:255;top:3344;width:1290;height:2475" type="#_x0000_t202" filled="false" stroked="true" strokeweight="1.5pt" strokecolor="#000000">
              <v:textbox inset="0,0,0,0">
                <w:txbxContent>
                  <w:p>
                    <w:pPr>
                      <w:spacing w:before="72"/>
                      <w:ind w:left="145" w:right="146" w:hanging="2"/>
                      <w:jc w:val="center"/>
                      <w:rPr>
                        <w:sz w:val="24"/>
                      </w:rPr>
                    </w:pPr>
                    <w:r>
                      <w:rPr>
                        <w:color w:val="0D0D0D"/>
                        <w:sz w:val="24"/>
                      </w:rPr>
                      <w:t>Xét nghiệm vi sinh tìm nấm</w:t>
                    </w:r>
                  </w:p>
                  <w:p>
                    <w:pPr>
                      <w:spacing w:before="0"/>
                      <w:ind w:left="169" w:right="169" w:firstLine="0"/>
                      <w:jc w:val="center"/>
                      <w:rPr>
                        <w:sz w:val="24"/>
                      </w:rPr>
                    </w:pPr>
                    <w:r>
                      <w:rPr>
                        <w:color w:val="0D0D0D"/>
                        <w:sz w:val="24"/>
                      </w:rPr>
                      <w:t>Cấy máu, hút DPQ soi cấy tìm nấm</w:t>
                    </w:r>
                  </w:p>
                </w:txbxContent>
              </v:textbox>
              <v:stroke dashstyle="solid"/>
              <w10:wrap type="none"/>
            </v:shape>
            <v:shape style="position:absolute;left:1725;top:749;width:3825;height:3270" type="#_x0000_t202" filled="false" stroked="true" strokeweight="1.5pt" strokecolor="#000000">
              <v:textbox inset="0,0,0,0">
                <w:txbxContent>
                  <w:p>
                    <w:pPr>
                      <w:spacing w:before="71"/>
                      <w:ind w:left="144" w:right="0" w:firstLine="0"/>
                      <w:jc w:val="left"/>
                      <w:rPr>
                        <w:b/>
                        <w:sz w:val="24"/>
                      </w:rPr>
                    </w:pPr>
                    <w:r>
                      <w:rPr>
                        <w:b/>
                        <w:color w:val="0D0D0D"/>
                        <w:sz w:val="24"/>
                      </w:rPr>
                      <w:t>Nghi ngờ nhiễm nấm toàn thân:</w:t>
                    </w:r>
                  </w:p>
                  <w:p>
                    <w:pPr>
                      <w:numPr>
                        <w:ilvl w:val="0"/>
                        <w:numId w:val="122"/>
                      </w:numPr>
                      <w:tabs>
                        <w:tab w:pos="504" w:val="left" w:leader="none"/>
                        <w:tab w:pos="505" w:val="left" w:leader="none"/>
                      </w:tabs>
                      <w:spacing w:before="60"/>
                      <w:ind w:left="504" w:right="0" w:hanging="361"/>
                      <w:jc w:val="left"/>
                      <w:rPr>
                        <w:sz w:val="24"/>
                      </w:rPr>
                    </w:pPr>
                    <w:r>
                      <w:rPr>
                        <w:color w:val="0D0D0D"/>
                        <w:sz w:val="24"/>
                      </w:rPr>
                      <w:t>Dùng kháng sinh phổ</w:t>
                    </w:r>
                    <w:r>
                      <w:rPr>
                        <w:color w:val="0D0D0D"/>
                        <w:spacing w:val="-3"/>
                        <w:sz w:val="24"/>
                      </w:rPr>
                      <w:t> </w:t>
                    </w:r>
                    <w:r>
                      <w:rPr>
                        <w:color w:val="0D0D0D"/>
                        <w:sz w:val="24"/>
                      </w:rPr>
                      <w:t>rộng</w:t>
                    </w:r>
                  </w:p>
                  <w:p>
                    <w:pPr>
                      <w:numPr>
                        <w:ilvl w:val="0"/>
                        <w:numId w:val="122"/>
                      </w:numPr>
                      <w:tabs>
                        <w:tab w:pos="504" w:val="left" w:leader="none"/>
                        <w:tab w:pos="505" w:val="left" w:leader="none"/>
                      </w:tabs>
                      <w:spacing w:before="0"/>
                      <w:ind w:left="504" w:right="0" w:hanging="361"/>
                      <w:jc w:val="left"/>
                      <w:rPr>
                        <w:sz w:val="24"/>
                      </w:rPr>
                    </w:pPr>
                    <w:r>
                      <w:rPr>
                        <w:color w:val="0D0D0D"/>
                        <w:sz w:val="24"/>
                      </w:rPr>
                      <w:t>Catheter TM trung tâm</w:t>
                    </w:r>
                    <w:r>
                      <w:rPr>
                        <w:color w:val="0D0D0D"/>
                        <w:spacing w:val="-1"/>
                        <w:sz w:val="24"/>
                      </w:rPr>
                      <w:t> </w:t>
                    </w:r>
                    <w:r>
                      <w:rPr>
                        <w:color w:val="0D0D0D"/>
                        <w:sz w:val="24"/>
                      </w:rPr>
                      <w:t>(CVC)</w:t>
                    </w:r>
                  </w:p>
                  <w:p>
                    <w:pPr>
                      <w:numPr>
                        <w:ilvl w:val="0"/>
                        <w:numId w:val="122"/>
                      </w:numPr>
                      <w:tabs>
                        <w:tab w:pos="504" w:val="left" w:leader="none"/>
                        <w:tab w:pos="505" w:val="left" w:leader="none"/>
                      </w:tabs>
                      <w:spacing w:before="1"/>
                      <w:ind w:left="504" w:right="142" w:hanging="360"/>
                      <w:jc w:val="left"/>
                      <w:rPr>
                        <w:sz w:val="24"/>
                      </w:rPr>
                    </w:pPr>
                    <w:r>
                      <w:rPr>
                        <w:color w:val="0D0D0D"/>
                        <w:sz w:val="24"/>
                      </w:rPr>
                      <w:t>Nuôi dưỡng hoàn toàn </w:t>
                    </w:r>
                    <w:r>
                      <w:rPr>
                        <w:color w:val="0D0D0D"/>
                        <w:spacing w:val="-4"/>
                        <w:sz w:val="24"/>
                      </w:rPr>
                      <w:t>bằng </w:t>
                    </w:r>
                    <w:r>
                      <w:rPr>
                        <w:color w:val="0D0D0D"/>
                        <w:sz w:val="24"/>
                      </w:rPr>
                      <w:t>đường TM</w:t>
                    </w:r>
                  </w:p>
                  <w:p>
                    <w:pPr>
                      <w:numPr>
                        <w:ilvl w:val="0"/>
                        <w:numId w:val="122"/>
                      </w:numPr>
                      <w:tabs>
                        <w:tab w:pos="504" w:val="left" w:leader="none"/>
                        <w:tab w:pos="505" w:val="left" w:leader="none"/>
                      </w:tabs>
                      <w:spacing w:before="0"/>
                      <w:ind w:left="504" w:right="0" w:hanging="361"/>
                      <w:jc w:val="left"/>
                      <w:rPr>
                        <w:sz w:val="24"/>
                      </w:rPr>
                    </w:pPr>
                    <w:r>
                      <w:rPr>
                        <w:color w:val="0D0D0D"/>
                        <w:sz w:val="24"/>
                      </w:rPr>
                      <w:t>Cách trị liệu thay thế</w:t>
                    </w:r>
                    <w:r>
                      <w:rPr>
                        <w:color w:val="0D0D0D"/>
                        <w:spacing w:val="-1"/>
                        <w:sz w:val="24"/>
                      </w:rPr>
                      <w:t> </w:t>
                    </w:r>
                    <w:r>
                      <w:rPr>
                        <w:color w:val="0D0D0D"/>
                        <w:sz w:val="24"/>
                      </w:rPr>
                      <w:t>thận</w:t>
                    </w:r>
                  </w:p>
                  <w:p>
                    <w:pPr>
                      <w:numPr>
                        <w:ilvl w:val="0"/>
                        <w:numId w:val="122"/>
                      </w:numPr>
                      <w:tabs>
                        <w:tab w:pos="504" w:val="left" w:leader="none"/>
                        <w:tab w:pos="505" w:val="left" w:leader="none"/>
                      </w:tabs>
                      <w:spacing w:before="0"/>
                      <w:ind w:left="504" w:right="0" w:hanging="361"/>
                      <w:jc w:val="left"/>
                      <w:rPr>
                        <w:sz w:val="24"/>
                      </w:rPr>
                    </w:pPr>
                    <w:r>
                      <w:rPr>
                        <w:color w:val="0D0D0D"/>
                        <w:sz w:val="24"/>
                      </w:rPr>
                      <w:t>Bệnh lý</w:t>
                    </w:r>
                    <w:r>
                      <w:rPr>
                        <w:color w:val="0D0D0D"/>
                        <w:spacing w:val="-1"/>
                        <w:sz w:val="24"/>
                      </w:rPr>
                      <w:t> </w:t>
                    </w:r>
                    <w:r>
                      <w:rPr>
                        <w:color w:val="0D0D0D"/>
                        <w:sz w:val="24"/>
                      </w:rPr>
                      <w:t>tim</w:t>
                    </w:r>
                  </w:p>
                  <w:p>
                    <w:pPr>
                      <w:numPr>
                        <w:ilvl w:val="0"/>
                        <w:numId w:val="122"/>
                      </w:numPr>
                      <w:tabs>
                        <w:tab w:pos="504" w:val="left" w:leader="none"/>
                        <w:tab w:pos="505" w:val="left" w:leader="none"/>
                        <w:tab w:pos="1274" w:val="left" w:leader="none"/>
                        <w:tab w:pos="1962" w:val="left" w:leader="none"/>
                        <w:tab w:pos="2531" w:val="left" w:leader="none"/>
                        <w:tab w:pos="3277" w:val="left" w:leader="none"/>
                      </w:tabs>
                      <w:spacing w:before="0"/>
                      <w:ind w:left="504" w:right="141" w:hanging="360"/>
                      <w:jc w:val="left"/>
                      <w:rPr>
                        <w:sz w:val="24"/>
                      </w:rPr>
                    </w:pPr>
                    <w:r>
                      <w:rPr>
                        <w:color w:val="0D0D0D"/>
                        <w:sz w:val="24"/>
                      </w:rPr>
                      <w:t>Giảm</w:t>
                      <w:tab/>
                      <w:t>bạch</w:t>
                      <w:tab/>
                      <w:t>cầu</w:t>
                      <w:tab/>
                      <w:t>trung</w:t>
                      <w:tab/>
                    </w:r>
                    <w:r>
                      <w:rPr>
                        <w:color w:val="0D0D0D"/>
                        <w:spacing w:val="-5"/>
                        <w:sz w:val="24"/>
                      </w:rPr>
                      <w:t>tính </w:t>
                    </w:r>
                    <w:r>
                      <w:rPr>
                        <w:color w:val="0D0D0D"/>
                        <w:sz w:val="24"/>
                      </w:rPr>
                      <w:t>(neutropenia)</w:t>
                    </w:r>
                  </w:p>
                  <w:p>
                    <w:pPr>
                      <w:numPr>
                        <w:ilvl w:val="0"/>
                        <w:numId w:val="122"/>
                      </w:numPr>
                      <w:tabs>
                        <w:tab w:pos="504" w:val="left" w:leader="none"/>
                        <w:tab w:pos="505" w:val="left" w:leader="none"/>
                      </w:tabs>
                      <w:spacing w:before="0"/>
                      <w:ind w:left="504" w:right="0" w:hanging="361"/>
                      <w:jc w:val="left"/>
                      <w:rPr>
                        <w:sz w:val="24"/>
                      </w:rPr>
                    </w:pPr>
                    <w:r>
                      <w:rPr>
                        <w:color w:val="0D0D0D"/>
                        <w:sz w:val="24"/>
                      </w:rPr>
                      <w:t>Cấy ghép dụng cụ nhân</w:t>
                    </w:r>
                    <w:r>
                      <w:rPr>
                        <w:color w:val="0D0D0D"/>
                        <w:spacing w:val="-1"/>
                        <w:sz w:val="24"/>
                      </w:rPr>
                      <w:t> </w:t>
                    </w:r>
                    <w:r>
                      <w:rPr>
                        <w:color w:val="0D0D0D"/>
                        <w:sz w:val="24"/>
                      </w:rPr>
                      <w:t>tạo</w:t>
                    </w:r>
                  </w:p>
                </w:txbxContent>
              </v:textbox>
              <v:stroke dashstyle="solid"/>
              <w10:wrap type="none"/>
            </v:shape>
            <w10:wrap type="none"/>
          </v:group>
        </w:pict>
      </w:r>
      <w:r>
        <w:rPr/>
        <w:t>Hướng dẫn điều</w:t>
      </w:r>
      <w:r>
        <w:rPr>
          <w:spacing w:val="-23"/>
        </w:rPr>
        <w:t> </w:t>
      </w:r>
      <w:r>
        <w:rPr/>
        <w:t>trị</w:t>
      </w:r>
      <w:r>
        <w:rPr>
          <w:spacing w:val="-7"/>
        </w:rPr>
        <w:t> </w:t>
      </w:r>
      <w:r>
        <w:rPr/>
        <w:t>nấm</w:t>
        <w:tab/>
        <w:t>Hướng dẫn điều trị nấm</w:t>
      </w:r>
      <w:r>
        <w:rPr>
          <w:spacing w:val="-38"/>
        </w:rPr>
        <w:t> </w:t>
      </w:r>
      <w:r>
        <w:rPr/>
        <w:t>candida</w:t>
      </w:r>
    </w:p>
    <w:p>
      <w:pPr>
        <w:spacing w:after="0"/>
        <w:jc w:val="center"/>
        <w:sectPr>
          <w:pgSz w:w="11910" w:h="16840"/>
          <w:pgMar w:header="731" w:footer="0" w:top="1280" w:bottom="280" w:left="140" w:right="0"/>
        </w:sectPr>
      </w:pPr>
    </w:p>
    <w:p>
      <w:pPr>
        <w:pStyle w:val="Heading1"/>
        <w:ind w:left="2106" w:right="949" w:hanging="286"/>
      </w:pPr>
      <w:bookmarkStart w:name="_TOC_250001" w:id="368"/>
      <w:bookmarkStart w:name="PHỤ LỤC 11: LƯU ĐỒ TIẾP CẬN VÀ HỖ TRỢ DI" w:id="369"/>
      <w:r>
        <w:rPr>
          <w:b w:val="0"/>
        </w:rPr>
      </w:r>
      <w:bookmarkEnd w:id="368"/>
      <w:r>
        <w:rPr>
          <w:color w:val="0D0D0D"/>
        </w:rPr>
        <w:t>PHỤ LỤC 11: LƯU ĐỒ TIẾP CẬN VÀ HỖ TRỢ DINH DƯỠNG TRẺ COVID-19 NẶNG VÀ NGUY KỊCH TẠI KHOA HSTC</w:t>
      </w:r>
    </w:p>
    <w:p>
      <w:pPr>
        <w:pStyle w:val="BodyText"/>
        <w:spacing w:before="0"/>
        <w:ind w:left="0"/>
        <w:rPr>
          <w:b/>
          <w:sz w:val="20"/>
        </w:rPr>
      </w:pPr>
    </w:p>
    <w:p>
      <w:pPr>
        <w:pStyle w:val="BodyText"/>
        <w:spacing w:before="8"/>
        <w:ind w:left="0"/>
        <w:rPr>
          <w:b/>
          <w:sz w:val="19"/>
        </w:rPr>
      </w:pPr>
      <w:r>
        <w:rPr/>
        <w:drawing>
          <wp:anchor distT="0" distB="0" distL="0" distR="0" allowOverlap="1" layoutInCell="1" locked="0" behindDoc="0" simplePos="0" relativeHeight="79">
            <wp:simplePos x="0" y="0"/>
            <wp:positionH relativeFrom="page">
              <wp:posOffset>1374025</wp:posOffset>
            </wp:positionH>
            <wp:positionV relativeFrom="paragraph">
              <wp:posOffset>169115</wp:posOffset>
            </wp:positionV>
            <wp:extent cx="5269891" cy="4306824"/>
            <wp:effectExtent l="0" t="0" r="0" b="0"/>
            <wp:wrapTopAndBottom/>
            <wp:docPr id="17" name="image21.jpeg" descr="Diagram  Description automatically generated"/>
            <wp:cNvGraphicFramePr>
              <a:graphicFrameLocks noChangeAspect="1"/>
            </wp:cNvGraphicFramePr>
            <a:graphic>
              <a:graphicData uri="http://schemas.openxmlformats.org/drawingml/2006/picture">
                <pic:pic>
                  <pic:nvPicPr>
                    <pic:cNvPr id="18" name="image21.jpeg"/>
                    <pic:cNvPicPr/>
                  </pic:nvPicPr>
                  <pic:blipFill>
                    <a:blip r:embed="rId26" cstate="print"/>
                    <a:stretch>
                      <a:fillRect/>
                    </a:stretch>
                  </pic:blipFill>
                  <pic:spPr>
                    <a:xfrm>
                      <a:off x="0" y="0"/>
                      <a:ext cx="5269891" cy="4306824"/>
                    </a:xfrm>
                    <a:prstGeom prst="rect">
                      <a:avLst/>
                    </a:prstGeom>
                  </pic:spPr>
                </pic:pic>
              </a:graphicData>
            </a:graphic>
          </wp:anchor>
        </w:drawing>
      </w:r>
    </w:p>
    <w:p>
      <w:pPr>
        <w:spacing w:after="0"/>
        <w:rPr>
          <w:sz w:val="19"/>
        </w:rPr>
        <w:sectPr>
          <w:pgSz w:w="11910" w:h="16840"/>
          <w:pgMar w:header="731" w:footer="0" w:top="1280" w:bottom="280" w:left="140" w:right="0"/>
        </w:sectPr>
      </w:pPr>
    </w:p>
    <w:p>
      <w:pPr>
        <w:pStyle w:val="Heading1"/>
        <w:ind w:left="5071" w:right="920" w:hanging="3279"/>
      </w:pPr>
      <w:bookmarkStart w:name="_TOC_250000" w:id="370"/>
      <w:bookmarkStart w:name="PHỤ LỤC 12: LIỀU LƯỢNG THUỐC ĐIỀU TRỊ TR" w:id="371"/>
      <w:r>
        <w:rPr>
          <w:b w:val="0"/>
        </w:rPr>
      </w:r>
      <w:bookmarkEnd w:id="370"/>
      <w:r>
        <w:rPr>
          <w:color w:val="0D0D0D"/>
        </w:rPr>
        <w:t>PHỤ LỤC 12: LIỀU LƯỢNG THUỐC ĐIỀU TRỊ TRẺ EM MẮC BỆNH COVID-19</w:t>
      </w:r>
    </w:p>
    <w:p>
      <w:pPr>
        <w:pStyle w:val="BodyText"/>
        <w:spacing w:before="7"/>
        <w:ind w:left="0"/>
        <w:rPr>
          <w:b/>
          <w:sz w:val="10"/>
        </w:rPr>
      </w:pPr>
    </w:p>
    <w:tbl>
      <w:tblPr>
        <w:tblW w:w="0" w:type="auto"/>
        <w:jc w:val="left"/>
        <w:tblInd w:w="157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830"/>
        <w:gridCol w:w="6235"/>
      </w:tblGrid>
      <w:tr>
        <w:trPr>
          <w:trHeight w:val="295" w:hRule="atLeast"/>
        </w:trPr>
        <w:tc>
          <w:tcPr>
            <w:tcW w:w="2830" w:type="dxa"/>
            <w:tcBorders>
              <w:top w:val="nil"/>
              <w:left w:val="nil"/>
              <w:bottom w:val="nil"/>
              <w:right w:val="nil"/>
            </w:tcBorders>
            <w:shd w:val="clear" w:color="auto" w:fill="A4A4A4"/>
          </w:tcPr>
          <w:p>
            <w:pPr>
              <w:pStyle w:val="TableParagraph"/>
              <w:spacing w:line="266" w:lineRule="exact" w:before="8"/>
              <w:ind w:left="1072" w:right="1063"/>
              <w:jc w:val="center"/>
              <w:rPr>
                <w:b/>
                <w:sz w:val="24"/>
              </w:rPr>
            </w:pPr>
            <w:r>
              <w:rPr>
                <w:b/>
                <w:sz w:val="24"/>
              </w:rPr>
              <w:t>Thuốc</w:t>
            </w:r>
          </w:p>
        </w:tc>
        <w:tc>
          <w:tcPr>
            <w:tcW w:w="6235" w:type="dxa"/>
            <w:tcBorders>
              <w:top w:val="nil"/>
              <w:left w:val="nil"/>
              <w:bottom w:val="nil"/>
              <w:right w:val="nil"/>
            </w:tcBorders>
            <w:shd w:val="clear" w:color="auto" w:fill="A4A4A4"/>
          </w:tcPr>
          <w:p>
            <w:pPr>
              <w:pStyle w:val="TableParagraph"/>
              <w:spacing w:line="266" w:lineRule="exact" w:before="8"/>
              <w:ind w:left="2540" w:right="2531"/>
              <w:jc w:val="center"/>
              <w:rPr>
                <w:b/>
                <w:sz w:val="24"/>
              </w:rPr>
            </w:pPr>
            <w:r>
              <w:rPr>
                <w:b/>
                <w:sz w:val="24"/>
              </w:rPr>
              <w:t>Liều lượng</w:t>
            </w:r>
          </w:p>
        </w:tc>
      </w:tr>
      <w:tr>
        <w:trPr>
          <w:trHeight w:val="275" w:hRule="atLeast"/>
        </w:trPr>
        <w:tc>
          <w:tcPr>
            <w:tcW w:w="9065" w:type="dxa"/>
            <w:gridSpan w:val="2"/>
            <w:tcBorders>
              <w:top w:val="nil"/>
            </w:tcBorders>
            <w:shd w:val="clear" w:color="auto" w:fill="ECECEC"/>
          </w:tcPr>
          <w:p>
            <w:pPr>
              <w:pStyle w:val="TableParagraph"/>
              <w:spacing w:line="256" w:lineRule="exact"/>
              <w:rPr>
                <w:b/>
                <w:sz w:val="24"/>
              </w:rPr>
            </w:pPr>
            <w:r>
              <w:rPr>
                <w:b/>
                <w:sz w:val="24"/>
              </w:rPr>
              <w:t>Kháng vi rút</w:t>
            </w:r>
          </w:p>
        </w:tc>
      </w:tr>
      <w:tr>
        <w:trPr>
          <w:trHeight w:val="1379" w:hRule="atLeast"/>
        </w:trPr>
        <w:tc>
          <w:tcPr>
            <w:tcW w:w="2830" w:type="dxa"/>
            <w:tcBorders>
              <w:right w:val="nil"/>
            </w:tcBorders>
          </w:tcPr>
          <w:p>
            <w:pPr>
              <w:pStyle w:val="TableParagraph"/>
              <w:spacing w:line="275" w:lineRule="exact"/>
              <w:rPr>
                <w:b/>
                <w:sz w:val="24"/>
              </w:rPr>
            </w:pPr>
            <w:r>
              <w:rPr>
                <w:b/>
                <w:sz w:val="24"/>
              </w:rPr>
              <w:t>Remdesivir</w:t>
            </w:r>
          </w:p>
        </w:tc>
        <w:tc>
          <w:tcPr>
            <w:tcW w:w="6235" w:type="dxa"/>
            <w:tcBorders>
              <w:left w:val="nil"/>
            </w:tcBorders>
          </w:tcPr>
          <w:p>
            <w:pPr>
              <w:pStyle w:val="TableParagraph"/>
              <w:numPr>
                <w:ilvl w:val="0"/>
                <w:numId w:val="123"/>
              </w:numPr>
              <w:tabs>
                <w:tab w:pos="272" w:val="left" w:leader="none"/>
              </w:tabs>
              <w:spacing w:line="240" w:lineRule="auto" w:before="0" w:after="0"/>
              <w:ind w:left="112" w:right="97" w:firstLine="0"/>
              <w:jc w:val="left"/>
              <w:rPr>
                <w:sz w:val="24"/>
              </w:rPr>
            </w:pPr>
            <w:r>
              <w:rPr>
                <w:sz w:val="24"/>
              </w:rPr>
              <w:t>Trẻ dưới &lt; 12 tuổi: cân nặng 3.5-40 kg, ngày đầu 5mg/kg, ngày sau: 2,5mg/kg</w:t>
            </w:r>
            <w:r>
              <w:rPr>
                <w:spacing w:val="-1"/>
                <w:sz w:val="24"/>
              </w:rPr>
              <w:t> </w:t>
            </w:r>
            <w:r>
              <w:rPr>
                <w:sz w:val="24"/>
              </w:rPr>
              <w:t>TM</w:t>
            </w:r>
          </w:p>
          <w:p>
            <w:pPr>
              <w:pStyle w:val="TableParagraph"/>
              <w:numPr>
                <w:ilvl w:val="0"/>
                <w:numId w:val="123"/>
              </w:numPr>
              <w:tabs>
                <w:tab w:pos="257" w:val="left" w:leader="none"/>
              </w:tabs>
              <w:spacing w:line="240" w:lineRule="auto" w:before="0" w:after="0"/>
              <w:ind w:left="112" w:right="100" w:firstLine="0"/>
              <w:jc w:val="left"/>
              <w:rPr>
                <w:sz w:val="24"/>
              </w:rPr>
            </w:pPr>
            <w:r>
              <w:rPr>
                <w:sz w:val="24"/>
              </w:rPr>
              <w:t>Trẻ 12 tuổi và cân nặng ≥ 40 kg: ngày đầu: 200mg, ngày sau 100mg TM</w:t>
            </w:r>
          </w:p>
          <w:p>
            <w:pPr>
              <w:pStyle w:val="TableParagraph"/>
              <w:spacing w:line="257" w:lineRule="exact"/>
              <w:ind w:left="112"/>
              <w:rPr>
                <w:sz w:val="24"/>
              </w:rPr>
            </w:pPr>
            <w:r>
              <w:rPr>
                <w:sz w:val="24"/>
              </w:rPr>
              <w:t>Thời gian sử dụng: 5-10 ngày</w:t>
            </w:r>
          </w:p>
        </w:tc>
      </w:tr>
      <w:tr>
        <w:trPr>
          <w:trHeight w:val="278" w:hRule="atLeast"/>
        </w:trPr>
        <w:tc>
          <w:tcPr>
            <w:tcW w:w="9065" w:type="dxa"/>
            <w:gridSpan w:val="2"/>
            <w:shd w:val="clear" w:color="auto" w:fill="ECECEC"/>
          </w:tcPr>
          <w:p>
            <w:pPr>
              <w:pStyle w:val="TableParagraph"/>
              <w:spacing w:line="257" w:lineRule="exact" w:before="1"/>
              <w:rPr>
                <w:b/>
                <w:sz w:val="24"/>
              </w:rPr>
            </w:pPr>
            <w:r>
              <w:rPr>
                <w:b/>
                <w:sz w:val="24"/>
              </w:rPr>
              <w:t>Kháng viêm Corticosteroid</w:t>
            </w:r>
          </w:p>
        </w:tc>
      </w:tr>
      <w:tr>
        <w:trPr>
          <w:trHeight w:val="276" w:hRule="atLeast"/>
        </w:trPr>
        <w:tc>
          <w:tcPr>
            <w:tcW w:w="2830" w:type="dxa"/>
            <w:tcBorders>
              <w:right w:val="nil"/>
            </w:tcBorders>
          </w:tcPr>
          <w:p>
            <w:pPr>
              <w:pStyle w:val="TableParagraph"/>
              <w:spacing w:line="256" w:lineRule="exact"/>
              <w:rPr>
                <w:b/>
                <w:sz w:val="24"/>
              </w:rPr>
            </w:pPr>
            <w:r>
              <w:rPr>
                <w:b/>
                <w:sz w:val="24"/>
              </w:rPr>
              <w:t>Dexamethason</w:t>
            </w:r>
          </w:p>
        </w:tc>
        <w:tc>
          <w:tcPr>
            <w:tcW w:w="6235" w:type="dxa"/>
            <w:tcBorders>
              <w:left w:val="nil"/>
            </w:tcBorders>
          </w:tcPr>
          <w:p>
            <w:pPr>
              <w:pStyle w:val="TableParagraph"/>
              <w:spacing w:line="256" w:lineRule="exact"/>
              <w:ind w:left="112"/>
              <w:rPr>
                <w:sz w:val="24"/>
              </w:rPr>
            </w:pPr>
            <w:r>
              <w:rPr>
                <w:sz w:val="24"/>
              </w:rPr>
              <w:t>0.15 mg/kg (tối đa 6 mg) TM x 1 lần</w:t>
            </w:r>
          </w:p>
        </w:tc>
      </w:tr>
      <w:tr>
        <w:trPr>
          <w:trHeight w:val="827" w:hRule="atLeast"/>
        </w:trPr>
        <w:tc>
          <w:tcPr>
            <w:tcW w:w="2830" w:type="dxa"/>
            <w:tcBorders>
              <w:right w:val="nil"/>
            </w:tcBorders>
            <w:shd w:val="clear" w:color="auto" w:fill="ECECEC"/>
          </w:tcPr>
          <w:p>
            <w:pPr>
              <w:pStyle w:val="TableParagraph"/>
              <w:spacing w:line="275" w:lineRule="exact"/>
              <w:rPr>
                <w:sz w:val="24"/>
              </w:rPr>
            </w:pPr>
            <w:r>
              <w:rPr>
                <w:sz w:val="24"/>
              </w:rPr>
              <w:t>Hydrocortison</w:t>
            </w:r>
          </w:p>
        </w:tc>
        <w:tc>
          <w:tcPr>
            <w:tcW w:w="6235" w:type="dxa"/>
            <w:tcBorders>
              <w:left w:val="nil"/>
            </w:tcBorders>
            <w:shd w:val="clear" w:color="auto" w:fill="ECECEC"/>
          </w:tcPr>
          <w:p>
            <w:pPr>
              <w:pStyle w:val="TableParagraph"/>
              <w:numPr>
                <w:ilvl w:val="0"/>
                <w:numId w:val="124"/>
              </w:numPr>
              <w:tabs>
                <w:tab w:pos="257" w:val="left" w:leader="none"/>
              </w:tabs>
              <w:spacing w:line="240" w:lineRule="auto" w:before="0" w:after="0"/>
              <w:ind w:left="112" w:right="99" w:firstLine="0"/>
              <w:jc w:val="left"/>
              <w:rPr>
                <w:sz w:val="24"/>
              </w:rPr>
            </w:pPr>
            <w:r>
              <w:rPr>
                <w:sz w:val="24"/>
              </w:rPr>
              <w:t>Trẻ dưới 1 tháng 0,5 mg/kg/lần x 2 lần/ngày x 7 ngày sau đó 0,5mg/kg/ngày (uống 1 lần) x 3 ngày, TM hoặc</w:t>
            </w:r>
            <w:r>
              <w:rPr>
                <w:spacing w:val="-3"/>
                <w:sz w:val="24"/>
              </w:rPr>
              <w:t> </w:t>
            </w:r>
            <w:r>
              <w:rPr>
                <w:sz w:val="24"/>
              </w:rPr>
              <w:t>uống</w:t>
            </w:r>
          </w:p>
          <w:p>
            <w:pPr>
              <w:pStyle w:val="TableParagraph"/>
              <w:numPr>
                <w:ilvl w:val="0"/>
                <w:numId w:val="124"/>
              </w:numPr>
              <w:tabs>
                <w:tab w:pos="253" w:val="left" w:leader="none"/>
              </w:tabs>
              <w:spacing w:line="257" w:lineRule="exact" w:before="0" w:after="0"/>
              <w:ind w:left="252" w:right="0" w:hanging="141"/>
              <w:jc w:val="left"/>
              <w:rPr>
                <w:sz w:val="24"/>
              </w:rPr>
            </w:pPr>
            <w:r>
              <w:rPr>
                <w:sz w:val="24"/>
              </w:rPr>
              <w:t>Trẻ ≥ 1 tháng 1,3 mg/kg/lần x 3</w:t>
            </w:r>
            <w:r>
              <w:rPr>
                <w:spacing w:val="-2"/>
                <w:sz w:val="24"/>
              </w:rPr>
              <w:t> </w:t>
            </w:r>
            <w:r>
              <w:rPr>
                <w:sz w:val="24"/>
              </w:rPr>
              <w:t>lần/ngày</w:t>
            </w:r>
          </w:p>
        </w:tc>
      </w:tr>
      <w:tr>
        <w:trPr>
          <w:trHeight w:val="275" w:hRule="atLeast"/>
        </w:trPr>
        <w:tc>
          <w:tcPr>
            <w:tcW w:w="2830" w:type="dxa"/>
            <w:tcBorders>
              <w:right w:val="nil"/>
            </w:tcBorders>
          </w:tcPr>
          <w:p>
            <w:pPr>
              <w:pStyle w:val="TableParagraph"/>
              <w:spacing w:line="256" w:lineRule="exact"/>
              <w:rPr>
                <w:sz w:val="24"/>
              </w:rPr>
            </w:pPr>
            <w:r>
              <w:rPr>
                <w:sz w:val="24"/>
              </w:rPr>
              <w:t>Methylprednisolon</w:t>
            </w:r>
          </w:p>
        </w:tc>
        <w:tc>
          <w:tcPr>
            <w:tcW w:w="6235" w:type="dxa"/>
            <w:tcBorders>
              <w:left w:val="nil"/>
            </w:tcBorders>
          </w:tcPr>
          <w:p>
            <w:pPr>
              <w:pStyle w:val="TableParagraph"/>
              <w:spacing w:line="256" w:lineRule="exact"/>
              <w:ind w:left="112"/>
              <w:rPr>
                <w:sz w:val="24"/>
              </w:rPr>
            </w:pPr>
            <w:r>
              <w:rPr>
                <w:sz w:val="24"/>
              </w:rPr>
              <w:t>1 - 2 mg/kg/ngày TM, chia 2</w:t>
            </w:r>
          </w:p>
        </w:tc>
      </w:tr>
      <w:tr>
        <w:trPr>
          <w:trHeight w:val="275" w:hRule="atLeast"/>
        </w:trPr>
        <w:tc>
          <w:tcPr>
            <w:tcW w:w="2830" w:type="dxa"/>
            <w:tcBorders>
              <w:right w:val="nil"/>
            </w:tcBorders>
            <w:shd w:val="clear" w:color="auto" w:fill="ECECEC"/>
          </w:tcPr>
          <w:p>
            <w:pPr>
              <w:pStyle w:val="TableParagraph"/>
              <w:spacing w:line="256" w:lineRule="exact"/>
              <w:rPr>
                <w:sz w:val="24"/>
              </w:rPr>
            </w:pPr>
            <w:r>
              <w:rPr>
                <w:sz w:val="24"/>
              </w:rPr>
              <w:t>Prednisolon</w:t>
            </w:r>
          </w:p>
        </w:tc>
        <w:tc>
          <w:tcPr>
            <w:tcW w:w="6235" w:type="dxa"/>
            <w:tcBorders>
              <w:left w:val="nil"/>
            </w:tcBorders>
            <w:shd w:val="clear" w:color="auto" w:fill="ECECEC"/>
          </w:tcPr>
          <w:p>
            <w:pPr>
              <w:pStyle w:val="TableParagraph"/>
              <w:spacing w:line="256" w:lineRule="exact"/>
              <w:ind w:left="112"/>
              <w:rPr>
                <w:sz w:val="24"/>
              </w:rPr>
            </w:pPr>
            <w:r>
              <w:rPr>
                <w:sz w:val="24"/>
              </w:rPr>
              <w:t>1mg/ kg/ngày (uống 1 lần) tối đa 40mg</w:t>
            </w:r>
          </w:p>
        </w:tc>
      </w:tr>
      <w:tr>
        <w:trPr>
          <w:trHeight w:val="275" w:hRule="atLeast"/>
        </w:trPr>
        <w:tc>
          <w:tcPr>
            <w:tcW w:w="9065" w:type="dxa"/>
            <w:gridSpan w:val="2"/>
          </w:tcPr>
          <w:p>
            <w:pPr>
              <w:pStyle w:val="TableParagraph"/>
              <w:spacing w:line="256" w:lineRule="exact"/>
              <w:rPr>
                <w:b/>
                <w:sz w:val="24"/>
              </w:rPr>
            </w:pPr>
            <w:r>
              <w:rPr>
                <w:b/>
                <w:sz w:val="24"/>
              </w:rPr>
              <w:t>Chống đông</w:t>
            </w:r>
          </w:p>
        </w:tc>
      </w:tr>
      <w:tr>
        <w:trPr>
          <w:trHeight w:val="551" w:hRule="atLeast"/>
        </w:trPr>
        <w:tc>
          <w:tcPr>
            <w:tcW w:w="2830" w:type="dxa"/>
            <w:tcBorders>
              <w:right w:val="nil"/>
            </w:tcBorders>
            <w:shd w:val="clear" w:color="auto" w:fill="ECECEC"/>
          </w:tcPr>
          <w:p>
            <w:pPr>
              <w:pStyle w:val="TableParagraph"/>
              <w:spacing w:line="275" w:lineRule="exact"/>
              <w:rPr>
                <w:sz w:val="24"/>
              </w:rPr>
            </w:pPr>
            <w:r>
              <w:rPr>
                <w:sz w:val="24"/>
              </w:rPr>
              <w:t>Enoxaparin</w:t>
            </w:r>
          </w:p>
        </w:tc>
        <w:tc>
          <w:tcPr>
            <w:tcW w:w="6235" w:type="dxa"/>
            <w:tcBorders>
              <w:left w:val="nil"/>
            </w:tcBorders>
            <w:shd w:val="clear" w:color="auto" w:fill="ECECEC"/>
          </w:tcPr>
          <w:p>
            <w:pPr>
              <w:pStyle w:val="TableParagraph"/>
              <w:spacing w:line="275" w:lineRule="exact"/>
              <w:ind w:left="112"/>
              <w:rPr>
                <w:sz w:val="24"/>
              </w:rPr>
            </w:pPr>
            <w:r>
              <w:rPr>
                <w:sz w:val="24"/>
              </w:rPr>
              <w:t>&lt; 2 tháng: 0.75 - 1.5 mg/kg/lần x 2 lần/ngày TDD</w:t>
            </w:r>
          </w:p>
          <w:p>
            <w:pPr>
              <w:pStyle w:val="TableParagraph"/>
              <w:numPr>
                <w:ilvl w:val="0"/>
                <w:numId w:val="125"/>
              </w:numPr>
              <w:tabs>
                <w:tab w:pos="308" w:val="left" w:leader="none"/>
              </w:tabs>
              <w:spacing w:line="257" w:lineRule="exact" w:before="0" w:after="0"/>
              <w:ind w:left="307" w:right="0" w:hanging="196"/>
              <w:jc w:val="left"/>
              <w:rPr>
                <w:sz w:val="24"/>
              </w:rPr>
            </w:pPr>
            <w:r>
              <w:rPr>
                <w:sz w:val="24"/>
              </w:rPr>
              <w:t>2 tháng: 0.5-1 mg/kg/lần x 2 lần/ngày</w:t>
            </w:r>
            <w:r>
              <w:rPr>
                <w:spacing w:val="-1"/>
                <w:sz w:val="24"/>
              </w:rPr>
              <w:t> </w:t>
            </w:r>
            <w:r>
              <w:rPr>
                <w:sz w:val="24"/>
              </w:rPr>
              <w:t>TDD</w:t>
            </w:r>
          </w:p>
        </w:tc>
      </w:tr>
      <w:tr>
        <w:trPr>
          <w:trHeight w:val="830" w:hRule="atLeast"/>
        </w:trPr>
        <w:tc>
          <w:tcPr>
            <w:tcW w:w="2830" w:type="dxa"/>
            <w:tcBorders>
              <w:right w:val="nil"/>
            </w:tcBorders>
          </w:tcPr>
          <w:p>
            <w:pPr>
              <w:pStyle w:val="TableParagraph"/>
              <w:spacing w:before="1"/>
              <w:rPr>
                <w:sz w:val="24"/>
              </w:rPr>
            </w:pPr>
            <w:r>
              <w:rPr>
                <w:sz w:val="24"/>
              </w:rPr>
              <w:t>Heparin</w:t>
            </w:r>
          </w:p>
        </w:tc>
        <w:tc>
          <w:tcPr>
            <w:tcW w:w="6235" w:type="dxa"/>
            <w:tcBorders>
              <w:left w:val="nil"/>
            </w:tcBorders>
          </w:tcPr>
          <w:p>
            <w:pPr>
              <w:pStyle w:val="TableParagraph"/>
              <w:spacing w:line="270" w:lineRule="atLeast" w:before="1"/>
              <w:ind w:left="112" w:right="97"/>
              <w:jc w:val="both"/>
              <w:rPr>
                <w:sz w:val="24"/>
              </w:rPr>
            </w:pPr>
            <w:r>
              <w:rPr>
                <w:sz w:val="24"/>
              </w:rPr>
              <w:t>10 - 15 UI/kg, TM, hoặc TDD (khi không có điều kiện tiêm TM) liều 100 - 150 UI/kg/lần x 2 lần/ngày cách 12 giờ/lần (không quá 5000 UI/lần)</w:t>
            </w:r>
          </w:p>
        </w:tc>
      </w:tr>
      <w:tr>
        <w:trPr>
          <w:trHeight w:val="276" w:hRule="atLeast"/>
        </w:trPr>
        <w:tc>
          <w:tcPr>
            <w:tcW w:w="9065" w:type="dxa"/>
            <w:gridSpan w:val="2"/>
            <w:shd w:val="clear" w:color="auto" w:fill="ECECEC"/>
          </w:tcPr>
          <w:p>
            <w:pPr>
              <w:pStyle w:val="TableParagraph"/>
              <w:spacing w:line="256" w:lineRule="exact"/>
              <w:rPr>
                <w:b/>
                <w:sz w:val="24"/>
              </w:rPr>
            </w:pPr>
            <w:r>
              <w:rPr>
                <w:b/>
                <w:sz w:val="24"/>
              </w:rPr>
              <w:t>Immunoglobulin</w:t>
            </w:r>
          </w:p>
        </w:tc>
      </w:tr>
      <w:tr>
        <w:trPr>
          <w:trHeight w:val="1163" w:hRule="atLeast"/>
        </w:trPr>
        <w:tc>
          <w:tcPr>
            <w:tcW w:w="2830" w:type="dxa"/>
            <w:tcBorders>
              <w:right w:val="nil"/>
            </w:tcBorders>
          </w:tcPr>
          <w:p>
            <w:pPr>
              <w:pStyle w:val="TableParagraph"/>
              <w:spacing w:line="275" w:lineRule="exact"/>
              <w:rPr>
                <w:sz w:val="24"/>
              </w:rPr>
            </w:pPr>
            <w:r>
              <w:rPr>
                <w:sz w:val="24"/>
              </w:rPr>
              <w:t>IVIG</w:t>
            </w:r>
          </w:p>
        </w:tc>
        <w:tc>
          <w:tcPr>
            <w:tcW w:w="6235" w:type="dxa"/>
            <w:tcBorders>
              <w:left w:val="nil"/>
            </w:tcBorders>
          </w:tcPr>
          <w:p>
            <w:pPr>
              <w:pStyle w:val="TableParagraph"/>
              <w:spacing w:line="270" w:lineRule="atLeast" w:before="59"/>
              <w:ind w:left="112" w:right="97"/>
              <w:jc w:val="both"/>
              <w:rPr>
                <w:sz w:val="24"/>
              </w:rPr>
            </w:pPr>
            <w:r>
              <w:rPr>
                <w:sz w:val="24"/>
              </w:rPr>
              <w:t>Từ 1- 2 g/kg x 1 lần, truyền TM với tốc độ khởi đầu là 0,01- 0,02 mL/kg/phút trong 30 phút đầu tiên. Nếu dung nạp tốt, có thể tăng dần cho tốc độ truyền đến khi đạt liều tối đa 0,1 mL/kg/phút (có thể chậm hơn nếu người bệnh suy tim nặng)</w:t>
            </w:r>
          </w:p>
        </w:tc>
      </w:tr>
      <w:tr>
        <w:trPr>
          <w:trHeight w:val="275" w:hRule="atLeast"/>
        </w:trPr>
        <w:tc>
          <w:tcPr>
            <w:tcW w:w="9065" w:type="dxa"/>
            <w:gridSpan w:val="2"/>
            <w:shd w:val="clear" w:color="auto" w:fill="ECECEC"/>
          </w:tcPr>
          <w:p>
            <w:pPr>
              <w:pStyle w:val="TableParagraph"/>
              <w:spacing w:line="256" w:lineRule="exact"/>
              <w:rPr>
                <w:b/>
                <w:sz w:val="24"/>
              </w:rPr>
            </w:pPr>
            <w:r>
              <w:rPr>
                <w:b/>
                <w:sz w:val="24"/>
              </w:rPr>
              <w:t>Kháng thể đơn dòng (chất ức chế Janus kinase - JAK)</w:t>
            </w:r>
          </w:p>
        </w:tc>
      </w:tr>
      <w:tr>
        <w:trPr>
          <w:trHeight w:val="419" w:hRule="atLeast"/>
        </w:trPr>
        <w:tc>
          <w:tcPr>
            <w:tcW w:w="9065" w:type="dxa"/>
            <w:gridSpan w:val="2"/>
          </w:tcPr>
          <w:p>
            <w:pPr>
              <w:pStyle w:val="TableParagraph"/>
              <w:tabs>
                <w:tab w:pos="2875" w:val="left" w:leader="none"/>
              </w:tabs>
              <w:spacing w:before="59"/>
              <w:rPr>
                <w:sz w:val="24"/>
              </w:rPr>
            </w:pPr>
            <w:r>
              <w:rPr>
                <w:sz w:val="24"/>
              </w:rPr>
              <w:t>Baricitinib</w:t>
              <w:tab/>
              <w:t>Từ 2-8 tuổi: 2 mg/ngày, trẻ &gt;8 tuổi: 4 mg/ngày uống 1</w:t>
            </w:r>
            <w:r>
              <w:rPr>
                <w:spacing w:val="-4"/>
                <w:sz w:val="24"/>
              </w:rPr>
              <w:t> </w:t>
            </w:r>
            <w:r>
              <w:rPr>
                <w:sz w:val="24"/>
              </w:rPr>
              <w:t>lần</w:t>
            </w:r>
          </w:p>
        </w:tc>
      </w:tr>
      <w:tr>
        <w:trPr>
          <w:trHeight w:val="275" w:hRule="atLeast"/>
        </w:trPr>
        <w:tc>
          <w:tcPr>
            <w:tcW w:w="9065" w:type="dxa"/>
            <w:gridSpan w:val="2"/>
            <w:shd w:val="clear" w:color="auto" w:fill="ECECEC"/>
          </w:tcPr>
          <w:p>
            <w:pPr>
              <w:pStyle w:val="TableParagraph"/>
              <w:spacing w:line="256" w:lineRule="exact"/>
              <w:rPr>
                <w:b/>
                <w:sz w:val="24"/>
              </w:rPr>
            </w:pPr>
            <w:r>
              <w:rPr>
                <w:b/>
                <w:sz w:val="24"/>
              </w:rPr>
              <w:t>Kháng thể kháng vi rút</w:t>
            </w:r>
          </w:p>
        </w:tc>
      </w:tr>
      <w:tr>
        <w:trPr>
          <w:trHeight w:val="1380" w:hRule="atLeast"/>
        </w:trPr>
        <w:tc>
          <w:tcPr>
            <w:tcW w:w="2830" w:type="dxa"/>
            <w:tcBorders>
              <w:right w:val="nil"/>
            </w:tcBorders>
          </w:tcPr>
          <w:p>
            <w:pPr>
              <w:pStyle w:val="TableParagraph"/>
              <w:tabs>
                <w:tab w:pos="1494" w:val="left" w:leader="none"/>
                <w:tab w:pos="2067" w:val="left" w:leader="none"/>
                <w:tab w:pos="2585" w:val="left" w:leader="none"/>
              </w:tabs>
              <w:ind w:right="101"/>
              <w:rPr>
                <w:sz w:val="24"/>
              </w:rPr>
            </w:pPr>
            <w:r>
              <w:rPr>
                <w:sz w:val="24"/>
              </w:rPr>
              <w:t>Casirivimab</w:t>
              <w:tab/>
              <w:t>600</w:t>
              <w:tab/>
              <w:t>mg</w:t>
              <w:tab/>
            </w:r>
            <w:r>
              <w:rPr>
                <w:spacing w:val="-17"/>
                <w:sz w:val="24"/>
              </w:rPr>
              <w:t>+ </w:t>
            </w:r>
            <w:r>
              <w:rPr>
                <w:sz w:val="24"/>
              </w:rPr>
              <w:t>Imdevimab 600</w:t>
            </w:r>
            <w:r>
              <w:rPr>
                <w:spacing w:val="-1"/>
                <w:sz w:val="24"/>
              </w:rPr>
              <w:t> </w:t>
            </w:r>
            <w:r>
              <w:rPr>
                <w:sz w:val="24"/>
              </w:rPr>
              <w:t>mg</w:t>
            </w:r>
          </w:p>
        </w:tc>
        <w:tc>
          <w:tcPr>
            <w:tcW w:w="6235" w:type="dxa"/>
            <w:tcBorders>
              <w:left w:val="nil"/>
            </w:tcBorders>
          </w:tcPr>
          <w:p>
            <w:pPr>
              <w:pStyle w:val="TableParagraph"/>
              <w:ind w:left="112" w:right="98"/>
              <w:jc w:val="both"/>
              <w:rPr>
                <w:sz w:val="24"/>
              </w:rPr>
            </w:pPr>
            <w:r>
              <w:rPr>
                <w:sz w:val="24"/>
              </w:rPr>
              <w:t>Trẻ ≥ 12 tuổi và trẻ lớn cân nặng ≥ 40 kg: Casirivimab 600</w:t>
            </w:r>
            <w:r>
              <w:rPr>
                <w:spacing w:val="-23"/>
                <w:sz w:val="24"/>
              </w:rPr>
              <w:t> </w:t>
            </w:r>
            <w:r>
              <w:rPr>
                <w:sz w:val="24"/>
              </w:rPr>
              <w:t>mg và imdevimab 600 mg, dùng 1 lần, TM hoặc TDD, khi dương tính SARS-CoV-2 dùng càng sớm càng tốt và trong vòng 10 ngày từ khi khởi</w:t>
            </w:r>
            <w:r>
              <w:rPr>
                <w:spacing w:val="-2"/>
                <w:sz w:val="24"/>
              </w:rPr>
              <w:t> </w:t>
            </w:r>
            <w:r>
              <w:rPr>
                <w:sz w:val="24"/>
              </w:rPr>
              <w:t>phát.</w:t>
            </w:r>
          </w:p>
          <w:p>
            <w:pPr>
              <w:pStyle w:val="TableParagraph"/>
              <w:spacing w:line="257" w:lineRule="exact"/>
              <w:ind w:left="112"/>
              <w:jc w:val="both"/>
              <w:rPr>
                <w:sz w:val="24"/>
              </w:rPr>
            </w:pPr>
            <w:r>
              <w:rPr>
                <w:sz w:val="24"/>
              </w:rPr>
              <w:t>Lưu ý: thuốc không có hiệu quả với chủng Omicron</w:t>
            </w:r>
          </w:p>
        </w:tc>
      </w:tr>
      <w:tr>
        <w:trPr>
          <w:trHeight w:val="1103" w:hRule="atLeast"/>
        </w:trPr>
        <w:tc>
          <w:tcPr>
            <w:tcW w:w="2830" w:type="dxa"/>
            <w:tcBorders>
              <w:right w:val="nil"/>
            </w:tcBorders>
            <w:shd w:val="clear" w:color="auto" w:fill="ECECEC"/>
          </w:tcPr>
          <w:p>
            <w:pPr>
              <w:pStyle w:val="TableParagraph"/>
              <w:spacing w:line="275" w:lineRule="exact"/>
              <w:rPr>
                <w:sz w:val="24"/>
              </w:rPr>
            </w:pPr>
            <w:r>
              <w:rPr>
                <w:sz w:val="24"/>
              </w:rPr>
              <w:t>Tocilizumab</w:t>
            </w:r>
          </w:p>
        </w:tc>
        <w:tc>
          <w:tcPr>
            <w:tcW w:w="6235" w:type="dxa"/>
            <w:tcBorders>
              <w:left w:val="nil"/>
            </w:tcBorders>
            <w:shd w:val="clear" w:color="auto" w:fill="ECECEC"/>
          </w:tcPr>
          <w:p>
            <w:pPr>
              <w:pStyle w:val="TableParagraph"/>
              <w:numPr>
                <w:ilvl w:val="0"/>
                <w:numId w:val="126"/>
              </w:numPr>
              <w:tabs>
                <w:tab w:pos="308" w:val="left" w:leader="none"/>
              </w:tabs>
              <w:spacing w:line="275" w:lineRule="exact" w:before="0" w:after="0"/>
              <w:ind w:left="307" w:right="0" w:hanging="196"/>
              <w:jc w:val="left"/>
              <w:rPr>
                <w:sz w:val="24"/>
              </w:rPr>
            </w:pPr>
            <w:r>
              <w:rPr>
                <w:sz w:val="24"/>
              </w:rPr>
              <w:t>18 tuổi: 8mg/kg TM (tối đa</w:t>
            </w:r>
            <w:r>
              <w:rPr>
                <w:spacing w:val="-1"/>
                <w:sz w:val="24"/>
              </w:rPr>
              <w:t> </w:t>
            </w:r>
            <w:r>
              <w:rPr>
                <w:sz w:val="24"/>
              </w:rPr>
              <w:t>400mg)</w:t>
            </w:r>
          </w:p>
          <w:p>
            <w:pPr>
              <w:pStyle w:val="TableParagraph"/>
              <w:ind w:left="112"/>
              <w:rPr>
                <w:sz w:val="24"/>
              </w:rPr>
            </w:pPr>
            <w:r>
              <w:rPr>
                <w:sz w:val="24"/>
              </w:rPr>
              <w:t>&lt; 18 tuổi:</w:t>
            </w:r>
          </w:p>
          <w:p>
            <w:pPr>
              <w:pStyle w:val="TableParagraph"/>
              <w:ind w:left="112"/>
              <w:rPr>
                <w:sz w:val="24"/>
              </w:rPr>
            </w:pPr>
            <w:r>
              <w:rPr>
                <w:sz w:val="24"/>
              </w:rPr>
              <w:t>&lt; 30kg: 12mg/kg TM trong 60 phút</w:t>
            </w:r>
          </w:p>
          <w:p>
            <w:pPr>
              <w:pStyle w:val="TableParagraph"/>
              <w:numPr>
                <w:ilvl w:val="0"/>
                <w:numId w:val="126"/>
              </w:numPr>
              <w:tabs>
                <w:tab w:pos="308" w:val="left" w:leader="none"/>
              </w:tabs>
              <w:spacing w:line="257" w:lineRule="exact" w:before="0" w:after="0"/>
              <w:ind w:left="307" w:right="0" w:hanging="196"/>
              <w:jc w:val="left"/>
              <w:rPr>
                <w:sz w:val="24"/>
              </w:rPr>
            </w:pPr>
            <w:r>
              <w:rPr>
                <w:sz w:val="24"/>
              </w:rPr>
              <w:t>30kg: 8mg/kg (tối đa 800mg) TM trong 60</w:t>
            </w:r>
            <w:r>
              <w:rPr>
                <w:spacing w:val="-1"/>
                <w:sz w:val="24"/>
              </w:rPr>
              <w:t> </w:t>
            </w:r>
            <w:r>
              <w:rPr>
                <w:sz w:val="24"/>
              </w:rPr>
              <w:t>phút</w:t>
            </w:r>
          </w:p>
        </w:tc>
      </w:tr>
      <w:tr>
        <w:trPr>
          <w:trHeight w:val="275" w:hRule="atLeast"/>
        </w:trPr>
        <w:tc>
          <w:tcPr>
            <w:tcW w:w="9065" w:type="dxa"/>
            <w:gridSpan w:val="2"/>
          </w:tcPr>
          <w:p>
            <w:pPr>
              <w:pStyle w:val="TableParagraph"/>
              <w:spacing w:line="256" w:lineRule="exact"/>
              <w:rPr>
                <w:b/>
                <w:sz w:val="24"/>
              </w:rPr>
            </w:pPr>
            <w:r>
              <w:rPr>
                <w:b/>
                <w:sz w:val="24"/>
              </w:rPr>
              <w:t>Vận mạch - tăng co bóp cơ tim</w:t>
            </w:r>
          </w:p>
        </w:tc>
      </w:tr>
      <w:tr>
        <w:trPr>
          <w:trHeight w:val="827" w:hRule="atLeast"/>
        </w:trPr>
        <w:tc>
          <w:tcPr>
            <w:tcW w:w="2830" w:type="dxa"/>
            <w:tcBorders>
              <w:right w:val="nil"/>
            </w:tcBorders>
            <w:shd w:val="clear" w:color="auto" w:fill="ECECEC"/>
          </w:tcPr>
          <w:p>
            <w:pPr>
              <w:pStyle w:val="TableParagraph"/>
              <w:spacing w:line="275" w:lineRule="exact"/>
              <w:rPr>
                <w:sz w:val="24"/>
              </w:rPr>
            </w:pPr>
            <w:r>
              <w:rPr>
                <w:sz w:val="24"/>
              </w:rPr>
              <w:t>Adrenalin</w:t>
            </w:r>
          </w:p>
        </w:tc>
        <w:tc>
          <w:tcPr>
            <w:tcW w:w="6235" w:type="dxa"/>
            <w:tcBorders>
              <w:left w:val="nil"/>
            </w:tcBorders>
            <w:shd w:val="clear" w:color="auto" w:fill="ECECEC"/>
          </w:tcPr>
          <w:p>
            <w:pPr>
              <w:pStyle w:val="TableParagraph"/>
              <w:spacing w:line="275" w:lineRule="exact"/>
              <w:ind w:left="112"/>
              <w:rPr>
                <w:sz w:val="24"/>
              </w:rPr>
            </w:pPr>
            <w:r>
              <w:rPr>
                <w:sz w:val="24"/>
              </w:rPr>
              <w:t>Liều: 0,01-0,5 mcg/kg/ phút</w:t>
            </w:r>
          </w:p>
          <w:p>
            <w:pPr>
              <w:pStyle w:val="TableParagraph"/>
              <w:spacing w:line="270" w:lineRule="atLeast"/>
              <w:ind w:left="112" w:right="1195"/>
              <w:rPr>
                <w:sz w:val="24"/>
              </w:rPr>
            </w:pPr>
            <w:r>
              <w:rPr>
                <w:sz w:val="24"/>
              </w:rPr>
              <w:t>Cách pha: 0,3mg/kg pha vừa đủ 50 ml Glucose 5% Tiêm với tốc độ 1ml/h tương ứng 0,1 μg/kg/phút</w:t>
            </w:r>
          </w:p>
        </w:tc>
      </w:tr>
      <w:tr>
        <w:trPr>
          <w:trHeight w:val="1106" w:hRule="atLeast"/>
        </w:trPr>
        <w:tc>
          <w:tcPr>
            <w:tcW w:w="2830" w:type="dxa"/>
            <w:tcBorders>
              <w:right w:val="nil"/>
            </w:tcBorders>
          </w:tcPr>
          <w:p>
            <w:pPr>
              <w:pStyle w:val="TableParagraph"/>
              <w:spacing w:before="1"/>
              <w:rPr>
                <w:sz w:val="24"/>
              </w:rPr>
            </w:pPr>
            <w:r>
              <w:rPr>
                <w:sz w:val="24"/>
              </w:rPr>
              <w:t>Dobutamin</w:t>
            </w:r>
          </w:p>
        </w:tc>
        <w:tc>
          <w:tcPr>
            <w:tcW w:w="6235" w:type="dxa"/>
            <w:tcBorders>
              <w:left w:val="nil"/>
            </w:tcBorders>
          </w:tcPr>
          <w:p>
            <w:pPr>
              <w:pStyle w:val="TableParagraph"/>
              <w:spacing w:before="1"/>
              <w:ind w:left="112"/>
              <w:jc w:val="both"/>
              <w:rPr>
                <w:sz w:val="24"/>
              </w:rPr>
            </w:pPr>
            <w:r>
              <w:rPr>
                <w:sz w:val="24"/>
              </w:rPr>
              <w:t>Liều: 2-20 mcg/kg/phút</w:t>
            </w:r>
          </w:p>
          <w:p>
            <w:pPr>
              <w:pStyle w:val="TableParagraph"/>
              <w:spacing w:line="270" w:lineRule="atLeast"/>
              <w:ind w:left="112" w:right="97"/>
              <w:jc w:val="both"/>
              <w:rPr>
                <w:sz w:val="24"/>
              </w:rPr>
            </w:pPr>
            <w:r>
              <w:rPr>
                <w:sz w:val="24"/>
              </w:rPr>
              <w:t>Cách</w:t>
            </w:r>
            <w:r>
              <w:rPr>
                <w:spacing w:val="-9"/>
                <w:sz w:val="24"/>
              </w:rPr>
              <w:t> </w:t>
            </w:r>
            <w:r>
              <w:rPr>
                <w:sz w:val="24"/>
              </w:rPr>
              <w:t>pha:</w:t>
            </w:r>
            <w:r>
              <w:rPr>
                <w:spacing w:val="-8"/>
                <w:sz w:val="24"/>
              </w:rPr>
              <w:t> </w:t>
            </w:r>
            <w:r>
              <w:rPr>
                <w:sz w:val="24"/>
              </w:rPr>
              <w:t>3</w:t>
            </w:r>
            <w:r>
              <w:rPr>
                <w:spacing w:val="-8"/>
                <w:sz w:val="24"/>
              </w:rPr>
              <w:t> </w:t>
            </w:r>
            <w:r>
              <w:rPr>
                <w:sz w:val="24"/>
              </w:rPr>
              <w:t>mg/kg</w:t>
            </w:r>
            <w:r>
              <w:rPr>
                <w:spacing w:val="-9"/>
                <w:sz w:val="24"/>
              </w:rPr>
              <w:t> </w:t>
            </w:r>
            <w:r>
              <w:rPr>
                <w:sz w:val="24"/>
              </w:rPr>
              <w:t>pha</w:t>
            </w:r>
            <w:r>
              <w:rPr>
                <w:spacing w:val="-9"/>
                <w:sz w:val="24"/>
              </w:rPr>
              <w:t> </w:t>
            </w:r>
            <w:r>
              <w:rPr>
                <w:sz w:val="24"/>
              </w:rPr>
              <w:t>vừa</w:t>
            </w:r>
            <w:r>
              <w:rPr>
                <w:spacing w:val="-10"/>
                <w:sz w:val="24"/>
              </w:rPr>
              <w:t> </w:t>
            </w:r>
            <w:r>
              <w:rPr>
                <w:sz w:val="24"/>
              </w:rPr>
              <w:t>đủ</w:t>
            </w:r>
            <w:r>
              <w:rPr>
                <w:spacing w:val="-8"/>
                <w:sz w:val="24"/>
              </w:rPr>
              <w:t> </w:t>
            </w:r>
            <w:r>
              <w:rPr>
                <w:sz w:val="24"/>
              </w:rPr>
              <w:t>với</w:t>
            </w:r>
            <w:r>
              <w:rPr>
                <w:spacing w:val="-8"/>
                <w:sz w:val="24"/>
              </w:rPr>
              <w:t> </w:t>
            </w:r>
            <w:r>
              <w:rPr>
                <w:sz w:val="24"/>
              </w:rPr>
              <w:t>50</w:t>
            </w:r>
            <w:r>
              <w:rPr>
                <w:spacing w:val="-8"/>
                <w:sz w:val="24"/>
              </w:rPr>
              <w:t> </w:t>
            </w:r>
            <w:r>
              <w:rPr>
                <w:sz w:val="24"/>
              </w:rPr>
              <w:t>ml</w:t>
            </w:r>
            <w:r>
              <w:rPr>
                <w:spacing w:val="-8"/>
                <w:sz w:val="24"/>
              </w:rPr>
              <w:t> </w:t>
            </w:r>
            <w:r>
              <w:rPr>
                <w:sz w:val="24"/>
              </w:rPr>
              <w:t>dung</w:t>
            </w:r>
            <w:r>
              <w:rPr>
                <w:spacing w:val="-10"/>
                <w:sz w:val="24"/>
              </w:rPr>
              <w:t> </w:t>
            </w:r>
            <w:r>
              <w:rPr>
                <w:sz w:val="24"/>
              </w:rPr>
              <w:t>dịch</w:t>
            </w:r>
            <w:r>
              <w:rPr>
                <w:spacing w:val="-9"/>
                <w:sz w:val="24"/>
              </w:rPr>
              <w:t> </w:t>
            </w:r>
            <w:r>
              <w:rPr>
                <w:sz w:val="24"/>
              </w:rPr>
              <w:t>glucose</w:t>
            </w:r>
            <w:r>
              <w:rPr>
                <w:spacing w:val="-9"/>
                <w:sz w:val="24"/>
              </w:rPr>
              <w:t> </w:t>
            </w:r>
            <w:r>
              <w:rPr>
                <w:sz w:val="24"/>
              </w:rPr>
              <w:t>5% Tiêm với tốc độ 01 ml/giờ tương đương với liều 01 mcg/kg/phút</w:t>
            </w:r>
          </w:p>
        </w:tc>
      </w:tr>
      <w:tr>
        <w:trPr>
          <w:trHeight w:val="551" w:hRule="atLeast"/>
        </w:trPr>
        <w:tc>
          <w:tcPr>
            <w:tcW w:w="2830" w:type="dxa"/>
            <w:tcBorders>
              <w:right w:val="nil"/>
            </w:tcBorders>
            <w:shd w:val="clear" w:color="auto" w:fill="ECECEC"/>
          </w:tcPr>
          <w:p>
            <w:pPr>
              <w:pStyle w:val="TableParagraph"/>
              <w:spacing w:line="275" w:lineRule="exact"/>
              <w:rPr>
                <w:sz w:val="24"/>
              </w:rPr>
            </w:pPr>
            <w:r>
              <w:rPr>
                <w:sz w:val="24"/>
              </w:rPr>
              <w:t>Dopamin</w:t>
            </w:r>
          </w:p>
        </w:tc>
        <w:tc>
          <w:tcPr>
            <w:tcW w:w="6235" w:type="dxa"/>
            <w:tcBorders>
              <w:left w:val="nil"/>
            </w:tcBorders>
            <w:shd w:val="clear" w:color="auto" w:fill="ECECEC"/>
          </w:tcPr>
          <w:p>
            <w:pPr>
              <w:pStyle w:val="TableParagraph"/>
              <w:spacing w:line="275" w:lineRule="exact"/>
              <w:ind w:left="112"/>
              <w:rPr>
                <w:sz w:val="24"/>
              </w:rPr>
            </w:pPr>
            <w:r>
              <w:rPr>
                <w:sz w:val="24"/>
              </w:rPr>
              <w:t>Liều: 2-20 mcg/kg/phút</w:t>
            </w:r>
          </w:p>
          <w:p>
            <w:pPr>
              <w:pStyle w:val="TableParagraph"/>
              <w:spacing w:line="257" w:lineRule="exact"/>
              <w:ind w:left="112"/>
              <w:rPr>
                <w:sz w:val="24"/>
              </w:rPr>
            </w:pPr>
            <w:r>
              <w:rPr>
                <w:sz w:val="24"/>
              </w:rPr>
              <w:t>Cách pha: 3 mg/kg pha vừa đủ với 50 ml dung dịch glucose 5%</w:t>
            </w:r>
          </w:p>
        </w:tc>
      </w:tr>
    </w:tbl>
    <w:p>
      <w:pPr>
        <w:spacing w:after="0" w:line="257" w:lineRule="exact"/>
        <w:rPr>
          <w:sz w:val="24"/>
        </w:rPr>
        <w:sectPr>
          <w:pgSz w:w="11910" w:h="16840"/>
          <w:pgMar w:header="731" w:footer="0" w:top="1280" w:bottom="280" w:left="140" w:right="0"/>
        </w:sectPr>
      </w:pPr>
    </w:p>
    <w:p>
      <w:pPr>
        <w:pStyle w:val="BodyText"/>
        <w:spacing w:before="9"/>
        <w:ind w:left="0"/>
        <w:rPr>
          <w:b/>
          <w:sz w:val="6"/>
        </w:rPr>
      </w:pPr>
    </w:p>
    <w:tbl>
      <w:tblPr>
        <w:tblW w:w="0" w:type="auto"/>
        <w:jc w:val="left"/>
        <w:tblInd w:w="157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342"/>
        <w:gridCol w:w="6721"/>
      </w:tblGrid>
      <w:tr>
        <w:trPr>
          <w:trHeight w:val="552" w:hRule="atLeast"/>
        </w:trPr>
        <w:tc>
          <w:tcPr>
            <w:tcW w:w="9063" w:type="dxa"/>
            <w:gridSpan w:val="2"/>
            <w:shd w:val="clear" w:color="auto" w:fill="ECECEC"/>
          </w:tcPr>
          <w:p>
            <w:pPr>
              <w:pStyle w:val="TableParagraph"/>
              <w:spacing w:line="276" w:lineRule="exact" w:before="2"/>
              <w:ind w:left="2937" w:right="1"/>
              <w:rPr>
                <w:sz w:val="24"/>
              </w:rPr>
            </w:pPr>
            <w:r>
              <w:rPr>
                <w:sz w:val="24"/>
              </w:rPr>
              <w:t>Tiêm với tốc độ 01 ml/giờ tương đương với liều 01 mcg/kg/phút</w:t>
            </w:r>
          </w:p>
        </w:tc>
      </w:tr>
      <w:tr>
        <w:trPr>
          <w:trHeight w:val="828" w:hRule="atLeast"/>
        </w:trPr>
        <w:tc>
          <w:tcPr>
            <w:tcW w:w="2342" w:type="dxa"/>
            <w:tcBorders>
              <w:right w:val="nil"/>
            </w:tcBorders>
          </w:tcPr>
          <w:p>
            <w:pPr>
              <w:pStyle w:val="TableParagraph"/>
              <w:spacing w:line="275" w:lineRule="exact"/>
              <w:rPr>
                <w:sz w:val="24"/>
              </w:rPr>
            </w:pPr>
            <w:r>
              <w:rPr>
                <w:sz w:val="24"/>
              </w:rPr>
              <w:t>Milrinone</w:t>
            </w:r>
          </w:p>
        </w:tc>
        <w:tc>
          <w:tcPr>
            <w:tcW w:w="6721" w:type="dxa"/>
            <w:tcBorders>
              <w:left w:val="nil"/>
            </w:tcBorders>
          </w:tcPr>
          <w:p>
            <w:pPr>
              <w:pStyle w:val="TableParagraph"/>
              <w:spacing w:line="275" w:lineRule="exact"/>
              <w:ind w:left="600"/>
              <w:rPr>
                <w:sz w:val="24"/>
              </w:rPr>
            </w:pPr>
            <w:r>
              <w:rPr>
                <w:sz w:val="24"/>
              </w:rPr>
              <w:t>Liều 0,35-0,75 mcg/kg/phút</w:t>
            </w:r>
          </w:p>
          <w:p>
            <w:pPr>
              <w:pStyle w:val="TableParagraph"/>
              <w:spacing w:line="270" w:lineRule="atLeast"/>
              <w:ind w:left="600" w:right="1133"/>
              <w:rPr>
                <w:sz w:val="24"/>
              </w:rPr>
            </w:pPr>
            <w:r>
              <w:rPr>
                <w:sz w:val="24"/>
              </w:rPr>
              <w:t>Cách pha: 1,5 mg/kg pha vừa đủ 50 ml Glucose 5% Tiêm với tốc độ 1ml/h tương ứng 0,5 μg/kg/phút</w:t>
            </w:r>
          </w:p>
        </w:tc>
      </w:tr>
      <w:tr>
        <w:trPr>
          <w:trHeight w:val="827" w:hRule="atLeast"/>
        </w:trPr>
        <w:tc>
          <w:tcPr>
            <w:tcW w:w="2342" w:type="dxa"/>
            <w:tcBorders>
              <w:right w:val="nil"/>
            </w:tcBorders>
            <w:shd w:val="clear" w:color="auto" w:fill="ECECEC"/>
          </w:tcPr>
          <w:p>
            <w:pPr>
              <w:pStyle w:val="TableParagraph"/>
              <w:spacing w:line="275" w:lineRule="exact"/>
              <w:rPr>
                <w:sz w:val="24"/>
              </w:rPr>
            </w:pPr>
            <w:r>
              <w:rPr>
                <w:sz w:val="24"/>
              </w:rPr>
              <w:t>Noradrenalin</w:t>
            </w:r>
          </w:p>
        </w:tc>
        <w:tc>
          <w:tcPr>
            <w:tcW w:w="6721" w:type="dxa"/>
            <w:tcBorders>
              <w:left w:val="nil"/>
            </w:tcBorders>
            <w:shd w:val="clear" w:color="auto" w:fill="ECECEC"/>
          </w:tcPr>
          <w:p>
            <w:pPr>
              <w:pStyle w:val="TableParagraph"/>
              <w:spacing w:line="275" w:lineRule="exact"/>
              <w:ind w:left="600"/>
              <w:rPr>
                <w:sz w:val="24"/>
              </w:rPr>
            </w:pPr>
            <w:r>
              <w:rPr>
                <w:sz w:val="24"/>
              </w:rPr>
              <w:t>Liều 0,01-0,5 mcg/kg/phút</w:t>
            </w:r>
          </w:p>
          <w:p>
            <w:pPr>
              <w:pStyle w:val="TableParagraph"/>
              <w:spacing w:line="270" w:lineRule="atLeast"/>
              <w:ind w:left="600" w:right="1193"/>
              <w:rPr>
                <w:sz w:val="24"/>
              </w:rPr>
            </w:pPr>
            <w:r>
              <w:rPr>
                <w:sz w:val="24"/>
              </w:rPr>
              <w:t>Cách pha: 0,3mg/kg pha vừa đủ 50 ml Glucose 5% Tiêm với tốc độ 1ml/h tương ứng 0,1 μg/kg/phút</w:t>
            </w:r>
          </w:p>
        </w:tc>
      </w:tr>
      <w:tr>
        <w:trPr>
          <w:trHeight w:val="275" w:hRule="atLeast"/>
        </w:trPr>
        <w:tc>
          <w:tcPr>
            <w:tcW w:w="9063" w:type="dxa"/>
            <w:gridSpan w:val="2"/>
          </w:tcPr>
          <w:p>
            <w:pPr>
              <w:pStyle w:val="TableParagraph"/>
              <w:spacing w:line="256" w:lineRule="exact"/>
              <w:rPr>
                <w:b/>
                <w:sz w:val="24"/>
              </w:rPr>
            </w:pPr>
            <w:r>
              <w:rPr>
                <w:b/>
                <w:sz w:val="24"/>
              </w:rPr>
              <w:t>An thần giãn cơ</w:t>
            </w:r>
          </w:p>
        </w:tc>
      </w:tr>
      <w:tr>
        <w:trPr>
          <w:trHeight w:val="1380" w:hRule="atLeast"/>
        </w:trPr>
        <w:tc>
          <w:tcPr>
            <w:tcW w:w="2342" w:type="dxa"/>
            <w:tcBorders>
              <w:right w:val="nil"/>
            </w:tcBorders>
            <w:shd w:val="clear" w:color="auto" w:fill="ECECEC"/>
          </w:tcPr>
          <w:p>
            <w:pPr>
              <w:pStyle w:val="TableParagraph"/>
              <w:spacing w:line="275" w:lineRule="exact"/>
              <w:rPr>
                <w:sz w:val="24"/>
              </w:rPr>
            </w:pPr>
            <w:r>
              <w:rPr>
                <w:sz w:val="24"/>
              </w:rPr>
              <w:t>Atracurium</w:t>
            </w:r>
          </w:p>
        </w:tc>
        <w:tc>
          <w:tcPr>
            <w:tcW w:w="6721" w:type="dxa"/>
            <w:tcBorders>
              <w:left w:val="nil"/>
            </w:tcBorders>
            <w:shd w:val="clear" w:color="auto" w:fill="ECECEC"/>
          </w:tcPr>
          <w:p>
            <w:pPr>
              <w:pStyle w:val="TableParagraph"/>
              <w:numPr>
                <w:ilvl w:val="0"/>
                <w:numId w:val="127"/>
              </w:numPr>
              <w:tabs>
                <w:tab w:pos="741" w:val="left" w:leader="none"/>
              </w:tabs>
              <w:spacing w:line="275" w:lineRule="exact" w:before="0" w:after="0"/>
              <w:ind w:left="740" w:right="0" w:hanging="141"/>
              <w:jc w:val="left"/>
              <w:rPr>
                <w:sz w:val="24"/>
              </w:rPr>
            </w:pPr>
            <w:r>
              <w:rPr>
                <w:sz w:val="24"/>
              </w:rPr>
              <w:t>Liều đơn 0,3-0,6</w:t>
            </w:r>
            <w:r>
              <w:rPr>
                <w:spacing w:val="-1"/>
                <w:sz w:val="24"/>
              </w:rPr>
              <w:t> </w:t>
            </w:r>
            <w:r>
              <w:rPr>
                <w:sz w:val="24"/>
              </w:rPr>
              <w:t>mg/kg</w:t>
            </w:r>
          </w:p>
          <w:p>
            <w:pPr>
              <w:pStyle w:val="TableParagraph"/>
              <w:numPr>
                <w:ilvl w:val="0"/>
                <w:numId w:val="127"/>
              </w:numPr>
              <w:tabs>
                <w:tab w:pos="741" w:val="left" w:leader="none"/>
              </w:tabs>
              <w:spacing w:line="240" w:lineRule="auto" w:before="0" w:after="0"/>
              <w:ind w:left="600" w:right="3092" w:firstLine="0"/>
              <w:jc w:val="left"/>
              <w:rPr>
                <w:sz w:val="24"/>
              </w:rPr>
            </w:pPr>
            <w:r>
              <w:rPr>
                <w:sz w:val="24"/>
              </w:rPr>
              <w:t>Duy trì liều 5-40 mcg/kg/phút Cách pha</w:t>
            </w:r>
            <w:r>
              <w:rPr>
                <w:spacing w:val="-2"/>
                <w:sz w:val="24"/>
              </w:rPr>
              <w:t> </w:t>
            </w:r>
            <w:r>
              <w:rPr>
                <w:sz w:val="24"/>
              </w:rPr>
              <w:t>thuốc:</w:t>
            </w:r>
          </w:p>
          <w:p>
            <w:pPr>
              <w:pStyle w:val="TableParagraph"/>
              <w:numPr>
                <w:ilvl w:val="0"/>
                <w:numId w:val="127"/>
              </w:numPr>
              <w:tabs>
                <w:tab w:pos="741" w:val="left" w:leader="none"/>
              </w:tabs>
              <w:spacing w:line="240" w:lineRule="auto" w:before="0" w:after="0"/>
              <w:ind w:left="740" w:right="0" w:hanging="141"/>
              <w:jc w:val="left"/>
              <w:rPr>
                <w:sz w:val="24"/>
              </w:rPr>
            </w:pPr>
            <w:r>
              <w:rPr>
                <w:sz w:val="24"/>
              </w:rPr>
              <w:t>15 mg/kg pha vừa đủ 50 ml Glucose</w:t>
            </w:r>
            <w:r>
              <w:rPr>
                <w:spacing w:val="-4"/>
                <w:sz w:val="24"/>
              </w:rPr>
              <w:t> </w:t>
            </w:r>
            <w:r>
              <w:rPr>
                <w:sz w:val="24"/>
              </w:rPr>
              <w:t>5%</w:t>
            </w:r>
          </w:p>
          <w:p>
            <w:pPr>
              <w:pStyle w:val="TableParagraph"/>
              <w:numPr>
                <w:ilvl w:val="0"/>
                <w:numId w:val="127"/>
              </w:numPr>
              <w:tabs>
                <w:tab w:pos="741" w:val="left" w:leader="none"/>
              </w:tabs>
              <w:spacing w:line="257" w:lineRule="exact" w:before="0" w:after="0"/>
              <w:ind w:left="740" w:right="0" w:hanging="141"/>
              <w:jc w:val="left"/>
              <w:rPr>
                <w:sz w:val="24"/>
              </w:rPr>
            </w:pPr>
            <w:r>
              <w:rPr>
                <w:sz w:val="24"/>
              </w:rPr>
              <w:t>Tốc độ 1ml/h tương ứng 5</w:t>
            </w:r>
            <w:r>
              <w:rPr>
                <w:spacing w:val="-2"/>
                <w:sz w:val="24"/>
              </w:rPr>
              <w:t> </w:t>
            </w:r>
            <w:r>
              <w:rPr>
                <w:sz w:val="24"/>
              </w:rPr>
              <w:t>mcg/kg/phút</w:t>
            </w:r>
          </w:p>
        </w:tc>
      </w:tr>
      <w:tr>
        <w:trPr>
          <w:trHeight w:val="1379" w:hRule="atLeast"/>
        </w:trPr>
        <w:tc>
          <w:tcPr>
            <w:tcW w:w="2342" w:type="dxa"/>
            <w:tcBorders>
              <w:right w:val="nil"/>
            </w:tcBorders>
          </w:tcPr>
          <w:p>
            <w:pPr>
              <w:pStyle w:val="TableParagraph"/>
              <w:spacing w:line="275" w:lineRule="exact"/>
              <w:rPr>
                <w:sz w:val="24"/>
              </w:rPr>
            </w:pPr>
            <w:r>
              <w:rPr>
                <w:sz w:val="24"/>
              </w:rPr>
              <w:t>Fentanyl</w:t>
            </w:r>
          </w:p>
        </w:tc>
        <w:tc>
          <w:tcPr>
            <w:tcW w:w="6721" w:type="dxa"/>
            <w:tcBorders>
              <w:left w:val="nil"/>
            </w:tcBorders>
          </w:tcPr>
          <w:p>
            <w:pPr>
              <w:pStyle w:val="TableParagraph"/>
              <w:numPr>
                <w:ilvl w:val="0"/>
                <w:numId w:val="128"/>
              </w:numPr>
              <w:tabs>
                <w:tab w:pos="741" w:val="left" w:leader="none"/>
              </w:tabs>
              <w:spacing w:line="275" w:lineRule="exact" w:before="0" w:after="0"/>
              <w:ind w:left="740" w:right="0" w:hanging="141"/>
              <w:jc w:val="left"/>
              <w:rPr>
                <w:sz w:val="24"/>
              </w:rPr>
            </w:pPr>
            <w:r>
              <w:rPr>
                <w:sz w:val="24"/>
              </w:rPr>
              <w:t>Liều đơn</w:t>
            </w:r>
            <w:r>
              <w:rPr>
                <w:spacing w:val="-1"/>
                <w:sz w:val="24"/>
              </w:rPr>
              <w:t> </w:t>
            </w:r>
            <w:r>
              <w:rPr>
                <w:sz w:val="24"/>
              </w:rPr>
              <w:t>2mcg/kg</w:t>
            </w:r>
          </w:p>
          <w:p>
            <w:pPr>
              <w:pStyle w:val="TableParagraph"/>
              <w:numPr>
                <w:ilvl w:val="0"/>
                <w:numId w:val="128"/>
              </w:numPr>
              <w:tabs>
                <w:tab w:pos="741" w:val="left" w:leader="none"/>
              </w:tabs>
              <w:spacing w:line="240" w:lineRule="auto" w:before="0" w:after="0"/>
              <w:ind w:left="600" w:right="3324" w:firstLine="0"/>
              <w:jc w:val="left"/>
              <w:rPr>
                <w:sz w:val="24"/>
              </w:rPr>
            </w:pPr>
            <w:r>
              <w:rPr>
                <w:sz w:val="24"/>
              </w:rPr>
              <w:t>Duy trì liều 2-8 mcg/kg/giờ Cách pha</w:t>
            </w:r>
            <w:r>
              <w:rPr>
                <w:spacing w:val="-2"/>
                <w:sz w:val="24"/>
              </w:rPr>
              <w:t> </w:t>
            </w:r>
            <w:r>
              <w:rPr>
                <w:sz w:val="24"/>
              </w:rPr>
              <w:t>thuốc</w:t>
            </w:r>
          </w:p>
          <w:p>
            <w:pPr>
              <w:pStyle w:val="TableParagraph"/>
              <w:numPr>
                <w:ilvl w:val="0"/>
                <w:numId w:val="128"/>
              </w:numPr>
              <w:tabs>
                <w:tab w:pos="741" w:val="left" w:leader="none"/>
              </w:tabs>
              <w:spacing w:line="240" w:lineRule="auto" w:before="0" w:after="0"/>
              <w:ind w:left="740" w:right="0" w:hanging="141"/>
              <w:jc w:val="left"/>
              <w:rPr>
                <w:sz w:val="24"/>
              </w:rPr>
            </w:pPr>
            <w:r>
              <w:rPr>
                <w:sz w:val="24"/>
              </w:rPr>
              <w:t>100 mcg/kg pha vừa đủ 50 ml Glucose</w:t>
            </w:r>
            <w:r>
              <w:rPr>
                <w:spacing w:val="-2"/>
                <w:sz w:val="24"/>
              </w:rPr>
              <w:t> </w:t>
            </w:r>
            <w:r>
              <w:rPr>
                <w:sz w:val="24"/>
              </w:rPr>
              <w:t>5%</w:t>
            </w:r>
          </w:p>
          <w:p>
            <w:pPr>
              <w:pStyle w:val="TableParagraph"/>
              <w:numPr>
                <w:ilvl w:val="0"/>
                <w:numId w:val="128"/>
              </w:numPr>
              <w:tabs>
                <w:tab w:pos="741" w:val="left" w:leader="none"/>
              </w:tabs>
              <w:spacing w:line="257" w:lineRule="exact" w:before="0" w:after="0"/>
              <w:ind w:left="740" w:right="0" w:hanging="141"/>
              <w:jc w:val="left"/>
              <w:rPr>
                <w:sz w:val="24"/>
              </w:rPr>
            </w:pPr>
            <w:r>
              <w:rPr>
                <w:sz w:val="24"/>
              </w:rPr>
              <w:t>Tốc độ 1ml/h tương ứng 2</w:t>
            </w:r>
            <w:r>
              <w:rPr>
                <w:spacing w:val="-2"/>
                <w:sz w:val="24"/>
              </w:rPr>
              <w:t> </w:t>
            </w:r>
            <w:r>
              <w:rPr>
                <w:sz w:val="24"/>
              </w:rPr>
              <w:t>mcg/kg/giờ</w:t>
            </w:r>
          </w:p>
        </w:tc>
      </w:tr>
      <w:tr>
        <w:trPr>
          <w:trHeight w:val="1380" w:hRule="atLeast"/>
        </w:trPr>
        <w:tc>
          <w:tcPr>
            <w:tcW w:w="2342" w:type="dxa"/>
            <w:tcBorders>
              <w:right w:val="nil"/>
            </w:tcBorders>
            <w:shd w:val="clear" w:color="auto" w:fill="ECECEC"/>
          </w:tcPr>
          <w:p>
            <w:pPr>
              <w:pStyle w:val="TableParagraph"/>
              <w:spacing w:line="275" w:lineRule="exact"/>
              <w:rPr>
                <w:sz w:val="24"/>
              </w:rPr>
            </w:pPr>
            <w:r>
              <w:rPr>
                <w:sz w:val="24"/>
              </w:rPr>
              <w:t>Ketamin</w:t>
            </w:r>
          </w:p>
        </w:tc>
        <w:tc>
          <w:tcPr>
            <w:tcW w:w="6721" w:type="dxa"/>
            <w:tcBorders>
              <w:left w:val="nil"/>
            </w:tcBorders>
            <w:shd w:val="clear" w:color="auto" w:fill="ECECEC"/>
          </w:tcPr>
          <w:p>
            <w:pPr>
              <w:pStyle w:val="TableParagraph"/>
              <w:numPr>
                <w:ilvl w:val="0"/>
                <w:numId w:val="129"/>
              </w:numPr>
              <w:tabs>
                <w:tab w:pos="741" w:val="left" w:leader="none"/>
              </w:tabs>
              <w:spacing w:line="275" w:lineRule="exact" w:before="0" w:after="0"/>
              <w:ind w:left="740" w:right="0" w:hanging="141"/>
              <w:jc w:val="left"/>
              <w:rPr>
                <w:sz w:val="24"/>
              </w:rPr>
            </w:pPr>
            <w:r>
              <w:rPr>
                <w:sz w:val="24"/>
              </w:rPr>
              <w:t>Liều đơn 1- 2 mg/kg</w:t>
            </w:r>
            <w:r>
              <w:rPr>
                <w:spacing w:val="-2"/>
                <w:sz w:val="24"/>
              </w:rPr>
              <w:t> </w:t>
            </w:r>
            <w:r>
              <w:rPr>
                <w:sz w:val="24"/>
              </w:rPr>
              <w:t>TM</w:t>
            </w:r>
          </w:p>
          <w:p>
            <w:pPr>
              <w:pStyle w:val="TableParagraph"/>
              <w:numPr>
                <w:ilvl w:val="0"/>
                <w:numId w:val="129"/>
              </w:numPr>
              <w:tabs>
                <w:tab w:pos="741" w:val="left" w:leader="none"/>
              </w:tabs>
              <w:spacing w:line="240" w:lineRule="auto" w:before="0" w:after="0"/>
              <w:ind w:left="600" w:right="2972" w:firstLine="0"/>
              <w:jc w:val="left"/>
              <w:rPr>
                <w:sz w:val="24"/>
              </w:rPr>
            </w:pPr>
            <w:r>
              <w:rPr>
                <w:sz w:val="24"/>
              </w:rPr>
              <w:t>Duy trì liều 10-40 mcg/kg/phút Cách pha</w:t>
            </w:r>
            <w:r>
              <w:rPr>
                <w:spacing w:val="-2"/>
                <w:sz w:val="24"/>
              </w:rPr>
              <w:t> </w:t>
            </w:r>
            <w:r>
              <w:rPr>
                <w:sz w:val="24"/>
              </w:rPr>
              <w:t>thuốc:</w:t>
            </w:r>
          </w:p>
          <w:p>
            <w:pPr>
              <w:pStyle w:val="TableParagraph"/>
              <w:numPr>
                <w:ilvl w:val="0"/>
                <w:numId w:val="129"/>
              </w:numPr>
              <w:tabs>
                <w:tab w:pos="741" w:val="left" w:leader="none"/>
              </w:tabs>
              <w:spacing w:line="240" w:lineRule="auto" w:before="0" w:after="0"/>
              <w:ind w:left="740" w:right="0" w:hanging="141"/>
              <w:jc w:val="left"/>
              <w:rPr>
                <w:sz w:val="24"/>
              </w:rPr>
            </w:pPr>
            <w:r>
              <w:rPr>
                <w:sz w:val="24"/>
              </w:rPr>
              <w:t>30 mg/kg pha vừa đủ 50 ml Glucose</w:t>
            </w:r>
            <w:r>
              <w:rPr>
                <w:spacing w:val="-4"/>
                <w:sz w:val="24"/>
              </w:rPr>
              <w:t> </w:t>
            </w:r>
            <w:r>
              <w:rPr>
                <w:sz w:val="24"/>
              </w:rPr>
              <w:t>5%</w:t>
            </w:r>
          </w:p>
          <w:p>
            <w:pPr>
              <w:pStyle w:val="TableParagraph"/>
              <w:numPr>
                <w:ilvl w:val="0"/>
                <w:numId w:val="129"/>
              </w:numPr>
              <w:tabs>
                <w:tab w:pos="741" w:val="left" w:leader="none"/>
              </w:tabs>
              <w:spacing w:line="257" w:lineRule="exact" w:before="0" w:after="0"/>
              <w:ind w:left="740" w:right="0" w:hanging="141"/>
              <w:jc w:val="left"/>
              <w:rPr>
                <w:sz w:val="24"/>
              </w:rPr>
            </w:pPr>
            <w:r>
              <w:rPr>
                <w:sz w:val="24"/>
              </w:rPr>
              <w:t>Tốc độ 1ml/h tương ứng 10</w:t>
            </w:r>
            <w:r>
              <w:rPr>
                <w:spacing w:val="-2"/>
                <w:sz w:val="24"/>
              </w:rPr>
              <w:t> </w:t>
            </w:r>
            <w:r>
              <w:rPr>
                <w:sz w:val="24"/>
              </w:rPr>
              <w:t>mcg/kg/phút</w:t>
            </w:r>
          </w:p>
        </w:tc>
      </w:tr>
      <w:tr>
        <w:trPr>
          <w:trHeight w:val="1379" w:hRule="atLeast"/>
        </w:trPr>
        <w:tc>
          <w:tcPr>
            <w:tcW w:w="2342" w:type="dxa"/>
            <w:tcBorders>
              <w:right w:val="nil"/>
            </w:tcBorders>
          </w:tcPr>
          <w:p>
            <w:pPr>
              <w:pStyle w:val="TableParagraph"/>
              <w:spacing w:line="275" w:lineRule="exact"/>
              <w:rPr>
                <w:sz w:val="24"/>
              </w:rPr>
            </w:pPr>
            <w:r>
              <w:rPr>
                <w:sz w:val="24"/>
              </w:rPr>
              <w:t>Midazolam</w:t>
            </w:r>
          </w:p>
        </w:tc>
        <w:tc>
          <w:tcPr>
            <w:tcW w:w="6721" w:type="dxa"/>
            <w:tcBorders>
              <w:left w:val="nil"/>
            </w:tcBorders>
          </w:tcPr>
          <w:p>
            <w:pPr>
              <w:pStyle w:val="TableParagraph"/>
              <w:numPr>
                <w:ilvl w:val="0"/>
                <w:numId w:val="130"/>
              </w:numPr>
              <w:tabs>
                <w:tab w:pos="741" w:val="left" w:leader="none"/>
              </w:tabs>
              <w:spacing w:line="275" w:lineRule="exact" w:before="0" w:after="0"/>
              <w:ind w:left="740" w:right="0" w:hanging="141"/>
              <w:jc w:val="left"/>
              <w:rPr>
                <w:sz w:val="24"/>
              </w:rPr>
            </w:pPr>
            <w:r>
              <w:rPr>
                <w:sz w:val="24"/>
              </w:rPr>
              <w:t>Liều đơn: 0.2 mg/kg TM</w:t>
            </w:r>
          </w:p>
          <w:p>
            <w:pPr>
              <w:pStyle w:val="TableParagraph"/>
              <w:numPr>
                <w:ilvl w:val="0"/>
                <w:numId w:val="130"/>
              </w:numPr>
              <w:tabs>
                <w:tab w:pos="741" w:val="left" w:leader="none"/>
              </w:tabs>
              <w:spacing w:line="240" w:lineRule="auto" w:before="0" w:after="0"/>
              <w:ind w:left="600" w:right="3212" w:firstLine="0"/>
              <w:jc w:val="left"/>
              <w:rPr>
                <w:sz w:val="24"/>
              </w:rPr>
            </w:pPr>
            <w:r>
              <w:rPr>
                <w:sz w:val="24"/>
              </w:rPr>
              <w:t>Duy trì liều 1-6 mcg/kg/phút Cách pha</w:t>
            </w:r>
            <w:r>
              <w:rPr>
                <w:spacing w:val="-2"/>
                <w:sz w:val="24"/>
              </w:rPr>
              <w:t> </w:t>
            </w:r>
            <w:r>
              <w:rPr>
                <w:sz w:val="24"/>
              </w:rPr>
              <w:t>thuốc:</w:t>
            </w:r>
          </w:p>
          <w:p>
            <w:pPr>
              <w:pStyle w:val="TableParagraph"/>
              <w:numPr>
                <w:ilvl w:val="0"/>
                <w:numId w:val="130"/>
              </w:numPr>
              <w:tabs>
                <w:tab w:pos="741" w:val="left" w:leader="none"/>
              </w:tabs>
              <w:spacing w:line="240" w:lineRule="auto" w:before="0" w:after="0"/>
              <w:ind w:left="740" w:right="0" w:hanging="141"/>
              <w:jc w:val="left"/>
              <w:rPr>
                <w:sz w:val="24"/>
              </w:rPr>
            </w:pPr>
            <w:r>
              <w:rPr>
                <w:sz w:val="24"/>
              </w:rPr>
              <w:t>3 mg/kg pha vừa đủ 50 ml Glucose</w:t>
            </w:r>
            <w:r>
              <w:rPr>
                <w:spacing w:val="-2"/>
                <w:sz w:val="24"/>
              </w:rPr>
              <w:t> </w:t>
            </w:r>
            <w:r>
              <w:rPr>
                <w:sz w:val="24"/>
              </w:rPr>
              <w:t>5%</w:t>
            </w:r>
          </w:p>
          <w:p>
            <w:pPr>
              <w:pStyle w:val="TableParagraph"/>
              <w:numPr>
                <w:ilvl w:val="0"/>
                <w:numId w:val="130"/>
              </w:numPr>
              <w:tabs>
                <w:tab w:pos="741" w:val="left" w:leader="none"/>
              </w:tabs>
              <w:spacing w:line="257" w:lineRule="exact" w:before="0" w:after="0"/>
              <w:ind w:left="740" w:right="0" w:hanging="141"/>
              <w:jc w:val="left"/>
              <w:rPr>
                <w:sz w:val="24"/>
              </w:rPr>
            </w:pPr>
            <w:r>
              <w:rPr>
                <w:sz w:val="24"/>
              </w:rPr>
              <w:t>Tốc độ 1ml/h tương ứng 1</w:t>
            </w:r>
            <w:r>
              <w:rPr>
                <w:spacing w:val="-2"/>
                <w:sz w:val="24"/>
              </w:rPr>
              <w:t> </w:t>
            </w:r>
            <w:r>
              <w:rPr>
                <w:sz w:val="24"/>
              </w:rPr>
              <w:t>mcg/kg/phút</w:t>
            </w:r>
          </w:p>
        </w:tc>
      </w:tr>
      <w:tr>
        <w:trPr>
          <w:trHeight w:val="1379" w:hRule="atLeast"/>
        </w:trPr>
        <w:tc>
          <w:tcPr>
            <w:tcW w:w="2342" w:type="dxa"/>
            <w:tcBorders>
              <w:right w:val="nil"/>
            </w:tcBorders>
            <w:shd w:val="clear" w:color="auto" w:fill="ECECEC"/>
          </w:tcPr>
          <w:p>
            <w:pPr>
              <w:pStyle w:val="TableParagraph"/>
              <w:spacing w:before="1"/>
              <w:rPr>
                <w:sz w:val="24"/>
              </w:rPr>
            </w:pPr>
            <w:r>
              <w:rPr>
                <w:sz w:val="24"/>
              </w:rPr>
              <w:t>Morphin</w:t>
            </w:r>
          </w:p>
        </w:tc>
        <w:tc>
          <w:tcPr>
            <w:tcW w:w="6721" w:type="dxa"/>
            <w:tcBorders>
              <w:left w:val="nil"/>
            </w:tcBorders>
            <w:shd w:val="clear" w:color="auto" w:fill="ECECEC"/>
          </w:tcPr>
          <w:p>
            <w:pPr>
              <w:pStyle w:val="TableParagraph"/>
              <w:numPr>
                <w:ilvl w:val="0"/>
                <w:numId w:val="131"/>
              </w:numPr>
              <w:tabs>
                <w:tab w:pos="741" w:val="left" w:leader="none"/>
              </w:tabs>
              <w:spacing w:line="240" w:lineRule="auto" w:before="1" w:after="0"/>
              <w:ind w:left="740" w:right="0" w:hanging="141"/>
              <w:jc w:val="left"/>
              <w:rPr>
                <w:sz w:val="24"/>
              </w:rPr>
            </w:pPr>
            <w:r>
              <w:rPr>
                <w:sz w:val="24"/>
              </w:rPr>
              <w:t>Liều đơn 0.1 mg/kg</w:t>
            </w:r>
            <w:r>
              <w:rPr>
                <w:spacing w:val="-1"/>
                <w:sz w:val="24"/>
              </w:rPr>
              <w:t> </w:t>
            </w:r>
            <w:r>
              <w:rPr>
                <w:sz w:val="24"/>
              </w:rPr>
              <w:t>TM</w:t>
            </w:r>
          </w:p>
          <w:p>
            <w:pPr>
              <w:pStyle w:val="TableParagraph"/>
              <w:numPr>
                <w:ilvl w:val="0"/>
                <w:numId w:val="131"/>
              </w:numPr>
              <w:tabs>
                <w:tab w:pos="741" w:val="left" w:leader="none"/>
              </w:tabs>
              <w:spacing w:line="237" w:lineRule="auto" w:before="2" w:after="0"/>
              <w:ind w:left="600" w:right="3084" w:firstLine="0"/>
              <w:jc w:val="left"/>
              <w:rPr>
                <w:sz w:val="24"/>
              </w:rPr>
            </w:pPr>
            <w:r>
              <w:rPr>
                <w:sz w:val="24"/>
              </w:rPr>
              <w:t>Duy trì liều 10-40 mcg/kg/giờ Cách pha</w:t>
            </w:r>
            <w:r>
              <w:rPr>
                <w:spacing w:val="-2"/>
                <w:sz w:val="24"/>
              </w:rPr>
              <w:t> </w:t>
            </w:r>
            <w:r>
              <w:rPr>
                <w:sz w:val="24"/>
              </w:rPr>
              <w:t>thuốc</w:t>
            </w:r>
          </w:p>
          <w:p>
            <w:pPr>
              <w:pStyle w:val="TableParagraph"/>
              <w:numPr>
                <w:ilvl w:val="0"/>
                <w:numId w:val="131"/>
              </w:numPr>
              <w:tabs>
                <w:tab w:pos="741" w:val="left" w:leader="none"/>
              </w:tabs>
              <w:spacing w:line="240" w:lineRule="auto" w:before="1" w:after="0"/>
              <w:ind w:left="740" w:right="0" w:hanging="141"/>
              <w:jc w:val="left"/>
              <w:rPr>
                <w:sz w:val="24"/>
              </w:rPr>
            </w:pPr>
            <w:r>
              <w:rPr>
                <w:sz w:val="24"/>
              </w:rPr>
              <w:t>1 mg/kg pha vừa đủ 50 ml Glucose</w:t>
            </w:r>
            <w:r>
              <w:rPr>
                <w:spacing w:val="-2"/>
                <w:sz w:val="24"/>
              </w:rPr>
              <w:t> </w:t>
            </w:r>
            <w:r>
              <w:rPr>
                <w:sz w:val="24"/>
              </w:rPr>
              <w:t>5%</w:t>
            </w:r>
          </w:p>
          <w:p>
            <w:pPr>
              <w:pStyle w:val="TableParagraph"/>
              <w:numPr>
                <w:ilvl w:val="0"/>
                <w:numId w:val="131"/>
              </w:numPr>
              <w:tabs>
                <w:tab w:pos="741" w:val="left" w:leader="none"/>
              </w:tabs>
              <w:spacing w:line="257" w:lineRule="exact" w:before="0" w:after="0"/>
              <w:ind w:left="740" w:right="0" w:hanging="141"/>
              <w:jc w:val="left"/>
              <w:rPr>
                <w:sz w:val="24"/>
              </w:rPr>
            </w:pPr>
            <w:r>
              <w:rPr>
                <w:sz w:val="24"/>
              </w:rPr>
              <w:t>Tốc độ 1ml/h tương ứng 20</w:t>
            </w:r>
            <w:r>
              <w:rPr>
                <w:spacing w:val="-2"/>
                <w:sz w:val="24"/>
              </w:rPr>
              <w:t> </w:t>
            </w:r>
            <w:r>
              <w:rPr>
                <w:sz w:val="24"/>
              </w:rPr>
              <w:t>mcg/kg/giờ</w:t>
            </w:r>
          </w:p>
        </w:tc>
      </w:tr>
      <w:tr>
        <w:trPr>
          <w:trHeight w:val="1382" w:hRule="atLeast"/>
        </w:trPr>
        <w:tc>
          <w:tcPr>
            <w:tcW w:w="2342" w:type="dxa"/>
            <w:tcBorders>
              <w:right w:val="nil"/>
            </w:tcBorders>
          </w:tcPr>
          <w:p>
            <w:pPr>
              <w:pStyle w:val="TableParagraph"/>
              <w:spacing w:before="2"/>
              <w:rPr>
                <w:sz w:val="24"/>
              </w:rPr>
            </w:pPr>
            <w:r>
              <w:rPr>
                <w:sz w:val="24"/>
              </w:rPr>
              <w:t>Vecuronium</w:t>
            </w:r>
          </w:p>
        </w:tc>
        <w:tc>
          <w:tcPr>
            <w:tcW w:w="6721" w:type="dxa"/>
            <w:tcBorders>
              <w:left w:val="nil"/>
            </w:tcBorders>
          </w:tcPr>
          <w:p>
            <w:pPr>
              <w:pStyle w:val="TableParagraph"/>
              <w:numPr>
                <w:ilvl w:val="0"/>
                <w:numId w:val="132"/>
              </w:numPr>
              <w:tabs>
                <w:tab w:pos="741" w:val="left" w:leader="none"/>
              </w:tabs>
              <w:spacing w:line="240" w:lineRule="auto" w:before="2" w:after="0"/>
              <w:ind w:left="740" w:right="0" w:hanging="141"/>
              <w:jc w:val="left"/>
              <w:rPr>
                <w:sz w:val="24"/>
              </w:rPr>
            </w:pPr>
            <w:r>
              <w:rPr>
                <w:sz w:val="24"/>
              </w:rPr>
              <w:t>Liều đơn 0.1</w:t>
            </w:r>
            <w:r>
              <w:rPr>
                <w:spacing w:val="-1"/>
                <w:sz w:val="24"/>
              </w:rPr>
              <w:t> </w:t>
            </w:r>
            <w:r>
              <w:rPr>
                <w:sz w:val="24"/>
              </w:rPr>
              <w:t>mg/kg</w:t>
            </w:r>
          </w:p>
          <w:p>
            <w:pPr>
              <w:pStyle w:val="TableParagraph"/>
              <w:numPr>
                <w:ilvl w:val="0"/>
                <w:numId w:val="132"/>
              </w:numPr>
              <w:tabs>
                <w:tab w:pos="741" w:val="left" w:leader="none"/>
              </w:tabs>
              <w:spacing w:line="240" w:lineRule="auto" w:before="0" w:after="0"/>
              <w:ind w:left="600" w:right="3212" w:firstLine="0"/>
              <w:jc w:val="left"/>
              <w:rPr>
                <w:sz w:val="24"/>
              </w:rPr>
            </w:pPr>
            <w:r>
              <w:rPr>
                <w:sz w:val="24"/>
              </w:rPr>
              <w:t>Duy trì liều 1-6 mcg/kg/phút Cách pha</w:t>
            </w:r>
            <w:r>
              <w:rPr>
                <w:spacing w:val="-2"/>
                <w:sz w:val="24"/>
              </w:rPr>
              <w:t> </w:t>
            </w:r>
            <w:r>
              <w:rPr>
                <w:sz w:val="24"/>
              </w:rPr>
              <w:t>thuốc:</w:t>
            </w:r>
          </w:p>
          <w:p>
            <w:pPr>
              <w:pStyle w:val="TableParagraph"/>
              <w:numPr>
                <w:ilvl w:val="0"/>
                <w:numId w:val="132"/>
              </w:numPr>
              <w:tabs>
                <w:tab w:pos="741" w:val="left" w:leader="none"/>
              </w:tabs>
              <w:spacing w:line="240" w:lineRule="auto" w:before="0" w:after="0"/>
              <w:ind w:left="740" w:right="0" w:hanging="141"/>
              <w:jc w:val="left"/>
              <w:rPr>
                <w:sz w:val="24"/>
              </w:rPr>
            </w:pPr>
            <w:r>
              <w:rPr>
                <w:sz w:val="24"/>
              </w:rPr>
              <w:t>3 mg/kg pha vừa đủ 50 ml Glucose</w:t>
            </w:r>
            <w:r>
              <w:rPr>
                <w:spacing w:val="-2"/>
                <w:sz w:val="24"/>
              </w:rPr>
              <w:t> </w:t>
            </w:r>
            <w:r>
              <w:rPr>
                <w:sz w:val="24"/>
              </w:rPr>
              <w:t>5%</w:t>
            </w:r>
          </w:p>
          <w:p>
            <w:pPr>
              <w:pStyle w:val="TableParagraph"/>
              <w:numPr>
                <w:ilvl w:val="0"/>
                <w:numId w:val="132"/>
              </w:numPr>
              <w:tabs>
                <w:tab w:pos="741" w:val="left" w:leader="none"/>
              </w:tabs>
              <w:spacing w:line="257" w:lineRule="exact" w:before="0" w:after="0"/>
              <w:ind w:left="740" w:right="0" w:hanging="141"/>
              <w:jc w:val="left"/>
              <w:rPr>
                <w:sz w:val="24"/>
              </w:rPr>
            </w:pPr>
            <w:r>
              <w:rPr>
                <w:sz w:val="24"/>
              </w:rPr>
              <w:t>Tốc độ 1ml/h tương ứng 1</w:t>
            </w:r>
            <w:r>
              <w:rPr>
                <w:spacing w:val="-2"/>
                <w:sz w:val="24"/>
              </w:rPr>
              <w:t> </w:t>
            </w:r>
            <w:r>
              <w:rPr>
                <w:sz w:val="24"/>
              </w:rPr>
              <w:t>mcg/kg/phút</w:t>
            </w:r>
          </w:p>
        </w:tc>
      </w:tr>
      <w:tr>
        <w:trPr>
          <w:trHeight w:val="275" w:hRule="atLeast"/>
        </w:trPr>
        <w:tc>
          <w:tcPr>
            <w:tcW w:w="9063" w:type="dxa"/>
            <w:gridSpan w:val="2"/>
            <w:shd w:val="clear" w:color="auto" w:fill="ECECEC"/>
          </w:tcPr>
          <w:p>
            <w:pPr>
              <w:pStyle w:val="TableParagraph"/>
              <w:spacing w:line="256" w:lineRule="exact"/>
              <w:rPr>
                <w:b/>
                <w:sz w:val="24"/>
              </w:rPr>
            </w:pPr>
            <w:r>
              <w:rPr>
                <w:b/>
                <w:sz w:val="24"/>
              </w:rPr>
              <w:t>Hạ sốt</w:t>
            </w:r>
          </w:p>
        </w:tc>
      </w:tr>
      <w:tr>
        <w:trPr>
          <w:trHeight w:val="275" w:hRule="atLeast"/>
        </w:trPr>
        <w:tc>
          <w:tcPr>
            <w:tcW w:w="2342" w:type="dxa"/>
            <w:tcBorders>
              <w:right w:val="nil"/>
            </w:tcBorders>
          </w:tcPr>
          <w:p>
            <w:pPr>
              <w:pStyle w:val="TableParagraph"/>
              <w:spacing w:line="256" w:lineRule="exact"/>
              <w:rPr>
                <w:sz w:val="24"/>
              </w:rPr>
            </w:pPr>
            <w:r>
              <w:rPr>
                <w:sz w:val="24"/>
              </w:rPr>
              <w:t>Paracetamol</w:t>
            </w:r>
          </w:p>
        </w:tc>
        <w:tc>
          <w:tcPr>
            <w:tcW w:w="6721" w:type="dxa"/>
            <w:tcBorders>
              <w:left w:val="nil"/>
            </w:tcBorders>
          </w:tcPr>
          <w:p>
            <w:pPr>
              <w:pStyle w:val="TableParagraph"/>
              <w:spacing w:line="256" w:lineRule="exact"/>
              <w:ind w:left="600"/>
              <w:rPr>
                <w:sz w:val="24"/>
              </w:rPr>
            </w:pPr>
            <w:r>
              <w:rPr>
                <w:sz w:val="24"/>
              </w:rPr>
              <w:t>10-15 mg/kg Uống, TM 4-6 giờ/lần</w:t>
            </w:r>
          </w:p>
        </w:tc>
      </w:tr>
      <w:tr>
        <w:trPr>
          <w:trHeight w:val="335" w:hRule="atLeast"/>
        </w:trPr>
        <w:tc>
          <w:tcPr>
            <w:tcW w:w="9063" w:type="dxa"/>
            <w:gridSpan w:val="2"/>
            <w:shd w:val="clear" w:color="auto" w:fill="ECECEC"/>
          </w:tcPr>
          <w:p>
            <w:pPr>
              <w:pStyle w:val="TableParagraph"/>
              <w:spacing w:line="257" w:lineRule="exact" w:before="59"/>
              <w:rPr>
                <w:b/>
                <w:sz w:val="24"/>
              </w:rPr>
            </w:pPr>
            <w:r>
              <w:rPr>
                <w:b/>
                <w:sz w:val="24"/>
              </w:rPr>
              <w:t>Kháng sinh</w:t>
            </w:r>
          </w:p>
        </w:tc>
      </w:tr>
      <w:tr>
        <w:trPr>
          <w:trHeight w:val="275" w:hRule="atLeast"/>
        </w:trPr>
        <w:tc>
          <w:tcPr>
            <w:tcW w:w="2342" w:type="dxa"/>
            <w:tcBorders>
              <w:right w:val="nil"/>
            </w:tcBorders>
          </w:tcPr>
          <w:p>
            <w:pPr>
              <w:pStyle w:val="TableParagraph"/>
              <w:spacing w:line="256" w:lineRule="exact"/>
              <w:rPr>
                <w:sz w:val="24"/>
              </w:rPr>
            </w:pPr>
            <w:r>
              <w:rPr>
                <w:sz w:val="24"/>
              </w:rPr>
              <w:t>Amikacin</w:t>
            </w:r>
          </w:p>
        </w:tc>
        <w:tc>
          <w:tcPr>
            <w:tcW w:w="6721" w:type="dxa"/>
            <w:tcBorders>
              <w:left w:val="nil"/>
            </w:tcBorders>
          </w:tcPr>
          <w:p>
            <w:pPr>
              <w:pStyle w:val="TableParagraph"/>
              <w:spacing w:line="256" w:lineRule="exact"/>
              <w:ind w:left="600"/>
              <w:rPr>
                <w:sz w:val="24"/>
              </w:rPr>
            </w:pPr>
            <w:r>
              <w:rPr>
                <w:sz w:val="24"/>
              </w:rPr>
              <w:t>15 mg/kg/ngày, TM, ngày 1 lần x 5-7 ngày</w:t>
            </w:r>
          </w:p>
        </w:tc>
      </w:tr>
      <w:tr>
        <w:trPr>
          <w:trHeight w:val="275" w:hRule="atLeast"/>
        </w:trPr>
        <w:tc>
          <w:tcPr>
            <w:tcW w:w="2342" w:type="dxa"/>
            <w:tcBorders>
              <w:right w:val="nil"/>
            </w:tcBorders>
            <w:shd w:val="clear" w:color="auto" w:fill="ECECEC"/>
          </w:tcPr>
          <w:p>
            <w:pPr>
              <w:pStyle w:val="TableParagraph"/>
              <w:spacing w:line="256" w:lineRule="exact"/>
              <w:rPr>
                <w:sz w:val="24"/>
              </w:rPr>
            </w:pPr>
            <w:r>
              <w:rPr>
                <w:sz w:val="24"/>
              </w:rPr>
              <w:t>Amoxicillin</w:t>
            </w:r>
          </w:p>
        </w:tc>
        <w:tc>
          <w:tcPr>
            <w:tcW w:w="6721" w:type="dxa"/>
            <w:tcBorders>
              <w:left w:val="nil"/>
            </w:tcBorders>
            <w:shd w:val="clear" w:color="auto" w:fill="ECECEC"/>
          </w:tcPr>
          <w:p>
            <w:pPr>
              <w:pStyle w:val="TableParagraph"/>
              <w:spacing w:line="256" w:lineRule="exact"/>
              <w:ind w:left="600"/>
              <w:rPr>
                <w:sz w:val="24"/>
              </w:rPr>
            </w:pPr>
            <w:r>
              <w:rPr>
                <w:sz w:val="24"/>
              </w:rPr>
              <w:t>90 mg/kg/ngày, uống chia 2 - 3lần</w:t>
            </w:r>
          </w:p>
        </w:tc>
      </w:tr>
      <w:tr>
        <w:trPr>
          <w:trHeight w:val="554" w:hRule="atLeast"/>
        </w:trPr>
        <w:tc>
          <w:tcPr>
            <w:tcW w:w="2342" w:type="dxa"/>
            <w:tcBorders>
              <w:right w:val="nil"/>
            </w:tcBorders>
          </w:tcPr>
          <w:p>
            <w:pPr>
              <w:pStyle w:val="TableParagraph"/>
              <w:spacing w:line="270" w:lineRule="atLeast" w:before="1"/>
              <w:ind w:right="570"/>
              <w:rPr>
                <w:sz w:val="24"/>
              </w:rPr>
            </w:pPr>
            <w:r>
              <w:rPr>
                <w:sz w:val="24"/>
              </w:rPr>
              <w:t>Amoxicillin-acid clavulanic</w:t>
            </w:r>
          </w:p>
        </w:tc>
        <w:tc>
          <w:tcPr>
            <w:tcW w:w="6721" w:type="dxa"/>
            <w:tcBorders>
              <w:left w:val="nil"/>
            </w:tcBorders>
          </w:tcPr>
          <w:p>
            <w:pPr>
              <w:pStyle w:val="TableParagraph"/>
              <w:spacing w:before="1"/>
              <w:ind w:left="600"/>
              <w:rPr>
                <w:sz w:val="24"/>
              </w:rPr>
            </w:pPr>
            <w:r>
              <w:rPr>
                <w:sz w:val="24"/>
              </w:rPr>
              <w:t>Amoxicillin 90 mg/kg/ngày, uống chia 2 - 3 lần</w:t>
            </w:r>
          </w:p>
        </w:tc>
      </w:tr>
      <w:tr>
        <w:trPr>
          <w:trHeight w:val="551" w:hRule="atLeast"/>
        </w:trPr>
        <w:tc>
          <w:tcPr>
            <w:tcW w:w="2342" w:type="dxa"/>
            <w:tcBorders>
              <w:right w:val="nil"/>
            </w:tcBorders>
            <w:shd w:val="clear" w:color="auto" w:fill="ECECEC"/>
          </w:tcPr>
          <w:p>
            <w:pPr>
              <w:pStyle w:val="TableParagraph"/>
              <w:spacing w:line="275" w:lineRule="exact"/>
              <w:rPr>
                <w:sz w:val="24"/>
              </w:rPr>
            </w:pPr>
            <w:r>
              <w:rPr>
                <w:sz w:val="24"/>
              </w:rPr>
              <w:t>Azithromycin</w:t>
            </w:r>
          </w:p>
        </w:tc>
        <w:tc>
          <w:tcPr>
            <w:tcW w:w="6721" w:type="dxa"/>
            <w:tcBorders>
              <w:left w:val="nil"/>
            </w:tcBorders>
            <w:shd w:val="clear" w:color="auto" w:fill="ECECEC"/>
          </w:tcPr>
          <w:p>
            <w:pPr>
              <w:pStyle w:val="TableParagraph"/>
              <w:spacing w:line="276" w:lineRule="exact" w:before="2"/>
              <w:ind w:left="600"/>
              <w:rPr>
                <w:sz w:val="24"/>
              </w:rPr>
            </w:pPr>
            <w:r>
              <w:rPr>
                <w:sz w:val="24"/>
              </w:rPr>
              <w:t>10 mg/kg/ngày trong ngày đầu, 5 mg/kg/ngày uống 1 lần trong 4 ngày tiếp theo.</w:t>
            </w:r>
          </w:p>
        </w:tc>
      </w:tr>
      <w:tr>
        <w:trPr>
          <w:trHeight w:val="273" w:hRule="atLeast"/>
        </w:trPr>
        <w:tc>
          <w:tcPr>
            <w:tcW w:w="2342" w:type="dxa"/>
            <w:tcBorders>
              <w:right w:val="nil"/>
            </w:tcBorders>
          </w:tcPr>
          <w:p>
            <w:pPr>
              <w:pStyle w:val="TableParagraph"/>
              <w:spacing w:line="253" w:lineRule="exact"/>
              <w:rPr>
                <w:sz w:val="24"/>
              </w:rPr>
            </w:pPr>
            <w:r>
              <w:rPr>
                <w:sz w:val="24"/>
              </w:rPr>
              <w:t>Cefepime</w:t>
            </w:r>
          </w:p>
        </w:tc>
        <w:tc>
          <w:tcPr>
            <w:tcW w:w="6721" w:type="dxa"/>
            <w:tcBorders>
              <w:left w:val="nil"/>
            </w:tcBorders>
          </w:tcPr>
          <w:p>
            <w:pPr>
              <w:pStyle w:val="TableParagraph"/>
              <w:spacing w:line="253" w:lineRule="exact"/>
              <w:ind w:left="600"/>
              <w:rPr>
                <w:sz w:val="24"/>
              </w:rPr>
            </w:pPr>
            <w:r>
              <w:rPr>
                <w:sz w:val="24"/>
              </w:rPr>
              <w:t>50 mg/kg/lần, TM ngày 2 lần</w:t>
            </w:r>
          </w:p>
        </w:tc>
      </w:tr>
      <w:tr>
        <w:trPr>
          <w:trHeight w:val="275" w:hRule="atLeast"/>
        </w:trPr>
        <w:tc>
          <w:tcPr>
            <w:tcW w:w="2342" w:type="dxa"/>
            <w:tcBorders>
              <w:right w:val="nil"/>
            </w:tcBorders>
            <w:shd w:val="clear" w:color="auto" w:fill="ECECEC"/>
          </w:tcPr>
          <w:p>
            <w:pPr>
              <w:pStyle w:val="TableParagraph"/>
              <w:spacing w:line="256" w:lineRule="exact"/>
              <w:rPr>
                <w:sz w:val="24"/>
              </w:rPr>
            </w:pPr>
            <w:r>
              <w:rPr>
                <w:sz w:val="24"/>
              </w:rPr>
              <w:t>Cefotaxim</w:t>
            </w:r>
          </w:p>
        </w:tc>
        <w:tc>
          <w:tcPr>
            <w:tcW w:w="6721" w:type="dxa"/>
            <w:tcBorders>
              <w:left w:val="nil"/>
            </w:tcBorders>
            <w:shd w:val="clear" w:color="auto" w:fill="ECECEC"/>
          </w:tcPr>
          <w:p>
            <w:pPr>
              <w:pStyle w:val="TableParagraph"/>
              <w:spacing w:line="256" w:lineRule="exact"/>
              <w:ind w:left="600"/>
              <w:rPr>
                <w:sz w:val="24"/>
              </w:rPr>
            </w:pPr>
            <w:r>
              <w:rPr>
                <w:sz w:val="24"/>
              </w:rPr>
              <w:t>150 mg/kg/ngày, TM chia 2 - 3 lần</w:t>
            </w:r>
          </w:p>
        </w:tc>
      </w:tr>
    </w:tbl>
    <w:p>
      <w:pPr>
        <w:spacing w:after="0" w:line="256" w:lineRule="exact"/>
        <w:rPr>
          <w:sz w:val="24"/>
        </w:rPr>
        <w:sectPr>
          <w:pgSz w:w="11910" w:h="16840"/>
          <w:pgMar w:header="731" w:footer="0" w:top="1280" w:bottom="280" w:left="140" w:right="0"/>
        </w:sectPr>
      </w:pPr>
    </w:p>
    <w:p>
      <w:pPr>
        <w:pStyle w:val="BodyText"/>
        <w:spacing w:before="9"/>
        <w:ind w:left="0"/>
        <w:rPr>
          <w:b/>
          <w:sz w:val="6"/>
        </w:rPr>
      </w:pPr>
    </w:p>
    <w:tbl>
      <w:tblPr>
        <w:tblW w:w="0" w:type="auto"/>
        <w:jc w:val="left"/>
        <w:tblInd w:w="157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829"/>
        <w:gridCol w:w="6236"/>
      </w:tblGrid>
      <w:tr>
        <w:trPr>
          <w:trHeight w:val="275" w:hRule="atLeast"/>
        </w:trPr>
        <w:tc>
          <w:tcPr>
            <w:tcW w:w="2829" w:type="dxa"/>
            <w:tcBorders>
              <w:right w:val="nil"/>
            </w:tcBorders>
          </w:tcPr>
          <w:p>
            <w:pPr>
              <w:pStyle w:val="TableParagraph"/>
              <w:spacing w:line="256" w:lineRule="exact"/>
              <w:rPr>
                <w:sz w:val="24"/>
              </w:rPr>
            </w:pPr>
            <w:r>
              <w:rPr>
                <w:sz w:val="24"/>
              </w:rPr>
              <w:t>Ceftriaxon</w:t>
            </w:r>
          </w:p>
        </w:tc>
        <w:tc>
          <w:tcPr>
            <w:tcW w:w="6236" w:type="dxa"/>
            <w:tcBorders>
              <w:left w:val="nil"/>
            </w:tcBorders>
          </w:tcPr>
          <w:p>
            <w:pPr>
              <w:pStyle w:val="TableParagraph"/>
              <w:spacing w:line="256" w:lineRule="exact"/>
              <w:ind w:left="113"/>
              <w:rPr>
                <w:sz w:val="24"/>
              </w:rPr>
            </w:pPr>
            <w:r>
              <w:rPr>
                <w:sz w:val="24"/>
              </w:rPr>
              <w:t>100 mg/kg/ngày, TM chia 1 - 2 lần</w:t>
            </w:r>
          </w:p>
        </w:tc>
      </w:tr>
      <w:tr>
        <w:trPr>
          <w:trHeight w:val="277" w:hRule="atLeast"/>
        </w:trPr>
        <w:tc>
          <w:tcPr>
            <w:tcW w:w="2829" w:type="dxa"/>
            <w:tcBorders>
              <w:right w:val="nil"/>
            </w:tcBorders>
            <w:shd w:val="clear" w:color="auto" w:fill="ECECEC"/>
          </w:tcPr>
          <w:p>
            <w:pPr>
              <w:pStyle w:val="TableParagraph"/>
              <w:spacing w:line="257" w:lineRule="exact" w:before="1"/>
              <w:rPr>
                <w:sz w:val="24"/>
              </w:rPr>
            </w:pPr>
            <w:r>
              <w:rPr>
                <w:sz w:val="24"/>
              </w:rPr>
              <w:t>Ciprofloxacin</w:t>
            </w:r>
          </w:p>
        </w:tc>
        <w:tc>
          <w:tcPr>
            <w:tcW w:w="6236" w:type="dxa"/>
            <w:tcBorders>
              <w:left w:val="nil"/>
            </w:tcBorders>
            <w:shd w:val="clear" w:color="auto" w:fill="ECECEC"/>
          </w:tcPr>
          <w:p>
            <w:pPr>
              <w:pStyle w:val="TableParagraph"/>
              <w:spacing w:line="257" w:lineRule="exact" w:before="1"/>
              <w:ind w:left="113"/>
              <w:rPr>
                <w:sz w:val="24"/>
              </w:rPr>
            </w:pPr>
            <w:r>
              <w:rPr>
                <w:sz w:val="24"/>
              </w:rPr>
              <w:t>10 mg/kg/lần, TM chia 2 - 3 lần</w:t>
            </w:r>
          </w:p>
        </w:tc>
      </w:tr>
      <w:tr>
        <w:trPr>
          <w:trHeight w:val="275" w:hRule="atLeast"/>
        </w:trPr>
        <w:tc>
          <w:tcPr>
            <w:tcW w:w="2829" w:type="dxa"/>
            <w:tcBorders>
              <w:right w:val="nil"/>
            </w:tcBorders>
          </w:tcPr>
          <w:p>
            <w:pPr>
              <w:pStyle w:val="TableParagraph"/>
              <w:spacing w:line="256" w:lineRule="exact"/>
              <w:rPr>
                <w:sz w:val="24"/>
              </w:rPr>
            </w:pPr>
            <w:r>
              <w:rPr>
                <w:sz w:val="24"/>
              </w:rPr>
              <w:t>Clarithromycin</w:t>
            </w:r>
          </w:p>
        </w:tc>
        <w:tc>
          <w:tcPr>
            <w:tcW w:w="6236" w:type="dxa"/>
            <w:tcBorders>
              <w:left w:val="nil"/>
            </w:tcBorders>
          </w:tcPr>
          <w:p>
            <w:pPr>
              <w:pStyle w:val="TableParagraph"/>
              <w:spacing w:line="256" w:lineRule="exact"/>
              <w:ind w:left="113"/>
              <w:rPr>
                <w:sz w:val="24"/>
              </w:rPr>
            </w:pPr>
            <w:r>
              <w:rPr>
                <w:sz w:val="24"/>
              </w:rPr>
              <w:t>15 mg/kg/ngày, uống chia 2 lần</w:t>
            </w:r>
          </w:p>
        </w:tc>
      </w:tr>
      <w:tr>
        <w:trPr>
          <w:trHeight w:val="275" w:hRule="atLeast"/>
        </w:trPr>
        <w:tc>
          <w:tcPr>
            <w:tcW w:w="2829" w:type="dxa"/>
            <w:tcBorders>
              <w:right w:val="nil"/>
            </w:tcBorders>
            <w:shd w:val="clear" w:color="auto" w:fill="ECECEC"/>
          </w:tcPr>
          <w:p>
            <w:pPr>
              <w:pStyle w:val="TableParagraph"/>
              <w:spacing w:line="256" w:lineRule="exact"/>
              <w:rPr>
                <w:sz w:val="24"/>
              </w:rPr>
            </w:pPr>
            <w:r>
              <w:rPr>
                <w:sz w:val="24"/>
              </w:rPr>
              <w:t>Clindamycin</w:t>
            </w:r>
          </w:p>
        </w:tc>
        <w:tc>
          <w:tcPr>
            <w:tcW w:w="6236" w:type="dxa"/>
            <w:tcBorders>
              <w:left w:val="nil"/>
            </w:tcBorders>
            <w:shd w:val="clear" w:color="auto" w:fill="ECECEC"/>
          </w:tcPr>
          <w:p>
            <w:pPr>
              <w:pStyle w:val="TableParagraph"/>
              <w:spacing w:line="256" w:lineRule="exact"/>
              <w:ind w:left="113"/>
              <w:rPr>
                <w:sz w:val="24"/>
              </w:rPr>
            </w:pPr>
            <w:r>
              <w:rPr>
                <w:sz w:val="24"/>
              </w:rPr>
              <w:t>30 - 40 mg/kg/ngày, TM chia 3 lần</w:t>
            </w:r>
          </w:p>
        </w:tc>
      </w:tr>
      <w:tr>
        <w:trPr>
          <w:trHeight w:val="275" w:hRule="atLeast"/>
        </w:trPr>
        <w:tc>
          <w:tcPr>
            <w:tcW w:w="2829" w:type="dxa"/>
            <w:tcBorders>
              <w:right w:val="nil"/>
            </w:tcBorders>
          </w:tcPr>
          <w:p>
            <w:pPr>
              <w:pStyle w:val="TableParagraph"/>
              <w:spacing w:line="256" w:lineRule="exact"/>
              <w:rPr>
                <w:sz w:val="24"/>
              </w:rPr>
            </w:pPr>
            <w:r>
              <w:rPr>
                <w:sz w:val="24"/>
              </w:rPr>
              <w:t>Colistin</w:t>
            </w:r>
          </w:p>
        </w:tc>
        <w:tc>
          <w:tcPr>
            <w:tcW w:w="6236" w:type="dxa"/>
            <w:tcBorders>
              <w:left w:val="nil"/>
            </w:tcBorders>
          </w:tcPr>
          <w:p>
            <w:pPr>
              <w:pStyle w:val="TableParagraph"/>
              <w:spacing w:line="256" w:lineRule="exact"/>
              <w:ind w:left="113"/>
              <w:rPr>
                <w:sz w:val="24"/>
              </w:rPr>
            </w:pPr>
            <w:r>
              <w:rPr>
                <w:sz w:val="24"/>
              </w:rPr>
              <w:t>25.000 UI - 50.000 UI/kg/lần x 3 lần/ngày, TTM trong 60 phút</w:t>
            </w:r>
          </w:p>
        </w:tc>
      </w:tr>
      <w:tr>
        <w:trPr>
          <w:trHeight w:val="275" w:hRule="atLeast"/>
        </w:trPr>
        <w:tc>
          <w:tcPr>
            <w:tcW w:w="2829" w:type="dxa"/>
            <w:tcBorders>
              <w:right w:val="nil"/>
            </w:tcBorders>
            <w:shd w:val="clear" w:color="auto" w:fill="ECECEC"/>
          </w:tcPr>
          <w:p>
            <w:pPr>
              <w:pStyle w:val="TableParagraph"/>
              <w:spacing w:line="256" w:lineRule="exact"/>
              <w:rPr>
                <w:sz w:val="24"/>
              </w:rPr>
            </w:pPr>
            <w:r>
              <w:rPr>
                <w:sz w:val="24"/>
              </w:rPr>
              <w:t>Fosfomycin</w:t>
            </w:r>
          </w:p>
        </w:tc>
        <w:tc>
          <w:tcPr>
            <w:tcW w:w="6236" w:type="dxa"/>
            <w:tcBorders>
              <w:left w:val="nil"/>
            </w:tcBorders>
            <w:shd w:val="clear" w:color="auto" w:fill="ECECEC"/>
          </w:tcPr>
          <w:p>
            <w:pPr>
              <w:pStyle w:val="TableParagraph"/>
              <w:spacing w:line="256" w:lineRule="exact"/>
              <w:ind w:left="113"/>
              <w:rPr>
                <w:sz w:val="24"/>
              </w:rPr>
            </w:pPr>
            <w:r>
              <w:rPr>
                <w:sz w:val="24"/>
              </w:rPr>
              <w:t>200-400 mg/kg/ngày, TM chia 2-3 lần</w:t>
            </w:r>
          </w:p>
        </w:tc>
      </w:tr>
      <w:tr>
        <w:trPr>
          <w:trHeight w:val="275" w:hRule="atLeast"/>
        </w:trPr>
        <w:tc>
          <w:tcPr>
            <w:tcW w:w="2829" w:type="dxa"/>
            <w:tcBorders>
              <w:right w:val="nil"/>
            </w:tcBorders>
          </w:tcPr>
          <w:p>
            <w:pPr>
              <w:pStyle w:val="TableParagraph"/>
              <w:spacing w:line="256" w:lineRule="exact"/>
              <w:rPr>
                <w:sz w:val="24"/>
              </w:rPr>
            </w:pPr>
            <w:r>
              <w:rPr>
                <w:sz w:val="24"/>
              </w:rPr>
              <w:t>Imipenem</w:t>
            </w:r>
          </w:p>
        </w:tc>
        <w:tc>
          <w:tcPr>
            <w:tcW w:w="6236" w:type="dxa"/>
            <w:tcBorders>
              <w:left w:val="nil"/>
            </w:tcBorders>
          </w:tcPr>
          <w:p>
            <w:pPr>
              <w:pStyle w:val="TableParagraph"/>
              <w:spacing w:line="256" w:lineRule="exact"/>
              <w:ind w:left="113"/>
              <w:rPr>
                <w:sz w:val="24"/>
              </w:rPr>
            </w:pPr>
            <w:r>
              <w:rPr>
                <w:sz w:val="24"/>
              </w:rPr>
              <w:t>60 - 80 mg/kg/ngày, TM chia 4 lần</w:t>
            </w:r>
          </w:p>
        </w:tc>
      </w:tr>
      <w:tr>
        <w:trPr>
          <w:trHeight w:val="277" w:hRule="atLeast"/>
        </w:trPr>
        <w:tc>
          <w:tcPr>
            <w:tcW w:w="2829" w:type="dxa"/>
            <w:tcBorders>
              <w:right w:val="nil"/>
            </w:tcBorders>
            <w:shd w:val="clear" w:color="auto" w:fill="ECECEC"/>
          </w:tcPr>
          <w:p>
            <w:pPr>
              <w:pStyle w:val="TableParagraph"/>
              <w:spacing w:line="257" w:lineRule="exact" w:before="1"/>
              <w:rPr>
                <w:sz w:val="24"/>
              </w:rPr>
            </w:pPr>
            <w:r>
              <w:rPr>
                <w:sz w:val="24"/>
              </w:rPr>
              <w:t>Levofloxacin</w:t>
            </w:r>
          </w:p>
        </w:tc>
        <w:tc>
          <w:tcPr>
            <w:tcW w:w="6236" w:type="dxa"/>
            <w:tcBorders>
              <w:left w:val="nil"/>
            </w:tcBorders>
            <w:shd w:val="clear" w:color="auto" w:fill="ECECEC"/>
          </w:tcPr>
          <w:p>
            <w:pPr>
              <w:pStyle w:val="TableParagraph"/>
              <w:spacing w:line="257" w:lineRule="exact" w:before="1"/>
              <w:ind w:left="113"/>
              <w:rPr>
                <w:sz w:val="24"/>
              </w:rPr>
            </w:pPr>
            <w:r>
              <w:rPr>
                <w:sz w:val="24"/>
              </w:rPr>
              <w:t>20 mg/kg/ngày, TM chia 2 lần</w:t>
            </w:r>
          </w:p>
        </w:tc>
      </w:tr>
      <w:tr>
        <w:trPr>
          <w:trHeight w:val="275" w:hRule="atLeast"/>
        </w:trPr>
        <w:tc>
          <w:tcPr>
            <w:tcW w:w="2829" w:type="dxa"/>
            <w:tcBorders>
              <w:right w:val="nil"/>
            </w:tcBorders>
          </w:tcPr>
          <w:p>
            <w:pPr>
              <w:pStyle w:val="TableParagraph"/>
              <w:spacing w:line="256" w:lineRule="exact"/>
              <w:rPr>
                <w:sz w:val="24"/>
              </w:rPr>
            </w:pPr>
            <w:r>
              <w:rPr>
                <w:sz w:val="24"/>
              </w:rPr>
              <w:t>Linezolid</w:t>
            </w:r>
          </w:p>
        </w:tc>
        <w:tc>
          <w:tcPr>
            <w:tcW w:w="6236" w:type="dxa"/>
            <w:tcBorders>
              <w:left w:val="nil"/>
            </w:tcBorders>
          </w:tcPr>
          <w:p>
            <w:pPr>
              <w:pStyle w:val="TableParagraph"/>
              <w:spacing w:line="256" w:lineRule="exact"/>
              <w:ind w:left="113"/>
              <w:rPr>
                <w:sz w:val="24"/>
              </w:rPr>
            </w:pPr>
            <w:r>
              <w:rPr>
                <w:sz w:val="24"/>
              </w:rPr>
              <w:t>10 mg/kg/lần x 3 lần/ngày, TM</w:t>
            </w:r>
          </w:p>
        </w:tc>
      </w:tr>
      <w:tr>
        <w:trPr>
          <w:trHeight w:val="275" w:hRule="atLeast"/>
        </w:trPr>
        <w:tc>
          <w:tcPr>
            <w:tcW w:w="2829" w:type="dxa"/>
            <w:tcBorders>
              <w:right w:val="nil"/>
            </w:tcBorders>
            <w:shd w:val="clear" w:color="auto" w:fill="ECECEC"/>
          </w:tcPr>
          <w:p>
            <w:pPr>
              <w:pStyle w:val="TableParagraph"/>
              <w:spacing w:line="256" w:lineRule="exact"/>
              <w:rPr>
                <w:sz w:val="24"/>
              </w:rPr>
            </w:pPr>
            <w:r>
              <w:rPr>
                <w:sz w:val="24"/>
              </w:rPr>
              <w:t>Meropenem</w:t>
            </w:r>
          </w:p>
        </w:tc>
        <w:tc>
          <w:tcPr>
            <w:tcW w:w="6236" w:type="dxa"/>
            <w:tcBorders>
              <w:left w:val="nil"/>
            </w:tcBorders>
            <w:shd w:val="clear" w:color="auto" w:fill="ECECEC"/>
          </w:tcPr>
          <w:p>
            <w:pPr>
              <w:pStyle w:val="TableParagraph"/>
              <w:spacing w:line="256" w:lineRule="exact"/>
              <w:ind w:left="113"/>
              <w:rPr>
                <w:sz w:val="24"/>
              </w:rPr>
            </w:pPr>
            <w:r>
              <w:rPr>
                <w:sz w:val="24"/>
              </w:rPr>
              <w:t>120 mg/kg/ngày, TM trong 3 giờ, chia 3 lần</w:t>
            </w:r>
          </w:p>
        </w:tc>
      </w:tr>
      <w:tr>
        <w:trPr>
          <w:trHeight w:val="275" w:hRule="atLeast"/>
        </w:trPr>
        <w:tc>
          <w:tcPr>
            <w:tcW w:w="2829" w:type="dxa"/>
            <w:tcBorders>
              <w:right w:val="nil"/>
            </w:tcBorders>
          </w:tcPr>
          <w:p>
            <w:pPr>
              <w:pStyle w:val="TableParagraph"/>
              <w:spacing w:line="256" w:lineRule="exact"/>
              <w:rPr>
                <w:sz w:val="24"/>
              </w:rPr>
            </w:pPr>
            <w:r>
              <w:rPr>
                <w:sz w:val="24"/>
              </w:rPr>
              <w:t>Oxacillin</w:t>
            </w:r>
          </w:p>
        </w:tc>
        <w:tc>
          <w:tcPr>
            <w:tcW w:w="6236" w:type="dxa"/>
            <w:tcBorders>
              <w:left w:val="nil"/>
            </w:tcBorders>
          </w:tcPr>
          <w:p>
            <w:pPr>
              <w:pStyle w:val="TableParagraph"/>
              <w:spacing w:line="256" w:lineRule="exact"/>
              <w:ind w:left="113"/>
              <w:rPr>
                <w:sz w:val="24"/>
              </w:rPr>
            </w:pPr>
            <w:r>
              <w:rPr>
                <w:sz w:val="24"/>
              </w:rPr>
              <w:t>200 mg/kg/ngày, TM chia 2 - 3 lần.</w:t>
            </w:r>
          </w:p>
        </w:tc>
      </w:tr>
      <w:tr>
        <w:trPr>
          <w:trHeight w:val="276" w:hRule="atLeast"/>
        </w:trPr>
        <w:tc>
          <w:tcPr>
            <w:tcW w:w="2829" w:type="dxa"/>
            <w:tcBorders>
              <w:right w:val="nil"/>
            </w:tcBorders>
            <w:shd w:val="clear" w:color="auto" w:fill="ECECEC"/>
          </w:tcPr>
          <w:p>
            <w:pPr>
              <w:pStyle w:val="TableParagraph"/>
              <w:spacing w:line="256" w:lineRule="exact"/>
              <w:rPr>
                <w:sz w:val="24"/>
              </w:rPr>
            </w:pPr>
            <w:r>
              <w:rPr>
                <w:sz w:val="24"/>
              </w:rPr>
              <w:t>Piperacilin/Tazobactam</w:t>
            </w:r>
          </w:p>
        </w:tc>
        <w:tc>
          <w:tcPr>
            <w:tcW w:w="6236" w:type="dxa"/>
            <w:tcBorders>
              <w:left w:val="nil"/>
            </w:tcBorders>
            <w:shd w:val="clear" w:color="auto" w:fill="ECECEC"/>
          </w:tcPr>
          <w:p>
            <w:pPr>
              <w:pStyle w:val="TableParagraph"/>
              <w:spacing w:line="256" w:lineRule="exact"/>
              <w:ind w:left="113"/>
              <w:rPr>
                <w:sz w:val="24"/>
              </w:rPr>
            </w:pPr>
            <w:r>
              <w:rPr>
                <w:sz w:val="24"/>
              </w:rPr>
              <w:t>200- 300 mg/kg/ngày TM chia 3-4 lần</w:t>
            </w:r>
          </w:p>
        </w:tc>
      </w:tr>
      <w:tr>
        <w:trPr>
          <w:trHeight w:val="275" w:hRule="atLeast"/>
        </w:trPr>
        <w:tc>
          <w:tcPr>
            <w:tcW w:w="2829" w:type="dxa"/>
            <w:tcBorders>
              <w:right w:val="nil"/>
            </w:tcBorders>
          </w:tcPr>
          <w:p>
            <w:pPr>
              <w:pStyle w:val="TableParagraph"/>
              <w:spacing w:line="256" w:lineRule="exact"/>
              <w:rPr>
                <w:sz w:val="24"/>
              </w:rPr>
            </w:pPr>
            <w:r>
              <w:rPr>
                <w:sz w:val="24"/>
              </w:rPr>
              <w:t>Ticarcillin + Clavulanat</w:t>
            </w:r>
          </w:p>
        </w:tc>
        <w:tc>
          <w:tcPr>
            <w:tcW w:w="6236" w:type="dxa"/>
            <w:tcBorders>
              <w:left w:val="nil"/>
            </w:tcBorders>
          </w:tcPr>
          <w:p>
            <w:pPr>
              <w:pStyle w:val="TableParagraph"/>
              <w:spacing w:line="256" w:lineRule="exact"/>
              <w:ind w:left="113"/>
              <w:rPr>
                <w:sz w:val="24"/>
              </w:rPr>
            </w:pPr>
            <w:r>
              <w:rPr>
                <w:sz w:val="24"/>
              </w:rPr>
              <w:t>80 mg/kg/lần x 3-4 lần/ngày, TM</w:t>
            </w:r>
          </w:p>
        </w:tc>
      </w:tr>
      <w:tr>
        <w:trPr>
          <w:trHeight w:val="277" w:hRule="atLeast"/>
        </w:trPr>
        <w:tc>
          <w:tcPr>
            <w:tcW w:w="2829" w:type="dxa"/>
            <w:tcBorders>
              <w:right w:val="nil"/>
            </w:tcBorders>
            <w:shd w:val="clear" w:color="auto" w:fill="ECECEC"/>
          </w:tcPr>
          <w:p>
            <w:pPr>
              <w:pStyle w:val="TableParagraph"/>
              <w:spacing w:line="257" w:lineRule="exact" w:before="1"/>
              <w:rPr>
                <w:sz w:val="24"/>
              </w:rPr>
            </w:pPr>
            <w:r>
              <w:rPr>
                <w:sz w:val="24"/>
              </w:rPr>
              <w:t>Tobramycin</w:t>
            </w:r>
          </w:p>
        </w:tc>
        <w:tc>
          <w:tcPr>
            <w:tcW w:w="6236" w:type="dxa"/>
            <w:tcBorders>
              <w:left w:val="nil"/>
            </w:tcBorders>
            <w:shd w:val="clear" w:color="auto" w:fill="ECECEC"/>
          </w:tcPr>
          <w:p>
            <w:pPr>
              <w:pStyle w:val="TableParagraph"/>
              <w:spacing w:line="257" w:lineRule="exact" w:before="1"/>
              <w:ind w:left="113"/>
              <w:rPr>
                <w:sz w:val="24"/>
              </w:rPr>
            </w:pPr>
            <w:r>
              <w:rPr>
                <w:sz w:val="24"/>
              </w:rPr>
              <w:t>4,5 - 7,5 mg/kg/ngày, TM chia 1 - 2 lần</w:t>
            </w:r>
          </w:p>
        </w:tc>
      </w:tr>
      <w:tr>
        <w:trPr>
          <w:trHeight w:val="275" w:hRule="atLeast"/>
        </w:trPr>
        <w:tc>
          <w:tcPr>
            <w:tcW w:w="2829" w:type="dxa"/>
            <w:tcBorders>
              <w:right w:val="nil"/>
            </w:tcBorders>
          </w:tcPr>
          <w:p>
            <w:pPr>
              <w:pStyle w:val="TableParagraph"/>
              <w:spacing w:line="256" w:lineRule="exact"/>
              <w:rPr>
                <w:sz w:val="24"/>
              </w:rPr>
            </w:pPr>
            <w:r>
              <w:rPr>
                <w:sz w:val="24"/>
              </w:rPr>
              <w:t>Vancomycin</w:t>
            </w:r>
          </w:p>
        </w:tc>
        <w:tc>
          <w:tcPr>
            <w:tcW w:w="6236" w:type="dxa"/>
            <w:tcBorders>
              <w:left w:val="nil"/>
            </w:tcBorders>
          </w:tcPr>
          <w:p>
            <w:pPr>
              <w:pStyle w:val="TableParagraph"/>
              <w:spacing w:line="256" w:lineRule="exact"/>
              <w:ind w:left="113"/>
              <w:rPr>
                <w:sz w:val="24"/>
              </w:rPr>
            </w:pPr>
            <w:r>
              <w:rPr>
                <w:sz w:val="24"/>
              </w:rPr>
              <w:t>40 - 60 mg/kg/ngày, TM chia 4 lần</w:t>
            </w:r>
          </w:p>
        </w:tc>
      </w:tr>
      <w:tr>
        <w:trPr>
          <w:trHeight w:val="275" w:hRule="atLeast"/>
        </w:trPr>
        <w:tc>
          <w:tcPr>
            <w:tcW w:w="9065" w:type="dxa"/>
            <w:gridSpan w:val="2"/>
            <w:shd w:val="clear" w:color="auto" w:fill="ECECEC"/>
          </w:tcPr>
          <w:p>
            <w:pPr>
              <w:pStyle w:val="TableParagraph"/>
              <w:spacing w:line="256" w:lineRule="exact"/>
              <w:rPr>
                <w:b/>
                <w:sz w:val="24"/>
              </w:rPr>
            </w:pPr>
            <w:r>
              <w:rPr>
                <w:b/>
                <w:sz w:val="24"/>
              </w:rPr>
              <w:t>Kháng nấm</w:t>
            </w:r>
          </w:p>
        </w:tc>
      </w:tr>
      <w:tr>
        <w:trPr>
          <w:trHeight w:val="1379" w:hRule="atLeast"/>
        </w:trPr>
        <w:tc>
          <w:tcPr>
            <w:tcW w:w="2829" w:type="dxa"/>
            <w:tcBorders>
              <w:right w:val="nil"/>
            </w:tcBorders>
          </w:tcPr>
          <w:p>
            <w:pPr>
              <w:pStyle w:val="TableParagraph"/>
              <w:ind w:right="51"/>
              <w:rPr>
                <w:sz w:val="24"/>
              </w:rPr>
            </w:pPr>
            <w:r>
              <w:rPr>
                <w:sz w:val="24"/>
              </w:rPr>
              <w:t>Amphotericin B và các dạng phức hợp lipid</w:t>
            </w:r>
          </w:p>
        </w:tc>
        <w:tc>
          <w:tcPr>
            <w:tcW w:w="6236" w:type="dxa"/>
            <w:tcBorders>
              <w:left w:val="nil"/>
            </w:tcBorders>
          </w:tcPr>
          <w:p>
            <w:pPr>
              <w:pStyle w:val="TableParagraph"/>
              <w:spacing w:line="275" w:lineRule="exact"/>
              <w:ind w:left="113"/>
              <w:rPr>
                <w:sz w:val="24"/>
              </w:rPr>
            </w:pPr>
            <w:r>
              <w:rPr>
                <w:sz w:val="24"/>
              </w:rPr>
              <w:t>* Amphotericin B deoxycholate (dạng thường)</w:t>
            </w:r>
          </w:p>
          <w:p>
            <w:pPr>
              <w:pStyle w:val="TableParagraph"/>
              <w:numPr>
                <w:ilvl w:val="0"/>
                <w:numId w:val="133"/>
              </w:numPr>
              <w:tabs>
                <w:tab w:pos="254" w:val="left" w:leader="none"/>
              </w:tabs>
              <w:spacing w:line="240" w:lineRule="auto" w:before="0" w:after="0"/>
              <w:ind w:left="253" w:right="0" w:hanging="141"/>
              <w:jc w:val="left"/>
              <w:rPr>
                <w:sz w:val="24"/>
              </w:rPr>
            </w:pPr>
            <w:r>
              <w:rPr>
                <w:sz w:val="24"/>
              </w:rPr>
              <w:t>Trẻ sơ sinh: 1mg/kg/ngày pha truyền</w:t>
            </w:r>
            <w:r>
              <w:rPr>
                <w:spacing w:val="-4"/>
                <w:sz w:val="24"/>
              </w:rPr>
              <w:t> </w:t>
            </w:r>
            <w:r>
              <w:rPr>
                <w:sz w:val="24"/>
              </w:rPr>
              <w:t>TM</w:t>
            </w:r>
          </w:p>
          <w:p>
            <w:pPr>
              <w:pStyle w:val="TableParagraph"/>
              <w:numPr>
                <w:ilvl w:val="0"/>
                <w:numId w:val="133"/>
              </w:numPr>
              <w:tabs>
                <w:tab w:pos="254" w:val="left" w:leader="none"/>
              </w:tabs>
              <w:spacing w:line="240" w:lineRule="auto" w:before="0" w:after="0"/>
              <w:ind w:left="253" w:right="0" w:hanging="141"/>
              <w:jc w:val="left"/>
              <w:rPr>
                <w:sz w:val="24"/>
              </w:rPr>
            </w:pPr>
            <w:r>
              <w:rPr>
                <w:sz w:val="24"/>
              </w:rPr>
              <w:t>Trẻ ≥ 1 tháng: 0,5-0,7mg/kg/ngày pha truyền</w:t>
            </w:r>
            <w:r>
              <w:rPr>
                <w:spacing w:val="-3"/>
                <w:sz w:val="24"/>
              </w:rPr>
              <w:t> </w:t>
            </w:r>
            <w:r>
              <w:rPr>
                <w:sz w:val="24"/>
              </w:rPr>
              <w:t>TM</w:t>
            </w:r>
          </w:p>
          <w:p>
            <w:pPr>
              <w:pStyle w:val="TableParagraph"/>
              <w:spacing w:line="270" w:lineRule="atLeast"/>
              <w:ind w:left="113" w:right="4"/>
              <w:rPr>
                <w:sz w:val="24"/>
              </w:rPr>
            </w:pPr>
            <w:r>
              <w:rPr>
                <w:sz w:val="24"/>
              </w:rPr>
              <w:t>* Amphotericin B dạng nhũ tương hóa (dùng khi có tổn thương thận): 3-5mg/kg/ngày truyền TM</w:t>
            </w:r>
          </w:p>
        </w:tc>
      </w:tr>
      <w:tr>
        <w:trPr>
          <w:trHeight w:val="1103" w:hRule="atLeast"/>
        </w:trPr>
        <w:tc>
          <w:tcPr>
            <w:tcW w:w="2829" w:type="dxa"/>
            <w:tcBorders>
              <w:right w:val="nil"/>
            </w:tcBorders>
            <w:shd w:val="clear" w:color="auto" w:fill="ECECEC"/>
          </w:tcPr>
          <w:p>
            <w:pPr>
              <w:pStyle w:val="TableParagraph"/>
              <w:spacing w:line="275" w:lineRule="exact"/>
              <w:rPr>
                <w:sz w:val="24"/>
              </w:rPr>
            </w:pPr>
            <w:r>
              <w:rPr>
                <w:sz w:val="24"/>
              </w:rPr>
              <w:t>Caspofungin</w:t>
            </w:r>
          </w:p>
        </w:tc>
        <w:tc>
          <w:tcPr>
            <w:tcW w:w="6236" w:type="dxa"/>
            <w:tcBorders>
              <w:left w:val="nil"/>
            </w:tcBorders>
            <w:shd w:val="clear" w:color="auto" w:fill="ECECEC"/>
          </w:tcPr>
          <w:p>
            <w:pPr>
              <w:pStyle w:val="TableParagraph"/>
              <w:numPr>
                <w:ilvl w:val="0"/>
                <w:numId w:val="134"/>
              </w:numPr>
              <w:tabs>
                <w:tab w:pos="242" w:val="left" w:leader="none"/>
              </w:tabs>
              <w:spacing w:line="240" w:lineRule="auto" w:before="0" w:after="0"/>
              <w:ind w:left="113" w:right="99" w:firstLine="0"/>
              <w:jc w:val="both"/>
              <w:rPr>
                <w:sz w:val="24"/>
              </w:rPr>
            </w:pPr>
            <w:r>
              <w:rPr>
                <w:sz w:val="24"/>
              </w:rPr>
              <w:t>Trẻ</w:t>
            </w:r>
            <w:r>
              <w:rPr>
                <w:spacing w:val="-14"/>
                <w:sz w:val="24"/>
              </w:rPr>
              <w:t> </w:t>
            </w:r>
            <w:r>
              <w:rPr>
                <w:sz w:val="24"/>
              </w:rPr>
              <w:t>≥</w:t>
            </w:r>
            <w:r>
              <w:rPr>
                <w:spacing w:val="-12"/>
                <w:sz w:val="24"/>
              </w:rPr>
              <w:t> </w:t>
            </w:r>
            <w:r>
              <w:rPr>
                <w:sz w:val="24"/>
              </w:rPr>
              <w:t>3</w:t>
            </w:r>
            <w:r>
              <w:rPr>
                <w:spacing w:val="-10"/>
                <w:sz w:val="24"/>
              </w:rPr>
              <w:t> </w:t>
            </w:r>
            <w:r>
              <w:rPr>
                <w:sz w:val="24"/>
              </w:rPr>
              <w:t>tháng:</w:t>
            </w:r>
            <w:r>
              <w:rPr>
                <w:spacing w:val="-12"/>
                <w:sz w:val="24"/>
              </w:rPr>
              <w:t> </w:t>
            </w:r>
            <w:r>
              <w:rPr>
                <w:sz w:val="24"/>
              </w:rPr>
              <w:t>tính</w:t>
            </w:r>
            <w:r>
              <w:rPr>
                <w:spacing w:val="-13"/>
                <w:sz w:val="24"/>
              </w:rPr>
              <w:t> </w:t>
            </w:r>
            <w:r>
              <w:rPr>
                <w:sz w:val="24"/>
              </w:rPr>
              <w:t>theo</w:t>
            </w:r>
            <w:r>
              <w:rPr>
                <w:spacing w:val="-8"/>
                <w:sz w:val="24"/>
              </w:rPr>
              <w:t> </w:t>
            </w:r>
            <w:r>
              <w:rPr>
                <w:sz w:val="24"/>
              </w:rPr>
              <w:t>diện</w:t>
            </w:r>
            <w:r>
              <w:rPr>
                <w:spacing w:val="-12"/>
                <w:sz w:val="24"/>
              </w:rPr>
              <w:t> </w:t>
            </w:r>
            <w:r>
              <w:rPr>
                <w:sz w:val="24"/>
              </w:rPr>
              <w:t>da.</w:t>
            </w:r>
            <w:r>
              <w:rPr>
                <w:spacing w:val="-11"/>
                <w:sz w:val="24"/>
              </w:rPr>
              <w:t> </w:t>
            </w:r>
            <w:r>
              <w:rPr>
                <w:sz w:val="24"/>
              </w:rPr>
              <w:t>Liều</w:t>
            </w:r>
            <w:r>
              <w:rPr>
                <w:spacing w:val="-12"/>
                <w:sz w:val="24"/>
              </w:rPr>
              <w:t> </w:t>
            </w:r>
            <w:r>
              <w:rPr>
                <w:sz w:val="24"/>
              </w:rPr>
              <w:t>bolus:</w:t>
            </w:r>
            <w:r>
              <w:rPr>
                <w:spacing w:val="-12"/>
                <w:sz w:val="24"/>
              </w:rPr>
              <w:t> </w:t>
            </w:r>
            <w:r>
              <w:rPr>
                <w:sz w:val="24"/>
              </w:rPr>
              <w:t>70</w:t>
            </w:r>
            <w:r>
              <w:rPr>
                <w:spacing w:val="-10"/>
                <w:sz w:val="24"/>
              </w:rPr>
              <w:t> </w:t>
            </w:r>
            <w:r>
              <w:rPr>
                <w:sz w:val="24"/>
              </w:rPr>
              <w:t>mg/m2</w:t>
            </w:r>
            <w:r>
              <w:rPr>
                <w:spacing w:val="-13"/>
                <w:sz w:val="24"/>
              </w:rPr>
              <w:t> </w:t>
            </w:r>
            <w:r>
              <w:rPr>
                <w:sz w:val="24"/>
              </w:rPr>
              <w:t>(không quá 70 mg/liều) vào ngày đầu tiên. Liều duy trì: 50 mg/m2 (không quá 50 mg/liều), 1 lần/ngày với các ngày tiếp</w:t>
            </w:r>
            <w:r>
              <w:rPr>
                <w:spacing w:val="-4"/>
                <w:sz w:val="24"/>
              </w:rPr>
              <w:t> </w:t>
            </w:r>
            <w:r>
              <w:rPr>
                <w:sz w:val="24"/>
              </w:rPr>
              <w:t>theo.</w:t>
            </w:r>
          </w:p>
          <w:p>
            <w:pPr>
              <w:pStyle w:val="TableParagraph"/>
              <w:numPr>
                <w:ilvl w:val="0"/>
                <w:numId w:val="134"/>
              </w:numPr>
              <w:tabs>
                <w:tab w:pos="254" w:val="left" w:leader="none"/>
              </w:tabs>
              <w:spacing w:line="257" w:lineRule="exact" w:before="0" w:after="0"/>
              <w:ind w:left="253" w:right="0" w:hanging="141"/>
              <w:jc w:val="both"/>
              <w:rPr>
                <w:sz w:val="24"/>
              </w:rPr>
            </w:pPr>
            <w:r>
              <w:rPr>
                <w:sz w:val="24"/>
              </w:rPr>
              <w:t>Trẻ &lt; 3 tháng: 25 mg/m2, 1</w:t>
            </w:r>
            <w:r>
              <w:rPr>
                <w:spacing w:val="-3"/>
                <w:sz w:val="24"/>
              </w:rPr>
              <w:t> </w:t>
            </w:r>
            <w:r>
              <w:rPr>
                <w:sz w:val="24"/>
              </w:rPr>
              <w:t>lần/ngày</w:t>
            </w:r>
          </w:p>
        </w:tc>
      </w:tr>
      <w:tr>
        <w:trPr>
          <w:trHeight w:val="1103" w:hRule="atLeast"/>
        </w:trPr>
        <w:tc>
          <w:tcPr>
            <w:tcW w:w="2829" w:type="dxa"/>
            <w:tcBorders>
              <w:right w:val="nil"/>
            </w:tcBorders>
          </w:tcPr>
          <w:p>
            <w:pPr>
              <w:pStyle w:val="TableParagraph"/>
              <w:spacing w:line="275" w:lineRule="exact"/>
              <w:rPr>
                <w:sz w:val="24"/>
              </w:rPr>
            </w:pPr>
            <w:r>
              <w:rPr>
                <w:sz w:val="24"/>
              </w:rPr>
              <w:t>Fluconazol</w:t>
            </w:r>
          </w:p>
        </w:tc>
        <w:tc>
          <w:tcPr>
            <w:tcW w:w="6236" w:type="dxa"/>
            <w:tcBorders>
              <w:left w:val="nil"/>
            </w:tcBorders>
          </w:tcPr>
          <w:p>
            <w:pPr>
              <w:pStyle w:val="TableParagraph"/>
              <w:numPr>
                <w:ilvl w:val="0"/>
                <w:numId w:val="135"/>
              </w:numPr>
              <w:tabs>
                <w:tab w:pos="254" w:val="left" w:leader="none"/>
              </w:tabs>
              <w:spacing w:line="275" w:lineRule="exact" w:before="0" w:after="0"/>
              <w:ind w:left="253" w:right="0" w:hanging="141"/>
              <w:jc w:val="left"/>
              <w:rPr>
                <w:sz w:val="24"/>
              </w:rPr>
            </w:pPr>
            <w:r>
              <w:rPr>
                <w:sz w:val="24"/>
              </w:rPr>
              <w:t>2 tuần đầu sau khi sinh: 3 - 6 mg/kg/lần; cách 72</w:t>
            </w:r>
            <w:r>
              <w:rPr>
                <w:spacing w:val="-4"/>
                <w:sz w:val="24"/>
              </w:rPr>
              <w:t> </w:t>
            </w:r>
            <w:r>
              <w:rPr>
                <w:sz w:val="24"/>
              </w:rPr>
              <w:t>giờ/lần.</w:t>
            </w:r>
          </w:p>
          <w:p>
            <w:pPr>
              <w:pStyle w:val="TableParagraph"/>
              <w:numPr>
                <w:ilvl w:val="0"/>
                <w:numId w:val="135"/>
              </w:numPr>
              <w:tabs>
                <w:tab w:pos="254" w:val="left" w:leader="none"/>
              </w:tabs>
              <w:spacing w:line="240" w:lineRule="auto" w:before="0" w:after="0"/>
              <w:ind w:left="253" w:right="0" w:hanging="141"/>
              <w:jc w:val="left"/>
              <w:rPr>
                <w:sz w:val="24"/>
              </w:rPr>
            </w:pPr>
            <w:r>
              <w:rPr>
                <w:sz w:val="24"/>
              </w:rPr>
              <w:t>2 - 4 tuần sau khi sinh: 3 - 6 mg/kg/lần; cách 48</w:t>
            </w:r>
            <w:r>
              <w:rPr>
                <w:spacing w:val="-3"/>
                <w:sz w:val="24"/>
              </w:rPr>
              <w:t> </w:t>
            </w:r>
            <w:r>
              <w:rPr>
                <w:sz w:val="24"/>
              </w:rPr>
              <w:t>giờ/lần.</w:t>
            </w:r>
          </w:p>
          <w:p>
            <w:pPr>
              <w:pStyle w:val="TableParagraph"/>
              <w:spacing w:line="270" w:lineRule="atLeast"/>
              <w:ind w:left="113"/>
              <w:rPr>
                <w:sz w:val="24"/>
              </w:rPr>
            </w:pPr>
            <w:r>
              <w:rPr>
                <w:sz w:val="24"/>
              </w:rPr>
              <w:t>* Trẻ ≥ 1 tháng: 12 mg/kg/ngày, chia làm 2 lần (Truyền TM) Không được dùng quá 600 mg mỗi ngày</w:t>
            </w:r>
          </w:p>
        </w:tc>
      </w:tr>
      <w:tr>
        <w:trPr>
          <w:trHeight w:val="275" w:hRule="atLeast"/>
        </w:trPr>
        <w:tc>
          <w:tcPr>
            <w:tcW w:w="2829" w:type="dxa"/>
            <w:tcBorders>
              <w:right w:val="nil"/>
            </w:tcBorders>
            <w:shd w:val="clear" w:color="auto" w:fill="ECECEC"/>
          </w:tcPr>
          <w:p>
            <w:pPr>
              <w:pStyle w:val="TableParagraph"/>
              <w:spacing w:line="256" w:lineRule="exact"/>
              <w:rPr>
                <w:sz w:val="24"/>
              </w:rPr>
            </w:pPr>
            <w:r>
              <w:rPr>
                <w:sz w:val="24"/>
              </w:rPr>
              <w:t>Micafungin</w:t>
            </w:r>
          </w:p>
        </w:tc>
        <w:tc>
          <w:tcPr>
            <w:tcW w:w="6236" w:type="dxa"/>
            <w:tcBorders>
              <w:left w:val="nil"/>
            </w:tcBorders>
            <w:shd w:val="clear" w:color="auto" w:fill="ECECEC"/>
          </w:tcPr>
          <w:p>
            <w:pPr>
              <w:pStyle w:val="TableParagraph"/>
              <w:spacing w:line="256" w:lineRule="exact"/>
              <w:ind w:left="113"/>
              <w:rPr>
                <w:sz w:val="24"/>
              </w:rPr>
            </w:pPr>
            <w:r>
              <w:rPr>
                <w:sz w:val="24"/>
              </w:rPr>
              <w:t>2 mg/kg/day (tối đa 100 mg/ngày) truyền TM</w:t>
            </w:r>
          </w:p>
        </w:tc>
      </w:tr>
      <w:tr>
        <w:trPr>
          <w:trHeight w:val="1380" w:hRule="atLeast"/>
        </w:trPr>
        <w:tc>
          <w:tcPr>
            <w:tcW w:w="2829" w:type="dxa"/>
            <w:tcBorders>
              <w:right w:val="nil"/>
            </w:tcBorders>
          </w:tcPr>
          <w:p>
            <w:pPr>
              <w:pStyle w:val="TableParagraph"/>
              <w:spacing w:before="1"/>
              <w:rPr>
                <w:sz w:val="24"/>
              </w:rPr>
            </w:pPr>
            <w:r>
              <w:rPr>
                <w:sz w:val="24"/>
              </w:rPr>
              <w:t>Voriconazol</w:t>
            </w:r>
          </w:p>
        </w:tc>
        <w:tc>
          <w:tcPr>
            <w:tcW w:w="6236" w:type="dxa"/>
            <w:tcBorders>
              <w:left w:val="nil"/>
            </w:tcBorders>
          </w:tcPr>
          <w:p>
            <w:pPr>
              <w:pStyle w:val="TableParagraph"/>
              <w:numPr>
                <w:ilvl w:val="0"/>
                <w:numId w:val="136"/>
              </w:numPr>
              <w:tabs>
                <w:tab w:pos="261" w:val="left" w:leader="none"/>
              </w:tabs>
              <w:spacing w:line="237" w:lineRule="auto" w:before="3" w:after="0"/>
              <w:ind w:left="113" w:right="101" w:firstLine="0"/>
              <w:jc w:val="left"/>
              <w:rPr>
                <w:sz w:val="24"/>
              </w:rPr>
            </w:pPr>
            <w:r>
              <w:rPr>
                <w:sz w:val="24"/>
              </w:rPr>
              <w:t>Trẻ ≥ 2 - 11 tuổi, 7 mg/kg truyền tĩnh mạch ngày 2 lần hoặc uống 200 mg, ngày 2 lần (không cần liều tấn công).</w:t>
            </w:r>
          </w:p>
          <w:p>
            <w:pPr>
              <w:pStyle w:val="TableParagraph"/>
              <w:numPr>
                <w:ilvl w:val="0"/>
                <w:numId w:val="136"/>
              </w:numPr>
              <w:tabs>
                <w:tab w:pos="263" w:val="left" w:leader="none"/>
              </w:tabs>
              <w:spacing w:line="240" w:lineRule="auto" w:before="1" w:after="0"/>
              <w:ind w:left="113" w:right="97" w:firstLine="0"/>
              <w:jc w:val="left"/>
              <w:rPr>
                <w:sz w:val="24"/>
              </w:rPr>
            </w:pPr>
            <w:r>
              <w:rPr>
                <w:sz w:val="24"/>
              </w:rPr>
              <w:t>Trẻ ≥ 12 tuổi: liều tấn công là 6 mg/kg, truyền tĩnh mạch 12 giờ một lần cho 2 liều đầu, sau đó truyền liều duy trì 4</w:t>
            </w:r>
            <w:r>
              <w:rPr>
                <w:spacing w:val="50"/>
                <w:sz w:val="24"/>
              </w:rPr>
              <w:t> </w:t>
            </w:r>
            <w:r>
              <w:rPr>
                <w:sz w:val="24"/>
              </w:rPr>
              <w:t>mg/kg,</w:t>
            </w:r>
          </w:p>
          <w:p>
            <w:pPr>
              <w:pStyle w:val="TableParagraph"/>
              <w:spacing w:line="257" w:lineRule="exact" w:before="1"/>
              <w:ind w:left="113"/>
              <w:rPr>
                <w:sz w:val="24"/>
              </w:rPr>
            </w:pPr>
            <w:r>
              <w:rPr>
                <w:sz w:val="24"/>
              </w:rPr>
              <w:t>12 giờ một lần</w:t>
            </w:r>
          </w:p>
        </w:tc>
      </w:tr>
      <w:tr>
        <w:trPr>
          <w:trHeight w:val="278" w:hRule="atLeast"/>
        </w:trPr>
        <w:tc>
          <w:tcPr>
            <w:tcW w:w="9065" w:type="dxa"/>
            <w:gridSpan w:val="2"/>
            <w:shd w:val="clear" w:color="auto" w:fill="ECECEC"/>
          </w:tcPr>
          <w:p>
            <w:pPr>
              <w:pStyle w:val="TableParagraph"/>
              <w:spacing w:line="257" w:lineRule="exact" w:before="1"/>
              <w:rPr>
                <w:b/>
                <w:sz w:val="24"/>
              </w:rPr>
            </w:pPr>
            <w:r>
              <w:rPr>
                <w:b/>
                <w:sz w:val="24"/>
              </w:rPr>
              <w:t>Thuốc khác</w:t>
            </w:r>
          </w:p>
        </w:tc>
      </w:tr>
      <w:tr>
        <w:trPr>
          <w:trHeight w:val="275" w:hRule="atLeast"/>
        </w:trPr>
        <w:tc>
          <w:tcPr>
            <w:tcW w:w="2829" w:type="dxa"/>
            <w:tcBorders>
              <w:right w:val="nil"/>
            </w:tcBorders>
          </w:tcPr>
          <w:p>
            <w:pPr>
              <w:pStyle w:val="TableParagraph"/>
              <w:spacing w:line="256" w:lineRule="exact"/>
              <w:rPr>
                <w:sz w:val="24"/>
              </w:rPr>
            </w:pPr>
            <w:r>
              <w:rPr>
                <w:sz w:val="24"/>
              </w:rPr>
              <w:t>Anakinra</w:t>
            </w:r>
          </w:p>
        </w:tc>
        <w:tc>
          <w:tcPr>
            <w:tcW w:w="6236" w:type="dxa"/>
            <w:tcBorders>
              <w:left w:val="nil"/>
            </w:tcBorders>
          </w:tcPr>
          <w:p>
            <w:pPr>
              <w:pStyle w:val="TableParagraph"/>
              <w:spacing w:line="256" w:lineRule="exact"/>
              <w:ind w:left="113"/>
              <w:rPr>
                <w:sz w:val="24"/>
              </w:rPr>
            </w:pPr>
            <w:r>
              <w:rPr>
                <w:sz w:val="24"/>
              </w:rPr>
              <w:t>2-4 mg/kg (tối đa 100 mg) x 1 lần TM</w:t>
            </w:r>
          </w:p>
        </w:tc>
      </w:tr>
      <w:tr>
        <w:trPr>
          <w:trHeight w:val="275" w:hRule="atLeast"/>
        </w:trPr>
        <w:tc>
          <w:tcPr>
            <w:tcW w:w="2829" w:type="dxa"/>
            <w:tcBorders>
              <w:right w:val="nil"/>
            </w:tcBorders>
            <w:shd w:val="clear" w:color="auto" w:fill="ECECEC"/>
          </w:tcPr>
          <w:p>
            <w:pPr>
              <w:pStyle w:val="TableParagraph"/>
              <w:spacing w:line="256" w:lineRule="exact"/>
              <w:rPr>
                <w:sz w:val="24"/>
              </w:rPr>
            </w:pPr>
            <w:r>
              <w:rPr>
                <w:sz w:val="24"/>
              </w:rPr>
              <w:t>Aspirin</w:t>
            </w:r>
          </w:p>
        </w:tc>
        <w:tc>
          <w:tcPr>
            <w:tcW w:w="6236" w:type="dxa"/>
            <w:tcBorders>
              <w:left w:val="nil"/>
            </w:tcBorders>
            <w:shd w:val="clear" w:color="auto" w:fill="ECECEC"/>
          </w:tcPr>
          <w:p>
            <w:pPr>
              <w:pStyle w:val="TableParagraph"/>
              <w:spacing w:line="256" w:lineRule="exact"/>
              <w:ind w:left="113"/>
              <w:rPr>
                <w:sz w:val="24"/>
              </w:rPr>
            </w:pPr>
            <w:r>
              <w:rPr>
                <w:sz w:val="24"/>
              </w:rPr>
              <w:t>3-5 mg/kg (tối đa 81 mg) uống 1 lần</w:t>
            </w:r>
          </w:p>
        </w:tc>
      </w:tr>
    </w:tbl>
    <w:sectPr>
      <w:pgSz w:w="11910" w:h="16840"/>
      <w:pgMar w:header="731" w:footer="0" w:top="1280" w:bottom="280" w:left="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type id="_x0000_t202" o:spt="202" coordsize="21600,21600" path="m,l,21600r21600,l21600,xe">
          <v:stroke joinstyle="miter"/>
          <v:path gradientshapeok="t" o:connecttype="rect"/>
        </v:shapetype>
        <v:shape style="position:absolute;margin-left:301.869995pt;margin-top:35.568752pt;width:20.2pt;height:17.55pt;mso-position-horizontal-relative:page;mso-position-vertical-relative:page;z-index:-18603008" type="#_x0000_t202" filled="false" stroked="false">
          <v:textbox inset="0,0,0,0">
            <w:txbxContent>
              <w:p>
                <w:pPr>
                  <w:pStyle w:val="BodyText"/>
                  <w:spacing w:before="9"/>
                  <w:ind w:left="60"/>
                </w:pPr>
                <w:r>
                  <w:rPr/>
                  <w:fldChar w:fldCharType="begin"/>
                </w:r>
                <w:r>
                  <w:rPr>
                    <w:color w:val="0D0D0D"/>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5">
    <w:multiLevelType w:val="hybridMultilevel"/>
    <w:lvl w:ilvl="0">
      <w:start w:val="0"/>
      <w:numFmt w:val="bullet"/>
      <w:lvlText w:val="-"/>
      <w:lvlJc w:val="left"/>
      <w:pPr>
        <w:ind w:left="113" w:hanging="147"/>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731" w:hanging="147"/>
      </w:pPr>
      <w:rPr>
        <w:rFonts w:hint="default"/>
        <w:lang w:val="vi" w:eastAsia="en-US" w:bidi="ar-SA"/>
      </w:rPr>
    </w:lvl>
    <w:lvl w:ilvl="2">
      <w:start w:val="0"/>
      <w:numFmt w:val="bullet"/>
      <w:lvlText w:val="•"/>
      <w:lvlJc w:val="left"/>
      <w:pPr>
        <w:ind w:left="1342" w:hanging="147"/>
      </w:pPr>
      <w:rPr>
        <w:rFonts w:hint="default"/>
        <w:lang w:val="vi" w:eastAsia="en-US" w:bidi="ar-SA"/>
      </w:rPr>
    </w:lvl>
    <w:lvl w:ilvl="3">
      <w:start w:val="0"/>
      <w:numFmt w:val="bullet"/>
      <w:lvlText w:val="•"/>
      <w:lvlJc w:val="left"/>
      <w:pPr>
        <w:ind w:left="1953" w:hanging="147"/>
      </w:pPr>
      <w:rPr>
        <w:rFonts w:hint="default"/>
        <w:lang w:val="vi" w:eastAsia="en-US" w:bidi="ar-SA"/>
      </w:rPr>
    </w:lvl>
    <w:lvl w:ilvl="4">
      <w:start w:val="0"/>
      <w:numFmt w:val="bullet"/>
      <w:lvlText w:val="•"/>
      <w:lvlJc w:val="left"/>
      <w:pPr>
        <w:ind w:left="2564" w:hanging="147"/>
      </w:pPr>
      <w:rPr>
        <w:rFonts w:hint="default"/>
        <w:lang w:val="vi" w:eastAsia="en-US" w:bidi="ar-SA"/>
      </w:rPr>
    </w:lvl>
    <w:lvl w:ilvl="5">
      <w:start w:val="0"/>
      <w:numFmt w:val="bullet"/>
      <w:lvlText w:val="•"/>
      <w:lvlJc w:val="left"/>
      <w:pPr>
        <w:ind w:left="3175" w:hanging="147"/>
      </w:pPr>
      <w:rPr>
        <w:rFonts w:hint="default"/>
        <w:lang w:val="vi" w:eastAsia="en-US" w:bidi="ar-SA"/>
      </w:rPr>
    </w:lvl>
    <w:lvl w:ilvl="6">
      <w:start w:val="0"/>
      <w:numFmt w:val="bullet"/>
      <w:lvlText w:val="•"/>
      <w:lvlJc w:val="left"/>
      <w:pPr>
        <w:ind w:left="3786" w:hanging="147"/>
      </w:pPr>
      <w:rPr>
        <w:rFonts w:hint="default"/>
        <w:lang w:val="vi" w:eastAsia="en-US" w:bidi="ar-SA"/>
      </w:rPr>
    </w:lvl>
    <w:lvl w:ilvl="7">
      <w:start w:val="0"/>
      <w:numFmt w:val="bullet"/>
      <w:lvlText w:val="•"/>
      <w:lvlJc w:val="left"/>
      <w:pPr>
        <w:ind w:left="4397" w:hanging="147"/>
      </w:pPr>
      <w:rPr>
        <w:rFonts w:hint="default"/>
        <w:lang w:val="vi" w:eastAsia="en-US" w:bidi="ar-SA"/>
      </w:rPr>
    </w:lvl>
    <w:lvl w:ilvl="8">
      <w:start w:val="0"/>
      <w:numFmt w:val="bullet"/>
      <w:lvlText w:val="•"/>
      <w:lvlJc w:val="left"/>
      <w:pPr>
        <w:ind w:left="5008" w:hanging="147"/>
      </w:pPr>
      <w:rPr>
        <w:rFonts w:hint="default"/>
        <w:lang w:val="vi" w:eastAsia="en-US" w:bidi="ar-SA"/>
      </w:rPr>
    </w:lvl>
  </w:abstractNum>
  <w:abstractNum w:abstractNumId="134">
    <w:multiLevelType w:val="hybridMultilevel"/>
    <w:lvl w:ilvl="0">
      <w:start w:val="0"/>
      <w:numFmt w:val="bullet"/>
      <w:lvlText w:val="-"/>
      <w:lvlJc w:val="left"/>
      <w:pPr>
        <w:ind w:left="253"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57" w:hanging="140"/>
      </w:pPr>
      <w:rPr>
        <w:rFonts w:hint="default"/>
        <w:lang w:val="vi" w:eastAsia="en-US" w:bidi="ar-SA"/>
      </w:rPr>
    </w:lvl>
    <w:lvl w:ilvl="2">
      <w:start w:val="0"/>
      <w:numFmt w:val="bullet"/>
      <w:lvlText w:val="•"/>
      <w:lvlJc w:val="left"/>
      <w:pPr>
        <w:ind w:left="1454" w:hanging="140"/>
      </w:pPr>
      <w:rPr>
        <w:rFonts w:hint="default"/>
        <w:lang w:val="vi" w:eastAsia="en-US" w:bidi="ar-SA"/>
      </w:rPr>
    </w:lvl>
    <w:lvl w:ilvl="3">
      <w:start w:val="0"/>
      <w:numFmt w:val="bullet"/>
      <w:lvlText w:val="•"/>
      <w:lvlJc w:val="left"/>
      <w:pPr>
        <w:ind w:left="2051" w:hanging="140"/>
      </w:pPr>
      <w:rPr>
        <w:rFonts w:hint="default"/>
        <w:lang w:val="vi" w:eastAsia="en-US" w:bidi="ar-SA"/>
      </w:rPr>
    </w:lvl>
    <w:lvl w:ilvl="4">
      <w:start w:val="0"/>
      <w:numFmt w:val="bullet"/>
      <w:lvlText w:val="•"/>
      <w:lvlJc w:val="left"/>
      <w:pPr>
        <w:ind w:left="2648" w:hanging="140"/>
      </w:pPr>
      <w:rPr>
        <w:rFonts w:hint="default"/>
        <w:lang w:val="vi" w:eastAsia="en-US" w:bidi="ar-SA"/>
      </w:rPr>
    </w:lvl>
    <w:lvl w:ilvl="5">
      <w:start w:val="0"/>
      <w:numFmt w:val="bullet"/>
      <w:lvlText w:val="•"/>
      <w:lvlJc w:val="left"/>
      <w:pPr>
        <w:ind w:left="3245" w:hanging="140"/>
      </w:pPr>
      <w:rPr>
        <w:rFonts w:hint="default"/>
        <w:lang w:val="vi" w:eastAsia="en-US" w:bidi="ar-SA"/>
      </w:rPr>
    </w:lvl>
    <w:lvl w:ilvl="6">
      <w:start w:val="0"/>
      <w:numFmt w:val="bullet"/>
      <w:lvlText w:val="•"/>
      <w:lvlJc w:val="left"/>
      <w:pPr>
        <w:ind w:left="3842" w:hanging="140"/>
      </w:pPr>
      <w:rPr>
        <w:rFonts w:hint="default"/>
        <w:lang w:val="vi" w:eastAsia="en-US" w:bidi="ar-SA"/>
      </w:rPr>
    </w:lvl>
    <w:lvl w:ilvl="7">
      <w:start w:val="0"/>
      <w:numFmt w:val="bullet"/>
      <w:lvlText w:val="•"/>
      <w:lvlJc w:val="left"/>
      <w:pPr>
        <w:ind w:left="4439" w:hanging="140"/>
      </w:pPr>
      <w:rPr>
        <w:rFonts w:hint="default"/>
        <w:lang w:val="vi" w:eastAsia="en-US" w:bidi="ar-SA"/>
      </w:rPr>
    </w:lvl>
    <w:lvl w:ilvl="8">
      <w:start w:val="0"/>
      <w:numFmt w:val="bullet"/>
      <w:lvlText w:val="•"/>
      <w:lvlJc w:val="left"/>
      <w:pPr>
        <w:ind w:left="5036" w:hanging="140"/>
      </w:pPr>
      <w:rPr>
        <w:rFonts w:hint="default"/>
        <w:lang w:val="vi" w:eastAsia="en-US" w:bidi="ar-SA"/>
      </w:rPr>
    </w:lvl>
  </w:abstractNum>
  <w:abstractNum w:abstractNumId="133">
    <w:multiLevelType w:val="hybridMultilevel"/>
    <w:lvl w:ilvl="0">
      <w:start w:val="0"/>
      <w:numFmt w:val="bullet"/>
      <w:lvlText w:val="-"/>
      <w:lvlJc w:val="left"/>
      <w:pPr>
        <w:ind w:left="113" w:hanging="128"/>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731" w:hanging="128"/>
      </w:pPr>
      <w:rPr>
        <w:rFonts w:hint="default"/>
        <w:lang w:val="vi" w:eastAsia="en-US" w:bidi="ar-SA"/>
      </w:rPr>
    </w:lvl>
    <w:lvl w:ilvl="2">
      <w:start w:val="0"/>
      <w:numFmt w:val="bullet"/>
      <w:lvlText w:val="•"/>
      <w:lvlJc w:val="left"/>
      <w:pPr>
        <w:ind w:left="1342" w:hanging="128"/>
      </w:pPr>
      <w:rPr>
        <w:rFonts w:hint="default"/>
        <w:lang w:val="vi" w:eastAsia="en-US" w:bidi="ar-SA"/>
      </w:rPr>
    </w:lvl>
    <w:lvl w:ilvl="3">
      <w:start w:val="0"/>
      <w:numFmt w:val="bullet"/>
      <w:lvlText w:val="•"/>
      <w:lvlJc w:val="left"/>
      <w:pPr>
        <w:ind w:left="1953" w:hanging="128"/>
      </w:pPr>
      <w:rPr>
        <w:rFonts w:hint="default"/>
        <w:lang w:val="vi" w:eastAsia="en-US" w:bidi="ar-SA"/>
      </w:rPr>
    </w:lvl>
    <w:lvl w:ilvl="4">
      <w:start w:val="0"/>
      <w:numFmt w:val="bullet"/>
      <w:lvlText w:val="•"/>
      <w:lvlJc w:val="left"/>
      <w:pPr>
        <w:ind w:left="2564" w:hanging="128"/>
      </w:pPr>
      <w:rPr>
        <w:rFonts w:hint="default"/>
        <w:lang w:val="vi" w:eastAsia="en-US" w:bidi="ar-SA"/>
      </w:rPr>
    </w:lvl>
    <w:lvl w:ilvl="5">
      <w:start w:val="0"/>
      <w:numFmt w:val="bullet"/>
      <w:lvlText w:val="•"/>
      <w:lvlJc w:val="left"/>
      <w:pPr>
        <w:ind w:left="3175" w:hanging="128"/>
      </w:pPr>
      <w:rPr>
        <w:rFonts w:hint="default"/>
        <w:lang w:val="vi" w:eastAsia="en-US" w:bidi="ar-SA"/>
      </w:rPr>
    </w:lvl>
    <w:lvl w:ilvl="6">
      <w:start w:val="0"/>
      <w:numFmt w:val="bullet"/>
      <w:lvlText w:val="•"/>
      <w:lvlJc w:val="left"/>
      <w:pPr>
        <w:ind w:left="3786" w:hanging="128"/>
      </w:pPr>
      <w:rPr>
        <w:rFonts w:hint="default"/>
        <w:lang w:val="vi" w:eastAsia="en-US" w:bidi="ar-SA"/>
      </w:rPr>
    </w:lvl>
    <w:lvl w:ilvl="7">
      <w:start w:val="0"/>
      <w:numFmt w:val="bullet"/>
      <w:lvlText w:val="•"/>
      <w:lvlJc w:val="left"/>
      <w:pPr>
        <w:ind w:left="4397" w:hanging="128"/>
      </w:pPr>
      <w:rPr>
        <w:rFonts w:hint="default"/>
        <w:lang w:val="vi" w:eastAsia="en-US" w:bidi="ar-SA"/>
      </w:rPr>
    </w:lvl>
    <w:lvl w:ilvl="8">
      <w:start w:val="0"/>
      <w:numFmt w:val="bullet"/>
      <w:lvlText w:val="•"/>
      <w:lvlJc w:val="left"/>
      <w:pPr>
        <w:ind w:left="5008" w:hanging="128"/>
      </w:pPr>
      <w:rPr>
        <w:rFonts w:hint="default"/>
        <w:lang w:val="vi" w:eastAsia="en-US" w:bidi="ar-SA"/>
      </w:rPr>
    </w:lvl>
  </w:abstractNum>
  <w:abstractNum w:abstractNumId="132">
    <w:multiLevelType w:val="hybridMultilevel"/>
    <w:lvl w:ilvl="0">
      <w:start w:val="0"/>
      <w:numFmt w:val="bullet"/>
      <w:lvlText w:val="-"/>
      <w:lvlJc w:val="left"/>
      <w:pPr>
        <w:ind w:left="253"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57" w:hanging="140"/>
      </w:pPr>
      <w:rPr>
        <w:rFonts w:hint="default"/>
        <w:lang w:val="vi" w:eastAsia="en-US" w:bidi="ar-SA"/>
      </w:rPr>
    </w:lvl>
    <w:lvl w:ilvl="2">
      <w:start w:val="0"/>
      <w:numFmt w:val="bullet"/>
      <w:lvlText w:val="•"/>
      <w:lvlJc w:val="left"/>
      <w:pPr>
        <w:ind w:left="1454" w:hanging="140"/>
      </w:pPr>
      <w:rPr>
        <w:rFonts w:hint="default"/>
        <w:lang w:val="vi" w:eastAsia="en-US" w:bidi="ar-SA"/>
      </w:rPr>
    </w:lvl>
    <w:lvl w:ilvl="3">
      <w:start w:val="0"/>
      <w:numFmt w:val="bullet"/>
      <w:lvlText w:val="•"/>
      <w:lvlJc w:val="left"/>
      <w:pPr>
        <w:ind w:left="2051" w:hanging="140"/>
      </w:pPr>
      <w:rPr>
        <w:rFonts w:hint="default"/>
        <w:lang w:val="vi" w:eastAsia="en-US" w:bidi="ar-SA"/>
      </w:rPr>
    </w:lvl>
    <w:lvl w:ilvl="4">
      <w:start w:val="0"/>
      <w:numFmt w:val="bullet"/>
      <w:lvlText w:val="•"/>
      <w:lvlJc w:val="left"/>
      <w:pPr>
        <w:ind w:left="2648" w:hanging="140"/>
      </w:pPr>
      <w:rPr>
        <w:rFonts w:hint="default"/>
        <w:lang w:val="vi" w:eastAsia="en-US" w:bidi="ar-SA"/>
      </w:rPr>
    </w:lvl>
    <w:lvl w:ilvl="5">
      <w:start w:val="0"/>
      <w:numFmt w:val="bullet"/>
      <w:lvlText w:val="•"/>
      <w:lvlJc w:val="left"/>
      <w:pPr>
        <w:ind w:left="3245" w:hanging="140"/>
      </w:pPr>
      <w:rPr>
        <w:rFonts w:hint="default"/>
        <w:lang w:val="vi" w:eastAsia="en-US" w:bidi="ar-SA"/>
      </w:rPr>
    </w:lvl>
    <w:lvl w:ilvl="6">
      <w:start w:val="0"/>
      <w:numFmt w:val="bullet"/>
      <w:lvlText w:val="•"/>
      <w:lvlJc w:val="left"/>
      <w:pPr>
        <w:ind w:left="3842" w:hanging="140"/>
      </w:pPr>
      <w:rPr>
        <w:rFonts w:hint="default"/>
        <w:lang w:val="vi" w:eastAsia="en-US" w:bidi="ar-SA"/>
      </w:rPr>
    </w:lvl>
    <w:lvl w:ilvl="7">
      <w:start w:val="0"/>
      <w:numFmt w:val="bullet"/>
      <w:lvlText w:val="•"/>
      <w:lvlJc w:val="left"/>
      <w:pPr>
        <w:ind w:left="4439" w:hanging="140"/>
      </w:pPr>
      <w:rPr>
        <w:rFonts w:hint="default"/>
        <w:lang w:val="vi" w:eastAsia="en-US" w:bidi="ar-SA"/>
      </w:rPr>
    </w:lvl>
    <w:lvl w:ilvl="8">
      <w:start w:val="0"/>
      <w:numFmt w:val="bullet"/>
      <w:lvlText w:val="•"/>
      <w:lvlJc w:val="left"/>
      <w:pPr>
        <w:ind w:left="5036" w:hanging="140"/>
      </w:pPr>
      <w:rPr>
        <w:rFonts w:hint="default"/>
        <w:lang w:val="vi" w:eastAsia="en-US" w:bidi="ar-SA"/>
      </w:rPr>
    </w:lvl>
  </w:abstractNum>
  <w:abstractNum w:abstractNumId="131">
    <w:multiLevelType w:val="hybridMultilevel"/>
    <w:lvl w:ilvl="0">
      <w:start w:val="0"/>
      <w:numFmt w:val="bullet"/>
      <w:lvlText w:val="-"/>
      <w:lvlJc w:val="left"/>
      <w:pPr>
        <w:ind w:left="60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211" w:hanging="140"/>
      </w:pPr>
      <w:rPr>
        <w:rFonts w:hint="default"/>
        <w:lang w:val="vi" w:eastAsia="en-US" w:bidi="ar-SA"/>
      </w:rPr>
    </w:lvl>
    <w:lvl w:ilvl="2">
      <w:start w:val="0"/>
      <w:numFmt w:val="bullet"/>
      <w:lvlText w:val="•"/>
      <w:lvlJc w:val="left"/>
      <w:pPr>
        <w:ind w:left="1823" w:hanging="140"/>
      </w:pPr>
      <w:rPr>
        <w:rFonts w:hint="default"/>
        <w:lang w:val="vi" w:eastAsia="en-US" w:bidi="ar-SA"/>
      </w:rPr>
    </w:lvl>
    <w:lvl w:ilvl="3">
      <w:start w:val="0"/>
      <w:numFmt w:val="bullet"/>
      <w:lvlText w:val="•"/>
      <w:lvlJc w:val="left"/>
      <w:pPr>
        <w:ind w:left="2434" w:hanging="140"/>
      </w:pPr>
      <w:rPr>
        <w:rFonts w:hint="default"/>
        <w:lang w:val="vi" w:eastAsia="en-US" w:bidi="ar-SA"/>
      </w:rPr>
    </w:lvl>
    <w:lvl w:ilvl="4">
      <w:start w:val="0"/>
      <w:numFmt w:val="bullet"/>
      <w:lvlText w:val="•"/>
      <w:lvlJc w:val="left"/>
      <w:pPr>
        <w:ind w:left="3046" w:hanging="140"/>
      </w:pPr>
      <w:rPr>
        <w:rFonts w:hint="default"/>
        <w:lang w:val="vi" w:eastAsia="en-US" w:bidi="ar-SA"/>
      </w:rPr>
    </w:lvl>
    <w:lvl w:ilvl="5">
      <w:start w:val="0"/>
      <w:numFmt w:val="bullet"/>
      <w:lvlText w:val="•"/>
      <w:lvlJc w:val="left"/>
      <w:pPr>
        <w:ind w:left="3658" w:hanging="140"/>
      </w:pPr>
      <w:rPr>
        <w:rFonts w:hint="default"/>
        <w:lang w:val="vi" w:eastAsia="en-US" w:bidi="ar-SA"/>
      </w:rPr>
    </w:lvl>
    <w:lvl w:ilvl="6">
      <w:start w:val="0"/>
      <w:numFmt w:val="bullet"/>
      <w:lvlText w:val="•"/>
      <w:lvlJc w:val="left"/>
      <w:pPr>
        <w:ind w:left="4269" w:hanging="140"/>
      </w:pPr>
      <w:rPr>
        <w:rFonts w:hint="default"/>
        <w:lang w:val="vi" w:eastAsia="en-US" w:bidi="ar-SA"/>
      </w:rPr>
    </w:lvl>
    <w:lvl w:ilvl="7">
      <w:start w:val="0"/>
      <w:numFmt w:val="bullet"/>
      <w:lvlText w:val="•"/>
      <w:lvlJc w:val="left"/>
      <w:pPr>
        <w:ind w:left="4881" w:hanging="140"/>
      </w:pPr>
      <w:rPr>
        <w:rFonts w:hint="default"/>
        <w:lang w:val="vi" w:eastAsia="en-US" w:bidi="ar-SA"/>
      </w:rPr>
    </w:lvl>
    <w:lvl w:ilvl="8">
      <w:start w:val="0"/>
      <w:numFmt w:val="bullet"/>
      <w:lvlText w:val="•"/>
      <w:lvlJc w:val="left"/>
      <w:pPr>
        <w:ind w:left="5492" w:hanging="140"/>
      </w:pPr>
      <w:rPr>
        <w:rFonts w:hint="default"/>
        <w:lang w:val="vi" w:eastAsia="en-US" w:bidi="ar-SA"/>
      </w:rPr>
    </w:lvl>
  </w:abstractNum>
  <w:abstractNum w:abstractNumId="130">
    <w:multiLevelType w:val="hybridMultilevel"/>
    <w:lvl w:ilvl="0">
      <w:start w:val="0"/>
      <w:numFmt w:val="bullet"/>
      <w:lvlText w:val="-"/>
      <w:lvlJc w:val="left"/>
      <w:pPr>
        <w:ind w:left="60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211" w:hanging="140"/>
      </w:pPr>
      <w:rPr>
        <w:rFonts w:hint="default"/>
        <w:lang w:val="vi" w:eastAsia="en-US" w:bidi="ar-SA"/>
      </w:rPr>
    </w:lvl>
    <w:lvl w:ilvl="2">
      <w:start w:val="0"/>
      <w:numFmt w:val="bullet"/>
      <w:lvlText w:val="•"/>
      <w:lvlJc w:val="left"/>
      <w:pPr>
        <w:ind w:left="1823" w:hanging="140"/>
      </w:pPr>
      <w:rPr>
        <w:rFonts w:hint="default"/>
        <w:lang w:val="vi" w:eastAsia="en-US" w:bidi="ar-SA"/>
      </w:rPr>
    </w:lvl>
    <w:lvl w:ilvl="3">
      <w:start w:val="0"/>
      <w:numFmt w:val="bullet"/>
      <w:lvlText w:val="•"/>
      <w:lvlJc w:val="left"/>
      <w:pPr>
        <w:ind w:left="2434" w:hanging="140"/>
      </w:pPr>
      <w:rPr>
        <w:rFonts w:hint="default"/>
        <w:lang w:val="vi" w:eastAsia="en-US" w:bidi="ar-SA"/>
      </w:rPr>
    </w:lvl>
    <w:lvl w:ilvl="4">
      <w:start w:val="0"/>
      <w:numFmt w:val="bullet"/>
      <w:lvlText w:val="•"/>
      <w:lvlJc w:val="left"/>
      <w:pPr>
        <w:ind w:left="3046" w:hanging="140"/>
      </w:pPr>
      <w:rPr>
        <w:rFonts w:hint="default"/>
        <w:lang w:val="vi" w:eastAsia="en-US" w:bidi="ar-SA"/>
      </w:rPr>
    </w:lvl>
    <w:lvl w:ilvl="5">
      <w:start w:val="0"/>
      <w:numFmt w:val="bullet"/>
      <w:lvlText w:val="•"/>
      <w:lvlJc w:val="left"/>
      <w:pPr>
        <w:ind w:left="3658" w:hanging="140"/>
      </w:pPr>
      <w:rPr>
        <w:rFonts w:hint="default"/>
        <w:lang w:val="vi" w:eastAsia="en-US" w:bidi="ar-SA"/>
      </w:rPr>
    </w:lvl>
    <w:lvl w:ilvl="6">
      <w:start w:val="0"/>
      <w:numFmt w:val="bullet"/>
      <w:lvlText w:val="•"/>
      <w:lvlJc w:val="left"/>
      <w:pPr>
        <w:ind w:left="4269" w:hanging="140"/>
      </w:pPr>
      <w:rPr>
        <w:rFonts w:hint="default"/>
        <w:lang w:val="vi" w:eastAsia="en-US" w:bidi="ar-SA"/>
      </w:rPr>
    </w:lvl>
    <w:lvl w:ilvl="7">
      <w:start w:val="0"/>
      <w:numFmt w:val="bullet"/>
      <w:lvlText w:val="•"/>
      <w:lvlJc w:val="left"/>
      <w:pPr>
        <w:ind w:left="4881" w:hanging="140"/>
      </w:pPr>
      <w:rPr>
        <w:rFonts w:hint="default"/>
        <w:lang w:val="vi" w:eastAsia="en-US" w:bidi="ar-SA"/>
      </w:rPr>
    </w:lvl>
    <w:lvl w:ilvl="8">
      <w:start w:val="0"/>
      <w:numFmt w:val="bullet"/>
      <w:lvlText w:val="•"/>
      <w:lvlJc w:val="left"/>
      <w:pPr>
        <w:ind w:left="5492" w:hanging="140"/>
      </w:pPr>
      <w:rPr>
        <w:rFonts w:hint="default"/>
        <w:lang w:val="vi" w:eastAsia="en-US" w:bidi="ar-SA"/>
      </w:rPr>
    </w:lvl>
  </w:abstractNum>
  <w:abstractNum w:abstractNumId="129">
    <w:multiLevelType w:val="hybridMultilevel"/>
    <w:lvl w:ilvl="0">
      <w:start w:val="0"/>
      <w:numFmt w:val="bullet"/>
      <w:lvlText w:val="-"/>
      <w:lvlJc w:val="left"/>
      <w:pPr>
        <w:ind w:left="60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211" w:hanging="140"/>
      </w:pPr>
      <w:rPr>
        <w:rFonts w:hint="default"/>
        <w:lang w:val="vi" w:eastAsia="en-US" w:bidi="ar-SA"/>
      </w:rPr>
    </w:lvl>
    <w:lvl w:ilvl="2">
      <w:start w:val="0"/>
      <w:numFmt w:val="bullet"/>
      <w:lvlText w:val="•"/>
      <w:lvlJc w:val="left"/>
      <w:pPr>
        <w:ind w:left="1823" w:hanging="140"/>
      </w:pPr>
      <w:rPr>
        <w:rFonts w:hint="default"/>
        <w:lang w:val="vi" w:eastAsia="en-US" w:bidi="ar-SA"/>
      </w:rPr>
    </w:lvl>
    <w:lvl w:ilvl="3">
      <w:start w:val="0"/>
      <w:numFmt w:val="bullet"/>
      <w:lvlText w:val="•"/>
      <w:lvlJc w:val="left"/>
      <w:pPr>
        <w:ind w:left="2434" w:hanging="140"/>
      </w:pPr>
      <w:rPr>
        <w:rFonts w:hint="default"/>
        <w:lang w:val="vi" w:eastAsia="en-US" w:bidi="ar-SA"/>
      </w:rPr>
    </w:lvl>
    <w:lvl w:ilvl="4">
      <w:start w:val="0"/>
      <w:numFmt w:val="bullet"/>
      <w:lvlText w:val="•"/>
      <w:lvlJc w:val="left"/>
      <w:pPr>
        <w:ind w:left="3046" w:hanging="140"/>
      </w:pPr>
      <w:rPr>
        <w:rFonts w:hint="default"/>
        <w:lang w:val="vi" w:eastAsia="en-US" w:bidi="ar-SA"/>
      </w:rPr>
    </w:lvl>
    <w:lvl w:ilvl="5">
      <w:start w:val="0"/>
      <w:numFmt w:val="bullet"/>
      <w:lvlText w:val="•"/>
      <w:lvlJc w:val="left"/>
      <w:pPr>
        <w:ind w:left="3658" w:hanging="140"/>
      </w:pPr>
      <w:rPr>
        <w:rFonts w:hint="default"/>
        <w:lang w:val="vi" w:eastAsia="en-US" w:bidi="ar-SA"/>
      </w:rPr>
    </w:lvl>
    <w:lvl w:ilvl="6">
      <w:start w:val="0"/>
      <w:numFmt w:val="bullet"/>
      <w:lvlText w:val="•"/>
      <w:lvlJc w:val="left"/>
      <w:pPr>
        <w:ind w:left="4269" w:hanging="140"/>
      </w:pPr>
      <w:rPr>
        <w:rFonts w:hint="default"/>
        <w:lang w:val="vi" w:eastAsia="en-US" w:bidi="ar-SA"/>
      </w:rPr>
    </w:lvl>
    <w:lvl w:ilvl="7">
      <w:start w:val="0"/>
      <w:numFmt w:val="bullet"/>
      <w:lvlText w:val="•"/>
      <w:lvlJc w:val="left"/>
      <w:pPr>
        <w:ind w:left="4881" w:hanging="140"/>
      </w:pPr>
      <w:rPr>
        <w:rFonts w:hint="default"/>
        <w:lang w:val="vi" w:eastAsia="en-US" w:bidi="ar-SA"/>
      </w:rPr>
    </w:lvl>
    <w:lvl w:ilvl="8">
      <w:start w:val="0"/>
      <w:numFmt w:val="bullet"/>
      <w:lvlText w:val="•"/>
      <w:lvlJc w:val="left"/>
      <w:pPr>
        <w:ind w:left="5492" w:hanging="140"/>
      </w:pPr>
      <w:rPr>
        <w:rFonts w:hint="default"/>
        <w:lang w:val="vi" w:eastAsia="en-US" w:bidi="ar-SA"/>
      </w:rPr>
    </w:lvl>
  </w:abstractNum>
  <w:abstractNum w:abstractNumId="128">
    <w:multiLevelType w:val="hybridMultilevel"/>
    <w:lvl w:ilvl="0">
      <w:start w:val="0"/>
      <w:numFmt w:val="bullet"/>
      <w:lvlText w:val="-"/>
      <w:lvlJc w:val="left"/>
      <w:pPr>
        <w:ind w:left="60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211" w:hanging="140"/>
      </w:pPr>
      <w:rPr>
        <w:rFonts w:hint="default"/>
        <w:lang w:val="vi" w:eastAsia="en-US" w:bidi="ar-SA"/>
      </w:rPr>
    </w:lvl>
    <w:lvl w:ilvl="2">
      <w:start w:val="0"/>
      <w:numFmt w:val="bullet"/>
      <w:lvlText w:val="•"/>
      <w:lvlJc w:val="left"/>
      <w:pPr>
        <w:ind w:left="1823" w:hanging="140"/>
      </w:pPr>
      <w:rPr>
        <w:rFonts w:hint="default"/>
        <w:lang w:val="vi" w:eastAsia="en-US" w:bidi="ar-SA"/>
      </w:rPr>
    </w:lvl>
    <w:lvl w:ilvl="3">
      <w:start w:val="0"/>
      <w:numFmt w:val="bullet"/>
      <w:lvlText w:val="•"/>
      <w:lvlJc w:val="left"/>
      <w:pPr>
        <w:ind w:left="2434" w:hanging="140"/>
      </w:pPr>
      <w:rPr>
        <w:rFonts w:hint="default"/>
        <w:lang w:val="vi" w:eastAsia="en-US" w:bidi="ar-SA"/>
      </w:rPr>
    </w:lvl>
    <w:lvl w:ilvl="4">
      <w:start w:val="0"/>
      <w:numFmt w:val="bullet"/>
      <w:lvlText w:val="•"/>
      <w:lvlJc w:val="left"/>
      <w:pPr>
        <w:ind w:left="3046" w:hanging="140"/>
      </w:pPr>
      <w:rPr>
        <w:rFonts w:hint="default"/>
        <w:lang w:val="vi" w:eastAsia="en-US" w:bidi="ar-SA"/>
      </w:rPr>
    </w:lvl>
    <w:lvl w:ilvl="5">
      <w:start w:val="0"/>
      <w:numFmt w:val="bullet"/>
      <w:lvlText w:val="•"/>
      <w:lvlJc w:val="left"/>
      <w:pPr>
        <w:ind w:left="3658" w:hanging="140"/>
      </w:pPr>
      <w:rPr>
        <w:rFonts w:hint="default"/>
        <w:lang w:val="vi" w:eastAsia="en-US" w:bidi="ar-SA"/>
      </w:rPr>
    </w:lvl>
    <w:lvl w:ilvl="6">
      <w:start w:val="0"/>
      <w:numFmt w:val="bullet"/>
      <w:lvlText w:val="•"/>
      <w:lvlJc w:val="left"/>
      <w:pPr>
        <w:ind w:left="4269" w:hanging="140"/>
      </w:pPr>
      <w:rPr>
        <w:rFonts w:hint="default"/>
        <w:lang w:val="vi" w:eastAsia="en-US" w:bidi="ar-SA"/>
      </w:rPr>
    </w:lvl>
    <w:lvl w:ilvl="7">
      <w:start w:val="0"/>
      <w:numFmt w:val="bullet"/>
      <w:lvlText w:val="•"/>
      <w:lvlJc w:val="left"/>
      <w:pPr>
        <w:ind w:left="4881" w:hanging="140"/>
      </w:pPr>
      <w:rPr>
        <w:rFonts w:hint="default"/>
        <w:lang w:val="vi" w:eastAsia="en-US" w:bidi="ar-SA"/>
      </w:rPr>
    </w:lvl>
    <w:lvl w:ilvl="8">
      <w:start w:val="0"/>
      <w:numFmt w:val="bullet"/>
      <w:lvlText w:val="•"/>
      <w:lvlJc w:val="left"/>
      <w:pPr>
        <w:ind w:left="5492" w:hanging="140"/>
      </w:pPr>
      <w:rPr>
        <w:rFonts w:hint="default"/>
        <w:lang w:val="vi" w:eastAsia="en-US" w:bidi="ar-SA"/>
      </w:rPr>
    </w:lvl>
  </w:abstractNum>
  <w:abstractNum w:abstractNumId="127">
    <w:multiLevelType w:val="hybridMultilevel"/>
    <w:lvl w:ilvl="0">
      <w:start w:val="0"/>
      <w:numFmt w:val="bullet"/>
      <w:lvlText w:val="-"/>
      <w:lvlJc w:val="left"/>
      <w:pPr>
        <w:ind w:left="60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211" w:hanging="140"/>
      </w:pPr>
      <w:rPr>
        <w:rFonts w:hint="default"/>
        <w:lang w:val="vi" w:eastAsia="en-US" w:bidi="ar-SA"/>
      </w:rPr>
    </w:lvl>
    <w:lvl w:ilvl="2">
      <w:start w:val="0"/>
      <w:numFmt w:val="bullet"/>
      <w:lvlText w:val="•"/>
      <w:lvlJc w:val="left"/>
      <w:pPr>
        <w:ind w:left="1823" w:hanging="140"/>
      </w:pPr>
      <w:rPr>
        <w:rFonts w:hint="default"/>
        <w:lang w:val="vi" w:eastAsia="en-US" w:bidi="ar-SA"/>
      </w:rPr>
    </w:lvl>
    <w:lvl w:ilvl="3">
      <w:start w:val="0"/>
      <w:numFmt w:val="bullet"/>
      <w:lvlText w:val="•"/>
      <w:lvlJc w:val="left"/>
      <w:pPr>
        <w:ind w:left="2434" w:hanging="140"/>
      </w:pPr>
      <w:rPr>
        <w:rFonts w:hint="default"/>
        <w:lang w:val="vi" w:eastAsia="en-US" w:bidi="ar-SA"/>
      </w:rPr>
    </w:lvl>
    <w:lvl w:ilvl="4">
      <w:start w:val="0"/>
      <w:numFmt w:val="bullet"/>
      <w:lvlText w:val="•"/>
      <w:lvlJc w:val="left"/>
      <w:pPr>
        <w:ind w:left="3046" w:hanging="140"/>
      </w:pPr>
      <w:rPr>
        <w:rFonts w:hint="default"/>
        <w:lang w:val="vi" w:eastAsia="en-US" w:bidi="ar-SA"/>
      </w:rPr>
    </w:lvl>
    <w:lvl w:ilvl="5">
      <w:start w:val="0"/>
      <w:numFmt w:val="bullet"/>
      <w:lvlText w:val="•"/>
      <w:lvlJc w:val="left"/>
      <w:pPr>
        <w:ind w:left="3658" w:hanging="140"/>
      </w:pPr>
      <w:rPr>
        <w:rFonts w:hint="default"/>
        <w:lang w:val="vi" w:eastAsia="en-US" w:bidi="ar-SA"/>
      </w:rPr>
    </w:lvl>
    <w:lvl w:ilvl="6">
      <w:start w:val="0"/>
      <w:numFmt w:val="bullet"/>
      <w:lvlText w:val="•"/>
      <w:lvlJc w:val="left"/>
      <w:pPr>
        <w:ind w:left="4269" w:hanging="140"/>
      </w:pPr>
      <w:rPr>
        <w:rFonts w:hint="default"/>
        <w:lang w:val="vi" w:eastAsia="en-US" w:bidi="ar-SA"/>
      </w:rPr>
    </w:lvl>
    <w:lvl w:ilvl="7">
      <w:start w:val="0"/>
      <w:numFmt w:val="bullet"/>
      <w:lvlText w:val="•"/>
      <w:lvlJc w:val="left"/>
      <w:pPr>
        <w:ind w:left="4881" w:hanging="140"/>
      </w:pPr>
      <w:rPr>
        <w:rFonts w:hint="default"/>
        <w:lang w:val="vi" w:eastAsia="en-US" w:bidi="ar-SA"/>
      </w:rPr>
    </w:lvl>
    <w:lvl w:ilvl="8">
      <w:start w:val="0"/>
      <w:numFmt w:val="bullet"/>
      <w:lvlText w:val="•"/>
      <w:lvlJc w:val="left"/>
      <w:pPr>
        <w:ind w:left="5492" w:hanging="140"/>
      </w:pPr>
      <w:rPr>
        <w:rFonts w:hint="default"/>
        <w:lang w:val="vi" w:eastAsia="en-US" w:bidi="ar-SA"/>
      </w:rPr>
    </w:lvl>
  </w:abstractNum>
  <w:abstractNum w:abstractNumId="126">
    <w:multiLevelType w:val="hybridMultilevel"/>
    <w:lvl w:ilvl="0">
      <w:start w:val="0"/>
      <w:numFmt w:val="bullet"/>
      <w:lvlText w:val="-"/>
      <w:lvlJc w:val="left"/>
      <w:pPr>
        <w:ind w:left="600"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211" w:hanging="140"/>
      </w:pPr>
      <w:rPr>
        <w:rFonts w:hint="default"/>
        <w:lang w:val="vi" w:eastAsia="en-US" w:bidi="ar-SA"/>
      </w:rPr>
    </w:lvl>
    <w:lvl w:ilvl="2">
      <w:start w:val="0"/>
      <w:numFmt w:val="bullet"/>
      <w:lvlText w:val="•"/>
      <w:lvlJc w:val="left"/>
      <w:pPr>
        <w:ind w:left="1823" w:hanging="140"/>
      </w:pPr>
      <w:rPr>
        <w:rFonts w:hint="default"/>
        <w:lang w:val="vi" w:eastAsia="en-US" w:bidi="ar-SA"/>
      </w:rPr>
    </w:lvl>
    <w:lvl w:ilvl="3">
      <w:start w:val="0"/>
      <w:numFmt w:val="bullet"/>
      <w:lvlText w:val="•"/>
      <w:lvlJc w:val="left"/>
      <w:pPr>
        <w:ind w:left="2434" w:hanging="140"/>
      </w:pPr>
      <w:rPr>
        <w:rFonts w:hint="default"/>
        <w:lang w:val="vi" w:eastAsia="en-US" w:bidi="ar-SA"/>
      </w:rPr>
    </w:lvl>
    <w:lvl w:ilvl="4">
      <w:start w:val="0"/>
      <w:numFmt w:val="bullet"/>
      <w:lvlText w:val="•"/>
      <w:lvlJc w:val="left"/>
      <w:pPr>
        <w:ind w:left="3046" w:hanging="140"/>
      </w:pPr>
      <w:rPr>
        <w:rFonts w:hint="default"/>
        <w:lang w:val="vi" w:eastAsia="en-US" w:bidi="ar-SA"/>
      </w:rPr>
    </w:lvl>
    <w:lvl w:ilvl="5">
      <w:start w:val="0"/>
      <w:numFmt w:val="bullet"/>
      <w:lvlText w:val="•"/>
      <w:lvlJc w:val="left"/>
      <w:pPr>
        <w:ind w:left="3658" w:hanging="140"/>
      </w:pPr>
      <w:rPr>
        <w:rFonts w:hint="default"/>
        <w:lang w:val="vi" w:eastAsia="en-US" w:bidi="ar-SA"/>
      </w:rPr>
    </w:lvl>
    <w:lvl w:ilvl="6">
      <w:start w:val="0"/>
      <w:numFmt w:val="bullet"/>
      <w:lvlText w:val="•"/>
      <w:lvlJc w:val="left"/>
      <w:pPr>
        <w:ind w:left="4269" w:hanging="140"/>
      </w:pPr>
      <w:rPr>
        <w:rFonts w:hint="default"/>
        <w:lang w:val="vi" w:eastAsia="en-US" w:bidi="ar-SA"/>
      </w:rPr>
    </w:lvl>
    <w:lvl w:ilvl="7">
      <w:start w:val="0"/>
      <w:numFmt w:val="bullet"/>
      <w:lvlText w:val="•"/>
      <w:lvlJc w:val="left"/>
      <w:pPr>
        <w:ind w:left="4881" w:hanging="140"/>
      </w:pPr>
      <w:rPr>
        <w:rFonts w:hint="default"/>
        <w:lang w:val="vi" w:eastAsia="en-US" w:bidi="ar-SA"/>
      </w:rPr>
    </w:lvl>
    <w:lvl w:ilvl="8">
      <w:start w:val="0"/>
      <w:numFmt w:val="bullet"/>
      <w:lvlText w:val="•"/>
      <w:lvlJc w:val="left"/>
      <w:pPr>
        <w:ind w:left="5492" w:hanging="140"/>
      </w:pPr>
      <w:rPr>
        <w:rFonts w:hint="default"/>
        <w:lang w:val="vi" w:eastAsia="en-US" w:bidi="ar-SA"/>
      </w:rPr>
    </w:lvl>
  </w:abstractNum>
  <w:abstractNum w:abstractNumId="125">
    <w:multiLevelType w:val="hybridMultilevel"/>
    <w:lvl w:ilvl="0">
      <w:start w:val="0"/>
      <w:numFmt w:val="bullet"/>
      <w:lvlText w:val="&gt;"/>
      <w:lvlJc w:val="left"/>
      <w:pPr>
        <w:ind w:left="307" w:hanging="195"/>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893" w:hanging="195"/>
      </w:pPr>
      <w:rPr>
        <w:rFonts w:hint="default"/>
        <w:lang w:val="vi" w:eastAsia="en-US" w:bidi="ar-SA"/>
      </w:rPr>
    </w:lvl>
    <w:lvl w:ilvl="2">
      <w:start w:val="0"/>
      <w:numFmt w:val="bullet"/>
      <w:lvlText w:val="•"/>
      <w:lvlJc w:val="left"/>
      <w:pPr>
        <w:ind w:left="1486" w:hanging="195"/>
      </w:pPr>
      <w:rPr>
        <w:rFonts w:hint="default"/>
        <w:lang w:val="vi" w:eastAsia="en-US" w:bidi="ar-SA"/>
      </w:rPr>
    </w:lvl>
    <w:lvl w:ilvl="3">
      <w:start w:val="0"/>
      <w:numFmt w:val="bullet"/>
      <w:lvlText w:val="•"/>
      <w:lvlJc w:val="left"/>
      <w:pPr>
        <w:ind w:left="2079" w:hanging="195"/>
      </w:pPr>
      <w:rPr>
        <w:rFonts w:hint="default"/>
        <w:lang w:val="vi" w:eastAsia="en-US" w:bidi="ar-SA"/>
      </w:rPr>
    </w:lvl>
    <w:lvl w:ilvl="4">
      <w:start w:val="0"/>
      <w:numFmt w:val="bullet"/>
      <w:lvlText w:val="•"/>
      <w:lvlJc w:val="left"/>
      <w:pPr>
        <w:ind w:left="2672" w:hanging="195"/>
      </w:pPr>
      <w:rPr>
        <w:rFonts w:hint="default"/>
        <w:lang w:val="vi" w:eastAsia="en-US" w:bidi="ar-SA"/>
      </w:rPr>
    </w:lvl>
    <w:lvl w:ilvl="5">
      <w:start w:val="0"/>
      <w:numFmt w:val="bullet"/>
      <w:lvlText w:val="•"/>
      <w:lvlJc w:val="left"/>
      <w:pPr>
        <w:ind w:left="3265" w:hanging="195"/>
      </w:pPr>
      <w:rPr>
        <w:rFonts w:hint="default"/>
        <w:lang w:val="vi" w:eastAsia="en-US" w:bidi="ar-SA"/>
      </w:rPr>
    </w:lvl>
    <w:lvl w:ilvl="6">
      <w:start w:val="0"/>
      <w:numFmt w:val="bullet"/>
      <w:lvlText w:val="•"/>
      <w:lvlJc w:val="left"/>
      <w:pPr>
        <w:ind w:left="3858" w:hanging="195"/>
      </w:pPr>
      <w:rPr>
        <w:rFonts w:hint="default"/>
        <w:lang w:val="vi" w:eastAsia="en-US" w:bidi="ar-SA"/>
      </w:rPr>
    </w:lvl>
    <w:lvl w:ilvl="7">
      <w:start w:val="0"/>
      <w:numFmt w:val="bullet"/>
      <w:lvlText w:val="•"/>
      <w:lvlJc w:val="left"/>
      <w:pPr>
        <w:ind w:left="4451" w:hanging="195"/>
      </w:pPr>
      <w:rPr>
        <w:rFonts w:hint="default"/>
        <w:lang w:val="vi" w:eastAsia="en-US" w:bidi="ar-SA"/>
      </w:rPr>
    </w:lvl>
    <w:lvl w:ilvl="8">
      <w:start w:val="0"/>
      <w:numFmt w:val="bullet"/>
      <w:lvlText w:val="•"/>
      <w:lvlJc w:val="left"/>
      <w:pPr>
        <w:ind w:left="5044" w:hanging="195"/>
      </w:pPr>
      <w:rPr>
        <w:rFonts w:hint="default"/>
        <w:lang w:val="vi" w:eastAsia="en-US" w:bidi="ar-SA"/>
      </w:rPr>
    </w:lvl>
  </w:abstractNum>
  <w:abstractNum w:abstractNumId="124">
    <w:multiLevelType w:val="hybridMultilevel"/>
    <w:lvl w:ilvl="0">
      <w:start w:val="0"/>
      <w:numFmt w:val="bullet"/>
      <w:lvlText w:val="&gt;"/>
      <w:lvlJc w:val="left"/>
      <w:pPr>
        <w:ind w:left="307" w:hanging="195"/>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893" w:hanging="195"/>
      </w:pPr>
      <w:rPr>
        <w:rFonts w:hint="default"/>
        <w:lang w:val="vi" w:eastAsia="en-US" w:bidi="ar-SA"/>
      </w:rPr>
    </w:lvl>
    <w:lvl w:ilvl="2">
      <w:start w:val="0"/>
      <w:numFmt w:val="bullet"/>
      <w:lvlText w:val="•"/>
      <w:lvlJc w:val="left"/>
      <w:pPr>
        <w:ind w:left="1486" w:hanging="195"/>
      </w:pPr>
      <w:rPr>
        <w:rFonts w:hint="default"/>
        <w:lang w:val="vi" w:eastAsia="en-US" w:bidi="ar-SA"/>
      </w:rPr>
    </w:lvl>
    <w:lvl w:ilvl="3">
      <w:start w:val="0"/>
      <w:numFmt w:val="bullet"/>
      <w:lvlText w:val="•"/>
      <w:lvlJc w:val="left"/>
      <w:pPr>
        <w:ind w:left="2079" w:hanging="195"/>
      </w:pPr>
      <w:rPr>
        <w:rFonts w:hint="default"/>
        <w:lang w:val="vi" w:eastAsia="en-US" w:bidi="ar-SA"/>
      </w:rPr>
    </w:lvl>
    <w:lvl w:ilvl="4">
      <w:start w:val="0"/>
      <w:numFmt w:val="bullet"/>
      <w:lvlText w:val="•"/>
      <w:lvlJc w:val="left"/>
      <w:pPr>
        <w:ind w:left="2672" w:hanging="195"/>
      </w:pPr>
      <w:rPr>
        <w:rFonts w:hint="default"/>
        <w:lang w:val="vi" w:eastAsia="en-US" w:bidi="ar-SA"/>
      </w:rPr>
    </w:lvl>
    <w:lvl w:ilvl="5">
      <w:start w:val="0"/>
      <w:numFmt w:val="bullet"/>
      <w:lvlText w:val="•"/>
      <w:lvlJc w:val="left"/>
      <w:pPr>
        <w:ind w:left="3265" w:hanging="195"/>
      </w:pPr>
      <w:rPr>
        <w:rFonts w:hint="default"/>
        <w:lang w:val="vi" w:eastAsia="en-US" w:bidi="ar-SA"/>
      </w:rPr>
    </w:lvl>
    <w:lvl w:ilvl="6">
      <w:start w:val="0"/>
      <w:numFmt w:val="bullet"/>
      <w:lvlText w:val="•"/>
      <w:lvlJc w:val="left"/>
      <w:pPr>
        <w:ind w:left="3858" w:hanging="195"/>
      </w:pPr>
      <w:rPr>
        <w:rFonts w:hint="default"/>
        <w:lang w:val="vi" w:eastAsia="en-US" w:bidi="ar-SA"/>
      </w:rPr>
    </w:lvl>
    <w:lvl w:ilvl="7">
      <w:start w:val="0"/>
      <w:numFmt w:val="bullet"/>
      <w:lvlText w:val="•"/>
      <w:lvlJc w:val="left"/>
      <w:pPr>
        <w:ind w:left="4451" w:hanging="195"/>
      </w:pPr>
      <w:rPr>
        <w:rFonts w:hint="default"/>
        <w:lang w:val="vi" w:eastAsia="en-US" w:bidi="ar-SA"/>
      </w:rPr>
    </w:lvl>
    <w:lvl w:ilvl="8">
      <w:start w:val="0"/>
      <w:numFmt w:val="bullet"/>
      <w:lvlText w:val="•"/>
      <w:lvlJc w:val="left"/>
      <w:pPr>
        <w:ind w:left="5044" w:hanging="195"/>
      </w:pPr>
      <w:rPr>
        <w:rFonts w:hint="default"/>
        <w:lang w:val="vi" w:eastAsia="en-US" w:bidi="ar-SA"/>
      </w:rPr>
    </w:lvl>
  </w:abstractNum>
  <w:abstractNum w:abstractNumId="123">
    <w:multiLevelType w:val="hybridMultilevel"/>
    <w:lvl w:ilvl="0">
      <w:start w:val="0"/>
      <w:numFmt w:val="bullet"/>
      <w:lvlText w:val="-"/>
      <w:lvlJc w:val="left"/>
      <w:pPr>
        <w:ind w:left="112" w:hanging="144"/>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731" w:hanging="144"/>
      </w:pPr>
      <w:rPr>
        <w:rFonts w:hint="default"/>
        <w:lang w:val="vi" w:eastAsia="en-US" w:bidi="ar-SA"/>
      </w:rPr>
    </w:lvl>
    <w:lvl w:ilvl="2">
      <w:start w:val="0"/>
      <w:numFmt w:val="bullet"/>
      <w:lvlText w:val="•"/>
      <w:lvlJc w:val="left"/>
      <w:pPr>
        <w:ind w:left="1342" w:hanging="144"/>
      </w:pPr>
      <w:rPr>
        <w:rFonts w:hint="default"/>
        <w:lang w:val="vi" w:eastAsia="en-US" w:bidi="ar-SA"/>
      </w:rPr>
    </w:lvl>
    <w:lvl w:ilvl="3">
      <w:start w:val="0"/>
      <w:numFmt w:val="bullet"/>
      <w:lvlText w:val="•"/>
      <w:lvlJc w:val="left"/>
      <w:pPr>
        <w:ind w:left="1953" w:hanging="144"/>
      </w:pPr>
      <w:rPr>
        <w:rFonts w:hint="default"/>
        <w:lang w:val="vi" w:eastAsia="en-US" w:bidi="ar-SA"/>
      </w:rPr>
    </w:lvl>
    <w:lvl w:ilvl="4">
      <w:start w:val="0"/>
      <w:numFmt w:val="bullet"/>
      <w:lvlText w:val="•"/>
      <w:lvlJc w:val="left"/>
      <w:pPr>
        <w:ind w:left="2564" w:hanging="144"/>
      </w:pPr>
      <w:rPr>
        <w:rFonts w:hint="default"/>
        <w:lang w:val="vi" w:eastAsia="en-US" w:bidi="ar-SA"/>
      </w:rPr>
    </w:lvl>
    <w:lvl w:ilvl="5">
      <w:start w:val="0"/>
      <w:numFmt w:val="bullet"/>
      <w:lvlText w:val="•"/>
      <w:lvlJc w:val="left"/>
      <w:pPr>
        <w:ind w:left="3175" w:hanging="144"/>
      </w:pPr>
      <w:rPr>
        <w:rFonts w:hint="default"/>
        <w:lang w:val="vi" w:eastAsia="en-US" w:bidi="ar-SA"/>
      </w:rPr>
    </w:lvl>
    <w:lvl w:ilvl="6">
      <w:start w:val="0"/>
      <w:numFmt w:val="bullet"/>
      <w:lvlText w:val="•"/>
      <w:lvlJc w:val="left"/>
      <w:pPr>
        <w:ind w:left="3786" w:hanging="144"/>
      </w:pPr>
      <w:rPr>
        <w:rFonts w:hint="default"/>
        <w:lang w:val="vi" w:eastAsia="en-US" w:bidi="ar-SA"/>
      </w:rPr>
    </w:lvl>
    <w:lvl w:ilvl="7">
      <w:start w:val="0"/>
      <w:numFmt w:val="bullet"/>
      <w:lvlText w:val="•"/>
      <w:lvlJc w:val="left"/>
      <w:pPr>
        <w:ind w:left="4397" w:hanging="144"/>
      </w:pPr>
      <w:rPr>
        <w:rFonts w:hint="default"/>
        <w:lang w:val="vi" w:eastAsia="en-US" w:bidi="ar-SA"/>
      </w:rPr>
    </w:lvl>
    <w:lvl w:ilvl="8">
      <w:start w:val="0"/>
      <w:numFmt w:val="bullet"/>
      <w:lvlText w:val="•"/>
      <w:lvlJc w:val="left"/>
      <w:pPr>
        <w:ind w:left="5008" w:hanging="144"/>
      </w:pPr>
      <w:rPr>
        <w:rFonts w:hint="default"/>
        <w:lang w:val="vi" w:eastAsia="en-US" w:bidi="ar-SA"/>
      </w:rPr>
    </w:lvl>
  </w:abstractNum>
  <w:abstractNum w:abstractNumId="122">
    <w:multiLevelType w:val="hybridMultilevel"/>
    <w:lvl w:ilvl="0">
      <w:start w:val="0"/>
      <w:numFmt w:val="bullet"/>
      <w:lvlText w:val="-"/>
      <w:lvlJc w:val="left"/>
      <w:pPr>
        <w:ind w:left="112" w:hanging="159"/>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731" w:hanging="159"/>
      </w:pPr>
      <w:rPr>
        <w:rFonts w:hint="default"/>
        <w:lang w:val="vi" w:eastAsia="en-US" w:bidi="ar-SA"/>
      </w:rPr>
    </w:lvl>
    <w:lvl w:ilvl="2">
      <w:start w:val="0"/>
      <w:numFmt w:val="bullet"/>
      <w:lvlText w:val="•"/>
      <w:lvlJc w:val="left"/>
      <w:pPr>
        <w:ind w:left="1342" w:hanging="159"/>
      </w:pPr>
      <w:rPr>
        <w:rFonts w:hint="default"/>
        <w:lang w:val="vi" w:eastAsia="en-US" w:bidi="ar-SA"/>
      </w:rPr>
    </w:lvl>
    <w:lvl w:ilvl="3">
      <w:start w:val="0"/>
      <w:numFmt w:val="bullet"/>
      <w:lvlText w:val="•"/>
      <w:lvlJc w:val="left"/>
      <w:pPr>
        <w:ind w:left="1953" w:hanging="159"/>
      </w:pPr>
      <w:rPr>
        <w:rFonts w:hint="default"/>
        <w:lang w:val="vi" w:eastAsia="en-US" w:bidi="ar-SA"/>
      </w:rPr>
    </w:lvl>
    <w:lvl w:ilvl="4">
      <w:start w:val="0"/>
      <w:numFmt w:val="bullet"/>
      <w:lvlText w:val="•"/>
      <w:lvlJc w:val="left"/>
      <w:pPr>
        <w:ind w:left="2564" w:hanging="159"/>
      </w:pPr>
      <w:rPr>
        <w:rFonts w:hint="default"/>
        <w:lang w:val="vi" w:eastAsia="en-US" w:bidi="ar-SA"/>
      </w:rPr>
    </w:lvl>
    <w:lvl w:ilvl="5">
      <w:start w:val="0"/>
      <w:numFmt w:val="bullet"/>
      <w:lvlText w:val="•"/>
      <w:lvlJc w:val="left"/>
      <w:pPr>
        <w:ind w:left="3175" w:hanging="159"/>
      </w:pPr>
      <w:rPr>
        <w:rFonts w:hint="default"/>
        <w:lang w:val="vi" w:eastAsia="en-US" w:bidi="ar-SA"/>
      </w:rPr>
    </w:lvl>
    <w:lvl w:ilvl="6">
      <w:start w:val="0"/>
      <w:numFmt w:val="bullet"/>
      <w:lvlText w:val="•"/>
      <w:lvlJc w:val="left"/>
      <w:pPr>
        <w:ind w:left="3786" w:hanging="159"/>
      </w:pPr>
      <w:rPr>
        <w:rFonts w:hint="default"/>
        <w:lang w:val="vi" w:eastAsia="en-US" w:bidi="ar-SA"/>
      </w:rPr>
    </w:lvl>
    <w:lvl w:ilvl="7">
      <w:start w:val="0"/>
      <w:numFmt w:val="bullet"/>
      <w:lvlText w:val="•"/>
      <w:lvlJc w:val="left"/>
      <w:pPr>
        <w:ind w:left="4397" w:hanging="159"/>
      </w:pPr>
      <w:rPr>
        <w:rFonts w:hint="default"/>
        <w:lang w:val="vi" w:eastAsia="en-US" w:bidi="ar-SA"/>
      </w:rPr>
    </w:lvl>
    <w:lvl w:ilvl="8">
      <w:start w:val="0"/>
      <w:numFmt w:val="bullet"/>
      <w:lvlText w:val="•"/>
      <w:lvlJc w:val="left"/>
      <w:pPr>
        <w:ind w:left="5008" w:hanging="159"/>
      </w:pPr>
      <w:rPr>
        <w:rFonts w:hint="default"/>
        <w:lang w:val="vi" w:eastAsia="en-US" w:bidi="ar-SA"/>
      </w:rPr>
    </w:lvl>
  </w:abstractNum>
  <w:abstractNum w:abstractNumId="121">
    <w:multiLevelType w:val="hybridMultilevel"/>
    <w:lvl w:ilvl="0">
      <w:start w:val="0"/>
      <w:numFmt w:val="bullet"/>
      <w:lvlText w:val=""/>
      <w:lvlJc w:val="left"/>
      <w:pPr>
        <w:ind w:left="504" w:hanging="360"/>
      </w:pPr>
      <w:rPr>
        <w:rFonts w:hint="default" w:ascii="Wingdings" w:hAnsi="Wingdings" w:eastAsia="Wingdings" w:cs="Wingdings"/>
        <w:color w:val="0D0D0D"/>
        <w:w w:val="100"/>
        <w:sz w:val="24"/>
        <w:szCs w:val="24"/>
        <w:lang w:val="vi" w:eastAsia="en-US" w:bidi="ar-SA"/>
      </w:rPr>
    </w:lvl>
    <w:lvl w:ilvl="1">
      <w:start w:val="0"/>
      <w:numFmt w:val="bullet"/>
      <w:lvlText w:val="•"/>
      <w:lvlJc w:val="left"/>
      <w:pPr>
        <w:ind w:left="829" w:hanging="360"/>
      </w:pPr>
      <w:rPr>
        <w:rFonts w:hint="default"/>
        <w:lang w:val="vi" w:eastAsia="en-US" w:bidi="ar-SA"/>
      </w:rPr>
    </w:lvl>
    <w:lvl w:ilvl="2">
      <w:start w:val="0"/>
      <w:numFmt w:val="bullet"/>
      <w:lvlText w:val="•"/>
      <w:lvlJc w:val="left"/>
      <w:pPr>
        <w:ind w:left="1159" w:hanging="360"/>
      </w:pPr>
      <w:rPr>
        <w:rFonts w:hint="default"/>
        <w:lang w:val="vi" w:eastAsia="en-US" w:bidi="ar-SA"/>
      </w:rPr>
    </w:lvl>
    <w:lvl w:ilvl="3">
      <w:start w:val="0"/>
      <w:numFmt w:val="bullet"/>
      <w:lvlText w:val="•"/>
      <w:lvlJc w:val="left"/>
      <w:pPr>
        <w:ind w:left="1488" w:hanging="360"/>
      </w:pPr>
      <w:rPr>
        <w:rFonts w:hint="default"/>
        <w:lang w:val="vi" w:eastAsia="en-US" w:bidi="ar-SA"/>
      </w:rPr>
    </w:lvl>
    <w:lvl w:ilvl="4">
      <w:start w:val="0"/>
      <w:numFmt w:val="bullet"/>
      <w:lvlText w:val="•"/>
      <w:lvlJc w:val="left"/>
      <w:pPr>
        <w:ind w:left="1818" w:hanging="360"/>
      </w:pPr>
      <w:rPr>
        <w:rFonts w:hint="default"/>
        <w:lang w:val="vi" w:eastAsia="en-US" w:bidi="ar-SA"/>
      </w:rPr>
    </w:lvl>
    <w:lvl w:ilvl="5">
      <w:start w:val="0"/>
      <w:numFmt w:val="bullet"/>
      <w:lvlText w:val="•"/>
      <w:lvlJc w:val="left"/>
      <w:pPr>
        <w:ind w:left="2147" w:hanging="360"/>
      </w:pPr>
      <w:rPr>
        <w:rFonts w:hint="default"/>
        <w:lang w:val="vi" w:eastAsia="en-US" w:bidi="ar-SA"/>
      </w:rPr>
    </w:lvl>
    <w:lvl w:ilvl="6">
      <w:start w:val="0"/>
      <w:numFmt w:val="bullet"/>
      <w:lvlText w:val="•"/>
      <w:lvlJc w:val="left"/>
      <w:pPr>
        <w:ind w:left="2477" w:hanging="360"/>
      </w:pPr>
      <w:rPr>
        <w:rFonts w:hint="default"/>
        <w:lang w:val="vi" w:eastAsia="en-US" w:bidi="ar-SA"/>
      </w:rPr>
    </w:lvl>
    <w:lvl w:ilvl="7">
      <w:start w:val="0"/>
      <w:numFmt w:val="bullet"/>
      <w:lvlText w:val="•"/>
      <w:lvlJc w:val="left"/>
      <w:pPr>
        <w:ind w:left="2806" w:hanging="360"/>
      </w:pPr>
      <w:rPr>
        <w:rFonts w:hint="default"/>
        <w:lang w:val="vi" w:eastAsia="en-US" w:bidi="ar-SA"/>
      </w:rPr>
    </w:lvl>
    <w:lvl w:ilvl="8">
      <w:start w:val="0"/>
      <w:numFmt w:val="bullet"/>
      <w:lvlText w:val="•"/>
      <w:lvlJc w:val="left"/>
      <w:pPr>
        <w:ind w:left="3136" w:hanging="360"/>
      </w:pPr>
      <w:rPr>
        <w:rFonts w:hint="default"/>
        <w:lang w:val="vi" w:eastAsia="en-US" w:bidi="ar-SA"/>
      </w:rPr>
    </w:lvl>
  </w:abstractNum>
  <w:abstractNum w:abstractNumId="120">
    <w:multiLevelType w:val="hybridMultilevel"/>
    <w:lvl w:ilvl="0">
      <w:start w:val="0"/>
      <w:numFmt w:val="bullet"/>
      <w:lvlText w:val="-"/>
      <w:lvlJc w:val="left"/>
      <w:pPr>
        <w:ind w:left="144" w:hanging="140"/>
      </w:pPr>
      <w:rPr>
        <w:rFonts w:hint="default" w:ascii="Times New Roman" w:hAnsi="Times New Roman" w:eastAsia="Times New Roman" w:cs="Times New Roman"/>
        <w:color w:val="0D0D0D"/>
        <w:w w:val="99"/>
        <w:sz w:val="24"/>
        <w:szCs w:val="24"/>
        <w:lang w:val="vi" w:eastAsia="en-US" w:bidi="ar-SA"/>
      </w:rPr>
    </w:lvl>
    <w:lvl w:ilvl="1">
      <w:start w:val="0"/>
      <w:numFmt w:val="bullet"/>
      <w:lvlText w:val="•"/>
      <w:lvlJc w:val="left"/>
      <w:pPr>
        <w:ind w:left="354" w:hanging="140"/>
      </w:pPr>
      <w:rPr>
        <w:rFonts w:hint="default"/>
        <w:lang w:val="vi" w:eastAsia="en-US" w:bidi="ar-SA"/>
      </w:rPr>
    </w:lvl>
    <w:lvl w:ilvl="2">
      <w:start w:val="0"/>
      <w:numFmt w:val="bullet"/>
      <w:lvlText w:val="•"/>
      <w:lvlJc w:val="left"/>
      <w:pPr>
        <w:ind w:left="568" w:hanging="140"/>
      </w:pPr>
      <w:rPr>
        <w:rFonts w:hint="default"/>
        <w:lang w:val="vi" w:eastAsia="en-US" w:bidi="ar-SA"/>
      </w:rPr>
    </w:lvl>
    <w:lvl w:ilvl="3">
      <w:start w:val="0"/>
      <w:numFmt w:val="bullet"/>
      <w:lvlText w:val="•"/>
      <w:lvlJc w:val="left"/>
      <w:pPr>
        <w:ind w:left="782" w:hanging="140"/>
      </w:pPr>
      <w:rPr>
        <w:rFonts w:hint="default"/>
        <w:lang w:val="vi" w:eastAsia="en-US" w:bidi="ar-SA"/>
      </w:rPr>
    </w:lvl>
    <w:lvl w:ilvl="4">
      <w:start w:val="0"/>
      <w:numFmt w:val="bullet"/>
      <w:lvlText w:val="•"/>
      <w:lvlJc w:val="left"/>
      <w:pPr>
        <w:ind w:left="996" w:hanging="140"/>
      </w:pPr>
      <w:rPr>
        <w:rFonts w:hint="default"/>
        <w:lang w:val="vi" w:eastAsia="en-US" w:bidi="ar-SA"/>
      </w:rPr>
    </w:lvl>
    <w:lvl w:ilvl="5">
      <w:start w:val="0"/>
      <w:numFmt w:val="bullet"/>
      <w:lvlText w:val="•"/>
      <w:lvlJc w:val="left"/>
      <w:pPr>
        <w:ind w:left="1210" w:hanging="140"/>
      </w:pPr>
      <w:rPr>
        <w:rFonts w:hint="default"/>
        <w:lang w:val="vi" w:eastAsia="en-US" w:bidi="ar-SA"/>
      </w:rPr>
    </w:lvl>
    <w:lvl w:ilvl="6">
      <w:start w:val="0"/>
      <w:numFmt w:val="bullet"/>
      <w:lvlText w:val="•"/>
      <w:lvlJc w:val="left"/>
      <w:pPr>
        <w:ind w:left="1424" w:hanging="140"/>
      </w:pPr>
      <w:rPr>
        <w:rFonts w:hint="default"/>
        <w:lang w:val="vi" w:eastAsia="en-US" w:bidi="ar-SA"/>
      </w:rPr>
    </w:lvl>
    <w:lvl w:ilvl="7">
      <w:start w:val="0"/>
      <w:numFmt w:val="bullet"/>
      <w:lvlText w:val="•"/>
      <w:lvlJc w:val="left"/>
      <w:pPr>
        <w:ind w:left="1638" w:hanging="140"/>
      </w:pPr>
      <w:rPr>
        <w:rFonts w:hint="default"/>
        <w:lang w:val="vi" w:eastAsia="en-US" w:bidi="ar-SA"/>
      </w:rPr>
    </w:lvl>
    <w:lvl w:ilvl="8">
      <w:start w:val="0"/>
      <w:numFmt w:val="bullet"/>
      <w:lvlText w:val="•"/>
      <w:lvlJc w:val="left"/>
      <w:pPr>
        <w:ind w:left="1852" w:hanging="140"/>
      </w:pPr>
      <w:rPr>
        <w:rFonts w:hint="default"/>
        <w:lang w:val="vi" w:eastAsia="en-US" w:bidi="ar-SA"/>
      </w:rPr>
    </w:lvl>
  </w:abstractNum>
  <w:abstractNum w:abstractNumId="119">
    <w:multiLevelType w:val="hybridMultilevel"/>
    <w:lvl w:ilvl="0">
      <w:start w:val="0"/>
      <w:numFmt w:val="bullet"/>
      <w:lvlText w:val="-"/>
      <w:lvlJc w:val="left"/>
      <w:pPr>
        <w:ind w:left="284" w:hanging="140"/>
      </w:pPr>
      <w:rPr>
        <w:rFonts w:hint="default" w:ascii="Times New Roman" w:hAnsi="Times New Roman" w:eastAsia="Times New Roman" w:cs="Times New Roman"/>
        <w:color w:val="0D0D0D"/>
        <w:w w:val="99"/>
        <w:sz w:val="24"/>
        <w:szCs w:val="24"/>
        <w:lang w:val="vi" w:eastAsia="en-US" w:bidi="ar-SA"/>
      </w:rPr>
    </w:lvl>
    <w:lvl w:ilvl="1">
      <w:start w:val="0"/>
      <w:numFmt w:val="bullet"/>
      <w:lvlText w:val="•"/>
      <w:lvlJc w:val="left"/>
      <w:pPr>
        <w:ind w:left="535" w:hanging="140"/>
      </w:pPr>
      <w:rPr>
        <w:rFonts w:hint="default"/>
        <w:lang w:val="vi" w:eastAsia="en-US" w:bidi="ar-SA"/>
      </w:rPr>
    </w:lvl>
    <w:lvl w:ilvl="2">
      <w:start w:val="0"/>
      <w:numFmt w:val="bullet"/>
      <w:lvlText w:val="•"/>
      <w:lvlJc w:val="left"/>
      <w:pPr>
        <w:ind w:left="791" w:hanging="140"/>
      </w:pPr>
      <w:rPr>
        <w:rFonts w:hint="default"/>
        <w:lang w:val="vi" w:eastAsia="en-US" w:bidi="ar-SA"/>
      </w:rPr>
    </w:lvl>
    <w:lvl w:ilvl="3">
      <w:start w:val="0"/>
      <w:numFmt w:val="bullet"/>
      <w:lvlText w:val="•"/>
      <w:lvlJc w:val="left"/>
      <w:pPr>
        <w:ind w:left="1046" w:hanging="140"/>
      </w:pPr>
      <w:rPr>
        <w:rFonts w:hint="default"/>
        <w:lang w:val="vi" w:eastAsia="en-US" w:bidi="ar-SA"/>
      </w:rPr>
    </w:lvl>
    <w:lvl w:ilvl="4">
      <w:start w:val="0"/>
      <w:numFmt w:val="bullet"/>
      <w:lvlText w:val="•"/>
      <w:lvlJc w:val="left"/>
      <w:pPr>
        <w:ind w:left="1302" w:hanging="140"/>
      </w:pPr>
      <w:rPr>
        <w:rFonts w:hint="default"/>
        <w:lang w:val="vi" w:eastAsia="en-US" w:bidi="ar-SA"/>
      </w:rPr>
    </w:lvl>
    <w:lvl w:ilvl="5">
      <w:start w:val="0"/>
      <w:numFmt w:val="bullet"/>
      <w:lvlText w:val="•"/>
      <w:lvlJc w:val="left"/>
      <w:pPr>
        <w:ind w:left="1557" w:hanging="140"/>
      </w:pPr>
      <w:rPr>
        <w:rFonts w:hint="default"/>
        <w:lang w:val="vi" w:eastAsia="en-US" w:bidi="ar-SA"/>
      </w:rPr>
    </w:lvl>
    <w:lvl w:ilvl="6">
      <w:start w:val="0"/>
      <w:numFmt w:val="bullet"/>
      <w:lvlText w:val="•"/>
      <w:lvlJc w:val="left"/>
      <w:pPr>
        <w:ind w:left="1813" w:hanging="140"/>
      </w:pPr>
      <w:rPr>
        <w:rFonts w:hint="default"/>
        <w:lang w:val="vi" w:eastAsia="en-US" w:bidi="ar-SA"/>
      </w:rPr>
    </w:lvl>
    <w:lvl w:ilvl="7">
      <w:start w:val="0"/>
      <w:numFmt w:val="bullet"/>
      <w:lvlText w:val="•"/>
      <w:lvlJc w:val="left"/>
      <w:pPr>
        <w:ind w:left="2068" w:hanging="140"/>
      </w:pPr>
      <w:rPr>
        <w:rFonts w:hint="default"/>
        <w:lang w:val="vi" w:eastAsia="en-US" w:bidi="ar-SA"/>
      </w:rPr>
    </w:lvl>
    <w:lvl w:ilvl="8">
      <w:start w:val="0"/>
      <w:numFmt w:val="bullet"/>
      <w:lvlText w:val="•"/>
      <w:lvlJc w:val="left"/>
      <w:pPr>
        <w:ind w:left="2324" w:hanging="140"/>
      </w:pPr>
      <w:rPr>
        <w:rFonts w:hint="default"/>
        <w:lang w:val="vi" w:eastAsia="en-US" w:bidi="ar-SA"/>
      </w:rPr>
    </w:lvl>
  </w:abstractNum>
  <w:abstractNum w:abstractNumId="118">
    <w:multiLevelType w:val="hybridMultilevel"/>
    <w:lvl w:ilvl="0">
      <w:start w:val="0"/>
      <w:numFmt w:val="bullet"/>
      <w:lvlText w:val="-"/>
      <w:lvlJc w:val="left"/>
      <w:pPr>
        <w:ind w:left="245"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25" w:hanging="360"/>
      </w:pPr>
      <w:rPr>
        <w:rFonts w:hint="default" w:ascii="Wingdings" w:hAnsi="Wingdings" w:eastAsia="Wingdings" w:cs="Wingdings"/>
        <w:w w:val="100"/>
        <w:sz w:val="24"/>
        <w:szCs w:val="24"/>
        <w:lang w:val="vi" w:eastAsia="en-US" w:bidi="ar-SA"/>
      </w:rPr>
    </w:lvl>
    <w:lvl w:ilvl="2">
      <w:start w:val="0"/>
      <w:numFmt w:val="bullet"/>
      <w:lvlText w:val="•"/>
      <w:lvlJc w:val="left"/>
      <w:pPr>
        <w:ind w:left="1468" w:hanging="360"/>
      </w:pPr>
      <w:rPr>
        <w:rFonts w:hint="default"/>
        <w:lang w:val="vi" w:eastAsia="en-US" w:bidi="ar-SA"/>
      </w:rPr>
    </w:lvl>
    <w:lvl w:ilvl="3">
      <w:start w:val="0"/>
      <w:numFmt w:val="bullet"/>
      <w:lvlText w:val="•"/>
      <w:lvlJc w:val="left"/>
      <w:pPr>
        <w:ind w:left="2116" w:hanging="360"/>
      </w:pPr>
      <w:rPr>
        <w:rFonts w:hint="default"/>
        <w:lang w:val="vi" w:eastAsia="en-US" w:bidi="ar-SA"/>
      </w:rPr>
    </w:lvl>
    <w:lvl w:ilvl="4">
      <w:start w:val="0"/>
      <w:numFmt w:val="bullet"/>
      <w:lvlText w:val="•"/>
      <w:lvlJc w:val="left"/>
      <w:pPr>
        <w:ind w:left="2765" w:hanging="360"/>
      </w:pPr>
      <w:rPr>
        <w:rFonts w:hint="default"/>
        <w:lang w:val="vi" w:eastAsia="en-US" w:bidi="ar-SA"/>
      </w:rPr>
    </w:lvl>
    <w:lvl w:ilvl="5">
      <w:start w:val="0"/>
      <w:numFmt w:val="bullet"/>
      <w:lvlText w:val="•"/>
      <w:lvlJc w:val="left"/>
      <w:pPr>
        <w:ind w:left="3413" w:hanging="360"/>
      </w:pPr>
      <w:rPr>
        <w:rFonts w:hint="default"/>
        <w:lang w:val="vi" w:eastAsia="en-US" w:bidi="ar-SA"/>
      </w:rPr>
    </w:lvl>
    <w:lvl w:ilvl="6">
      <w:start w:val="0"/>
      <w:numFmt w:val="bullet"/>
      <w:lvlText w:val="•"/>
      <w:lvlJc w:val="left"/>
      <w:pPr>
        <w:ind w:left="4062" w:hanging="360"/>
      </w:pPr>
      <w:rPr>
        <w:rFonts w:hint="default"/>
        <w:lang w:val="vi" w:eastAsia="en-US" w:bidi="ar-SA"/>
      </w:rPr>
    </w:lvl>
    <w:lvl w:ilvl="7">
      <w:start w:val="0"/>
      <w:numFmt w:val="bullet"/>
      <w:lvlText w:val="•"/>
      <w:lvlJc w:val="left"/>
      <w:pPr>
        <w:ind w:left="4710" w:hanging="360"/>
      </w:pPr>
      <w:rPr>
        <w:rFonts w:hint="default"/>
        <w:lang w:val="vi" w:eastAsia="en-US" w:bidi="ar-SA"/>
      </w:rPr>
    </w:lvl>
    <w:lvl w:ilvl="8">
      <w:start w:val="0"/>
      <w:numFmt w:val="bullet"/>
      <w:lvlText w:val="•"/>
      <w:lvlJc w:val="left"/>
      <w:pPr>
        <w:ind w:left="5359" w:hanging="360"/>
      </w:pPr>
      <w:rPr>
        <w:rFonts w:hint="default"/>
        <w:lang w:val="vi" w:eastAsia="en-US" w:bidi="ar-SA"/>
      </w:rPr>
    </w:lvl>
  </w:abstractNum>
  <w:abstractNum w:abstractNumId="117">
    <w:multiLevelType w:val="hybridMultilevel"/>
    <w:lvl w:ilvl="0">
      <w:start w:val="0"/>
      <w:numFmt w:val="bullet"/>
      <w:lvlText w:val="*"/>
      <w:lvlJc w:val="left"/>
      <w:pPr>
        <w:ind w:left="105" w:hanging="180"/>
      </w:pPr>
      <w:rPr>
        <w:rFonts w:hint="default" w:ascii="Times New Roman" w:hAnsi="Times New Roman" w:eastAsia="Times New Roman" w:cs="Times New Roman"/>
        <w:spacing w:val="-2"/>
        <w:w w:val="100"/>
        <w:sz w:val="24"/>
        <w:szCs w:val="24"/>
        <w:lang w:val="vi" w:eastAsia="en-US" w:bidi="ar-SA"/>
      </w:rPr>
    </w:lvl>
    <w:lvl w:ilvl="1">
      <w:start w:val="0"/>
      <w:numFmt w:val="bullet"/>
      <w:lvlText w:val=""/>
      <w:lvlJc w:val="left"/>
      <w:pPr>
        <w:ind w:left="825" w:hanging="360"/>
      </w:pPr>
      <w:rPr>
        <w:rFonts w:hint="default" w:ascii="Wingdings" w:hAnsi="Wingdings" w:eastAsia="Wingdings" w:cs="Wingdings"/>
        <w:w w:val="100"/>
        <w:sz w:val="24"/>
        <w:szCs w:val="24"/>
        <w:lang w:val="vi" w:eastAsia="en-US" w:bidi="ar-SA"/>
      </w:rPr>
    </w:lvl>
    <w:lvl w:ilvl="2">
      <w:start w:val="0"/>
      <w:numFmt w:val="bullet"/>
      <w:lvlText w:val="•"/>
      <w:lvlJc w:val="left"/>
      <w:pPr>
        <w:ind w:left="1468" w:hanging="360"/>
      </w:pPr>
      <w:rPr>
        <w:rFonts w:hint="default"/>
        <w:lang w:val="vi" w:eastAsia="en-US" w:bidi="ar-SA"/>
      </w:rPr>
    </w:lvl>
    <w:lvl w:ilvl="3">
      <w:start w:val="0"/>
      <w:numFmt w:val="bullet"/>
      <w:lvlText w:val="•"/>
      <w:lvlJc w:val="left"/>
      <w:pPr>
        <w:ind w:left="2116" w:hanging="360"/>
      </w:pPr>
      <w:rPr>
        <w:rFonts w:hint="default"/>
        <w:lang w:val="vi" w:eastAsia="en-US" w:bidi="ar-SA"/>
      </w:rPr>
    </w:lvl>
    <w:lvl w:ilvl="4">
      <w:start w:val="0"/>
      <w:numFmt w:val="bullet"/>
      <w:lvlText w:val="•"/>
      <w:lvlJc w:val="left"/>
      <w:pPr>
        <w:ind w:left="2765" w:hanging="360"/>
      </w:pPr>
      <w:rPr>
        <w:rFonts w:hint="default"/>
        <w:lang w:val="vi" w:eastAsia="en-US" w:bidi="ar-SA"/>
      </w:rPr>
    </w:lvl>
    <w:lvl w:ilvl="5">
      <w:start w:val="0"/>
      <w:numFmt w:val="bullet"/>
      <w:lvlText w:val="•"/>
      <w:lvlJc w:val="left"/>
      <w:pPr>
        <w:ind w:left="3413" w:hanging="360"/>
      </w:pPr>
      <w:rPr>
        <w:rFonts w:hint="default"/>
        <w:lang w:val="vi" w:eastAsia="en-US" w:bidi="ar-SA"/>
      </w:rPr>
    </w:lvl>
    <w:lvl w:ilvl="6">
      <w:start w:val="0"/>
      <w:numFmt w:val="bullet"/>
      <w:lvlText w:val="•"/>
      <w:lvlJc w:val="left"/>
      <w:pPr>
        <w:ind w:left="4062" w:hanging="360"/>
      </w:pPr>
      <w:rPr>
        <w:rFonts w:hint="default"/>
        <w:lang w:val="vi" w:eastAsia="en-US" w:bidi="ar-SA"/>
      </w:rPr>
    </w:lvl>
    <w:lvl w:ilvl="7">
      <w:start w:val="0"/>
      <w:numFmt w:val="bullet"/>
      <w:lvlText w:val="•"/>
      <w:lvlJc w:val="left"/>
      <w:pPr>
        <w:ind w:left="4710" w:hanging="360"/>
      </w:pPr>
      <w:rPr>
        <w:rFonts w:hint="default"/>
        <w:lang w:val="vi" w:eastAsia="en-US" w:bidi="ar-SA"/>
      </w:rPr>
    </w:lvl>
    <w:lvl w:ilvl="8">
      <w:start w:val="0"/>
      <w:numFmt w:val="bullet"/>
      <w:lvlText w:val="•"/>
      <w:lvlJc w:val="left"/>
      <w:pPr>
        <w:ind w:left="5359" w:hanging="360"/>
      </w:pPr>
      <w:rPr>
        <w:rFonts w:hint="default"/>
        <w:lang w:val="vi" w:eastAsia="en-US" w:bidi="ar-SA"/>
      </w:rPr>
    </w:lvl>
  </w:abstractNum>
  <w:abstractNum w:abstractNumId="116">
    <w:multiLevelType w:val="hybridMultilevel"/>
    <w:lvl w:ilvl="0">
      <w:start w:val="0"/>
      <w:numFmt w:val="bullet"/>
      <w:lvlText w:val="-"/>
      <w:lvlJc w:val="left"/>
      <w:pPr>
        <w:ind w:left="105" w:hanging="221"/>
      </w:pPr>
      <w:rPr>
        <w:rFonts w:hint="default" w:ascii="Times New Roman" w:hAnsi="Times New Roman" w:eastAsia="Times New Roman" w:cs="Times New Roman"/>
        <w:spacing w:val="-1"/>
        <w:w w:val="99"/>
        <w:sz w:val="24"/>
        <w:szCs w:val="24"/>
        <w:lang w:val="vi" w:eastAsia="en-US" w:bidi="ar-SA"/>
      </w:rPr>
    </w:lvl>
    <w:lvl w:ilvl="1">
      <w:start w:val="0"/>
      <w:numFmt w:val="bullet"/>
      <w:lvlText w:val="•"/>
      <w:lvlJc w:val="left"/>
      <w:pPr>
        <w:ind w:left="755" w:hanging="221"/>
      </w:pPr>
      <w:rPr>
        <w:rFonts w:hint="default"/>
        <w:lang w:val="vi" w:eastAsia="en-US" w:bidi="ar-SA"/>
      </w:rPr>
    </w:lvl>
    <w:lvl w:ilvl="2">
      <w:start w:val="0"/>
      <w:numFmt w:val="bullet"/>
      <w:lvlText w:val="•"/>
      <w:lvlJc w:val="left"/>
      <w:pPr>
        <w:ind w:left="1411" w:hanging="221"/>
      </w:pPr>
      <w:rPr>
        <w:rFonts w:hint="default"/>
        <w:lang w:val="vi" w:eastAsia="en-US" w:bidi="ar-SA"/>
      </w:rPr>
    </w:lvl>
    <w:lvl w:ilvl="3">
      <w:start w:val="0"/>
      <w:numFmt w:val="bullet"/>
      <w:lvlText w:val="•"/>
      <w:lvlJc w:val="left"/>
      <w:pPr>
        <w:ind w:left="2066" w:hanging="221"/>
      </w:pPr>
      <w:rPr>
        <w:rFonts w:hint="default"/>
        <w:lang w:val="vi" w:eastAsia="en-US" w:bidi="ar-SA"/>
      </w:rPr>
    </w:lvl>
    <w:lvl w:ilvl="4">
      <w:start w:val="0"/>
      <w:numFmt w:val="bullet"/>
      <w:lvlText w:val="•"/>
      <w:lvlJc w:val="left"/>
      <w:pPr>
        <w:ind w:left="2722" w:hanging="221"/>
      </w:pPr>
      <w:rPr>
        <w:rFonts w:hint="default"/>
        <w:lang w:val="vi" w:eastAsia="en-US" w:bidi="ar-SA"/>
      </w:rPr>
    </w:lvl>
    <w:lvl w:ilvl="5">
      <w:start w:val="0"/>
      <w:numFmt w:val="bullet"/>
      <w:lvlText w:val="•"/>
      <w:lvlJc w:val="left"/>
      <w:pPr>
        <w:ind w:left="3378" w:hanging="221"/>
      </w:pPr>
      <w:rPr>
        <w:rFonts w:hint="default"/>
        <w:lang w:val="vi" w:eastAsia="en-US" w:bidi="ar-SA"/>
      </w:rPr>
    </w:lvl>
    <w:lvl w:ilvl="6">
      <w:start w:val="0"/>
      <w:numFmt w:val="bullet"/>
      <w:lvlText w:val="•"/>
      <w:lvlJc w:val="left"/>
      <w:pPr>
        <w:ind w:left="4033" w:hanging="221"/>
      </w:pPr>
      <w:rPr>
        <w:rFonts w:hint="default"/>
        <w:lang w:val="vi" w:eastAsia="en-US" w:bidi="ar-SA"/>
      </w:rPr>
    </w:lvl>
    <w:lvl w:ilvl="7">
      <w:start w:val="0"/>
      <w:numFmt w:val="bullet"/>
      <w:lvlText w:val="•"/>
      <w:lvlJc w:val="left"/>
      <w:pPr>
        <w:ind w:left="4689" w:hanging="221"/>
      </w:pPr>
      <w:rPr>
        <w:rFonts w:hint="default"/>
        <w:lang w:val="vi" w:eastAsia="en-US" w:bidi="ar-SA"/>
      </w:rPr>
    </w:lvl>
    <w:lvl w:ilvl="8">
      <w:start w:val="0"/>
      <w:numFmt w:val="bullet"/>
      <w:lvlText w:val="•"/>
      <w:lvlJc w:val="left"/>
      <w:pPr>
        <w:ind w:left="5344" w:hanging="221"/>
      </w:pPr>
      <w:rPr>
        <w:rFonts w:hint="default"/>
        <w:lang w:val="vi" w:eastAsia="en-US" w:bidi="ar-SA"/>
      </w:rPr>
    </w:lvl>
  </w:abstractNum>
  <w:abstractNum w:abstractNumId="115">
    <w:multiLevelType w:val="hybridMultilevel"/>
    <w:lvl w:ilvl="0">
      <w:start w:val="0"/>
      <w:numFmt w:val="bullet"/>
      <w:lvlText w:val="*"/>
      <w:lvlJc w:val="left"/>
      <w:pPr>
        <w:ind w:left="105" w:hanging="180"/>
      </w:pPr>
      <w:rPr>
        <w:rFonts w:hint="default" w:ascii="Times New Roman" w:hAnsi="Times New Roman" w:eastAsia="Times New Roman" w:cs="Times New Roman"/>
        <w:spacing w:val="-1"/>
        <w:w w:val="100"/>
        <w:sz w:val="24"/>
        <w:szCs w:val="24"/>
        <w:lang w:val="vi" w:eastAsia="en-US" w:bidi="ar-SA"/>
      </w:rPr>
    </w:lvl>
    <w:lvl w:ilvl="1">
      <w:start w:val="0"/>
      <w:numFmt w:val="bullet"/>
      <w:lvlText w:val=""/>
      <w:lvlJc w:val="left"/>
      <w:pPr>
        <w:ind w:left="825" w:hanging="360"/>
      </w:pPr>
      <w:rPr>
        <w:rFonts w:hint="default" w:ascii="Wingdings" w:hAnsi="Wingdings" w:eastAsia="Wingdings" w:cs="Wingdings"/>
        <w:w w:val="100"/>
        <w:sz w:val="24"/>
        <w:szCs w:val="24"/>
        <w:lang w:val="vi" w:eastAsia="en-US" w:bidi="ar-SA"/>
      </w:rPr>
    </w:lvl>
    <w:lvl w:ilvl="2">
      <w:start w:val="0"/>
      <w:numFmt w:val="bullet"/>
      <w:lvlText w:val="•"/>
      <w:lvlJc w:val="left"/>
      <w:pPr>
        <w:ind w:left="1468" w:hanging="360"/>
      </w:pPr>
      <w:rPr>
        <w:rFonts w:hint="default"/>
        <w:lang w:val="vi" w:eastAsia="en-US" w:bidi="ar-SA"/>
      </w:rPr>
    </w:lvl>
    <w:lvl w:ilvl="3">
      <w:start w:val="0"/>
      <w:numFmt w:val="bullet"/>
      <w:lvlText w:val="•"/>
      <w:lvlJc w:val="left"/>
      <w:pPr>
        <w:ind w:left="2116" w:hanging="360"/>
      </w:pPr>
      <w:rPr>
        <w:rFonts w:hint="default"/>
        <w:lang w:val="vi" w:eastAsia="en-US" w:bidi="ar-SA"/>
      </w:rPr>
    </w:lvl>
    <w:lvl w:ilvl="4">
      <w:start w:val="0"/>
      <w:numFmt w:val="bullet"/>
      <w:lvlText w:val="•"/>
      <w:lvlJc w:val="left"/>
      <w:pPr>
        <w:ind w:left="2765" w:hanging="360"/>
      </w:pPr>
      <w:rPr>
        <w:rFonts w:hint="default"/>
        <w:lang w:val="vi" w:eastAsia="en-US" w:bidi="ar-SA"/>
      </w:rPr>
    </w:lvl>
    <w:lvl w:ilvl="5">
      <w:start w:val="0"/>
      <w:numFmt w:val="bullet"/>
      <w:lvlText w:val="•"/>
      <w:lvlJc w:val="left"/>
      <w:pPr>
        <w:ind w:left="3413" w:hanging="360"/>
      </w:pPr>
      <w:rPr>
        <w:rFonts w:hint="default"/>
        <w:lang w:val="vi" w:eastAsia="en-US" w:bidi="ar-SA"/>
      </w:rPr>
    </w:lvl>
    <w:lvl w:ilvl="6">
      <w:start w:val="0"/>
      <w:numFmt w:val="bullet"/>
      <w:lvlText w:val="•"/>
      <w:lvlJc w:val="left"/>
      <w:pPr>
        <w:ind w:left="4062" w:hanging="360"/>
      </w:pPr>
      <w:rPr>
        <w:rFonts w:hint="default"/>
        <w:lang w:val="vi" w:eastAsia="en-US" w:bidi="ar-SA"/>
      </w:rPr>
    </w:lvl>
    <w:lvl w:ilvl="7">
      <w:start w:val="0"/>
      <w:numFmt w:val="bullet"/>
      <w:lvlText w:val="•"/>
      <w:lvlJc w:val="left"/>
      <w:pPr>
        <w:ind w:left="4710" w:hanging="360"/>
      </w:pPr>
      <w:rPr>
        <w:rFonts w:hint="default"/>
        <w:lang w:val="vi" w:eastAsia="en-US" w:bidi="ar-SA"/>
      </w:rPr>
    </w:lvl>
    <w:lvl w:ilvl="8">
      <w:start w:val="0"/>
      <w:numFmt w:val="bullet"/>
      <w:lvlText w:val="•"/>
      <w:lvlJc w:val="left"/>
      <w:pPr>
        <w:ind w:left="5359" w:hanging="360"/>
      </w:pPr>
      <w:rPr>
        <w:rFonts w:hint="default"/>
        <w:lang w:val="vi" w:eastAsia="en-US" w:bidi="ar-SA"/>
      </w:rPr>
    </w:lvl>
  </w:abstractNum>
  <w:abstractNum w:abstractNumId="114">
    <w:multiLevelType w:val="hybridMultilevel"/>
    <w:lvl w:ilvl="0">
      <w:start w:val="0"/>
      <w:numFmt w:val="bullet"/>
      <w:lvlText w:val="-"/>
      <w:lvlJc w:val="left"/>
      <w:pPr>
        <w:ind w:left="247" w:hanging="14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27" w:hanging="360"/>
      </w:pPr>
      <w:rPr>
        <w:rFonts w:hint="default" w:ascii="Wingdings" w:hAnsi="Wingdings" w:eastAsia="Wingdings" w:cs="Wingdings"/>
        <w:w w:val="100"/>
        <w:sz w:val="24"/>
        <w:szCs w:val="24"/>
        <w:lang w:val="vi" w:eastAsia="en-US" w:bidi="ar-SA"/>
      </w:rPr>
    </w:lvl>
    <w:lvl w:ilvl="2">
      <w:start w:val="0"/>
      <w:numFmt w:val="bullet"/>
      <w:lvlText w:val="•"/>
      <w:lvlJc w:val="left"/>
      <w:pPr>
        <w:ind w:left="1751" w:hanging="360"/>
      </w:pPr>
      <w:rPr>
        <w:rFonts w:hint="default"/>
        <w:lang w:val="vi" w:eastAsia="en-US" w:bidi="ar-SA"/>
      </w:rPr>
    </w:lvl>
    <w:lvl w:ilvl="3">
      <w:start w:val="0"/>
      <w:numFmt w:val="bullet"/>
      <w:lvlText w:val="•"/>
      <w:lvlJc w:val="left"/>
      <w:pPr>
        <w:ind w:left="2683" w:hanging="360"/>
      </w:pPr>
      <w:rPr>
        <w:rFonts w:hint="default"/>
        <w:lang w:val="vi" w:eastAsia="en-US" w:bidi="ar-SA"/>
      </w:rPr>
    </w:lvl>
    <w:lvl w:ilvl="4">
      <w:start w:val="0"/>
      <w:numFmt w:val="bullet"/>
      <w:lvlText w:val="•"/>
      <w:lvlJc w:val="left"/>
      <w:pPr>
        <w:ind w:left="3615" w:hanging="360"/>
      </w:pPr>
      <w:rPr>
        <w:rFonts w:hint="default"/>
        <w:lang w:val="vi" w:eastAsia="en-US" w:bidi="ar-SA"/>
      </w:rPr>
    </w:lvl>
    <w:lvl w:ilvl="5">
      <w:start w:val="0"/>
      <w:numFmt w:val="bullet"/>
      <w:lvlText w:val="•"/>
      <w:lvlJc w:val="left"/>
      <w:pPr>
        <w:ind w:left="4546" w:hanging="360"/>
      </w:pPr>
      <w:rPr>
        <w:rFonts w:hint="default"/>
        <w:lang w:val="vi" w:eastAsia="en-US" w:bidi="ar-SA"/>
      </w:rPr>
    </w:lvl>
    <w:lvl w:ilvl="6">
      <w:start w:val="0"/>
      <w:numFmt w:val="bullet"/>
      <w:lvlText w:val="•"/>
      <w:lvlJc w:val="left"/>
      <w:pPr>
        <w:ind w:left="5478" w:hanging="360"/>
      </w:pPr>
      <w:rPr>
        <w:rFonts w:hint="default"/>
        <w:lang w:val="vi" w:eastAsia="en-US" w:bidi="ar-SA"/>
      </w:rPr>
    </w:lvl>
    <w:lvl w:ilvl="7">
      <w:start w:val="0"/>
      <w:numFmt w:val="bullet"/>
      <w:lvlText w:val="•"/>
      <w:lvlJc w:val="left"/>
      <w:pPr>
        <w:ind w:left="6410" w:hanging="360"/>
      </w:pPr>
      <w:rPr>
        <w:rFonts w:hint="default"/>
        <w:lang w:val="vi" w:eastAsia="en-US" w:bidi="ar-SA"/>
      </w:rPr>
    </w:lvl>
    <w:lvl w:ilvl="8">
      <w:start w:val="0"/>
      <w:numFmt w:val="bullet"/>
      <w:lvlText w:val="•"/>
      <w:lvlJc w:val="left"/>
      <w:pPr>
        <w:ind w:left="7341" w:hanging="360"/>
      </w:pPr>
      <w:rPr>
        <w:rFonts w:hint="default"/>
        <w:lang w:val="vi" w:eastAsia="en-US" w:bidi="ar-SA"/>
      </w:rPr>
    </w:lvl>
  </w:abstractNum>
  <w:abstractNum w:abstractNumId="113">
    <w:multiLevelType w:val="hybridMultilevel"/>
    <w:lvl w:ilvl="0">
      <w:start w:val="0"/>
      <w:numFmt w:val="bullet"/>
      <w:lvlText w:val="*"/>
      <w:lvlJc w:val="left"/>
      <w:pPr>
        <w:ind w:left="119" w:hanging="166"/>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839" w:hanging="360"/>
      </w:pPr>
      <w:rPr>
        <w:rFonts w:hint="default" w:ascii="Wingdings" w:hAnsi="Wingdings" w:eastAsia="Wingdings" w:cs="Wingdings"/>
        <w:w w:val="100"/>
        <w:sz w:val="24"/>
        <w:szCs w:val="24"/>
        <w:lang w:val="vi" w:eastAsia="en-US" w:bidi="ar-SA"/>
      </w:rPr>
    </w:lvl>
    <w:lvl w:ilvl="2">
      <w:start w:val="0"/>
      <w:numFmt w:val="bullet"/>
      <w:lvlText w:val="•"/>
      <w:lvlJc w:val="left"/>
      <w:pPr>
        <w:ind w:left="1769" w:hanging="360"/>
      </w:pPr>
      <w:rPr>
        <w:rFonts w:hint="default"/>
        <w:lang w:val="vi" w:eastAsia="en-US" w:bidi="ar-SA"/>
      </w:rPr>
    </w:lvl>
    <w:lvl w:ilvl="3">
      <w:start w:val="0"/>
      <w:numFmt w:val="bullet"/>
      <w:lvlText w:val="•"/>
      <w:lvlJc w:val="left"/>
      <w:pPr>
        <w:ind w:left="2698" w:hanging="360"/>
      </w:pPr>
      <w:rPr>
        <w:rFonts w:hint="default"/>
        <w:lang w:val="vi" w:eastAsia="en-US" w:bidi="ar-SA"/>
      </w:rPr>
    </w:lvl>
    <w:lvl w:ilvl="4">
      <w:start w:val="0"/>
      <w:numFmt w:val="bullet"/>
      <w:lvlText w:val="•"/>
      <w:lvlJc w:val="left"/>
      <w:pPr>
        <w:ind w:left="3628" w:hanging="360"/>
      </w:pPr>
      <w:rPr>
        <w:rFonts w:hint="default"/>
        <w:lang w:val="vi" w:eastAsia="en-US" w:bidi="ar-SA"/>
      </w:rPr>
    </w:lvl>
    <w:lvl w:ilvl="5">
      <w:start w:val="0"/>
      <w:numFmt w:val="bullet"/>
      <w:lvlText w:val="•"/>
      <w:lvlJc w:val="left"/>
      <w:pPr>
        <w:ind w:left="4557" w:hanging="360"/>
      </w:pPr>
      <w:rPr>
        <w:rFonts w:hint="default"/>
        <w:lang w:val="vi" w:eastAsia="en-US" w:bidi="ar-SA"/>
      </w:rPr>
    </w:lvl>
    <w:lvl w:ilvl="6">
      <w:start w:val="0"/>
      <w:numFmt w:val="bullet"/>
      <w:lvlText w:val="•"/>
      <w:lvlJc w:val="left"/>
      <w:pPr>
        <w:ind w:left="5487" w:hanging="360"/>
      </w:pPr>
      <w:rPr>
        <w:rFonts w:hint="default"/>
        <w:lang w:val="vi" w:eastAsia="en-US" w:bidi="ar-SA"/>
      </w:rPr>
    </w:lvl>
    <w:lvl w:ilvl="7">
      <w:start w:val="0"/>
      <w:numFmt w:val="bullet"/>
      <w:lvlText w:val="•"/>
      <w:lvlJc w:val="left"/>
      <w:pPr>
        <w:ind w:left="6416" w:hanging="360"/>
      </w:pPr>
      <w:rPr>
        <w:rFonts w:hint="default"/>
        <w:lang w:val="vi" w:eastAsia="en-US" w:bidi="ar-SA"/>
      </w:rPr>
    </w:lvl>
    <w:lvl w:ilvl="8">
      <w:start w:val="0"/>
      <w:numFmt w:val="bullet"/>
      <w:lvlText w:val="•"/>
      <w:lvlJc w:val="left"/>
      <w:pPr>
        <w:ind w:left="7346" w:hanging="360"/>
      </w:pPr>
      <w:rPr>
        <w:rFonts w:hint="default"/>
        <w:lang w:val="vi" w:eastAsia="en-US" w:bidi="ar-SA"/>
      </w:rPr>
    </w:lvl>
  </w:abstractNum>
  <w:abstractNum w:abstractNumId="112">
    <w:multiLevelType w:val="hybridMultilevel"/>
    <w:lvl w:ilvl="0">
      <w:start w:val="2"/>
      <w:numFmt w:val="decimal"/>
      <w:lvlText w:val="%1"/>
      <w:lvlJc w:val="left"/>
      <w:pPr>
        <w:ind w:left="119" w:hanging="437"/>
        <w:jc w:val="left"/>
      </w:pPr>
      <w:rPr>
        <w:rFonts w:hint="default"/>
        <w:lang w:val="vi" w:eastAsia="en-US" w:bidi="ar-SA"/>
      </w:rPr>
    </w:lvl>
    <w:lvl w:ilvl="1">
      <w:start w:val="1"/>
      <w:numFmt w:val="decimal"/>
      <w:lvlText w:val="%1.%2."/>
      <w:lvlJc w:val="left"/>
      <w:pPr>
        <w:ind w:left="119" w:hanging="437"/>
        <w:jc w:val="left"/>
      </w:pPr>
      <w:rPr>
        <w:rFonts w:hint="default" w:ascii="Times New Roman" w:hAnsi="Times New Roman" w:eastAsia="Times New Roman" w:cs="Times New Roman"/>
        <w:w w:val="100"/>
        <w:sz w:val="24"/>
        <w:szCs w:val="24"/>
        <w:lang w:val="vi" w:eastAsia="en-US" w:bidi="ar-SA"/>
      </w:rPr>
    </w:lvl>
    <w:lvl w:ilvl="2">
      <w:start w:val="0"/>
      <w:numFmt w:val="bullet"/>
      <w:lvlText w:val=""/>
      <w:lvlJc w:val="left"/>
      <w:pPr>
        <w:ind w:left="839" w:hanging="360"/>
      </w:pPr>
      <w:rPr>
        <w:rFonts w:hint="default" w:ascii="Wingdings" w:hAnsi="Wingdings" w:eastAsia="Wingdings" w:cs="Wingdings"/>
        <w:w w:val="100"/>
        <w:sz w:val="24"/>
        <w:szCs w:val="24"/>
        <w:lang w:val="vi" w:eastAsia="en-US" w:bidi="ar-SA"/>
      </w:rPr>
    </w:lvl>
    <w:lvl w:ilvl="3">
      <w:start w:val="0"/>
      <w:numFmt w:val="bullet"/>
      <w:lvlText w:val="•"/>
      <w:lvlJc w:val="left"/>
      <w:pPr>
        <w:ind w:left="2698" w:hanging="360"/>
      </w:pPr>
      <w:rPr>
        <w:rFonts w:hint="default"/>
        <w:lang w:val="vi" w:eastAsia="en-US" w:bidi="ar-SA"/>
      </w:rPr>
    </w:lvl>
    <w:lvl w:ilvl="4">
      <w:start w:val="0"/>
      <w:numFmt w:val="bullet"/>
      <w:lvlText w:val="•"/>
      <w:lvlJc w:val="left"/>
      <w:pPr>
        <w:ind w:left="3628" w:hanging="360"/>
      </w:pPr>
      <w:rPr>
        <w:rFonts w:hint="default"/>
        <w:lang w:val="vi" w:eastAsia="en-US" w:bidi="ar-SA"/>
      </w:rPr>
    </w:lvl>
    <w:lvl w:ilvl="5">
      <w:start w:val="0"/>
      <w:numFmt w:val="bullet"/>
      <w:lvlText w:val="•"/>
      <w:lvlJc w:val="left"/>
      <w:pPr>
        <w:ind w:left="4557" w:hanging="360"/>
      </w:pPr>
      <w:rPr>
        <w:rFonts w:hint="default"/>
        <w:lang w:val="vi" w:eastAsia="en-US" w:bidi="ar-SA"/>
      </w:rPr>
    </w:lvl>
    <w:lvl w:ilvl="6">
      <w:start w:val="0"/>
      <w:numFmt w:val="bullet"/>
      <w:lvlText w:val="•"/>
      <w:lvlJc w:val="left"/>
      <w:pPr>
        <w:ind w:left="5487" w:hanging="360"/>
      </w:pPr>
      <w:rPr>
        <w:rFonts w:hint="default"/>
        <w:lang w:val="vi" w:eastAsia="en-US" w:bidi="ar-SA"/>
      </w:rPr>
    </w:lvl>
    <w:lvl w:ilvl="7">
      <w:start w:val="0"/>
      <w:numFmt w:val="bullet"/>
      <w:lvlText w:val="•"/>
      <w:lvlJc w:val="left"/>
      <w:pPr>
        <w:ind w:left="6416" w:hanging="360"/>
      </w:pPr>
      <w:rPr>
        <w:rFonts w:hint="default"/>
        <w:lang w:val="vi" w:eastAsia="en-US" w:bidi="ar-SA"/>
      </w:rPr>
    </w:lvl>
    <w:lvl w:ilvl="8">
      <w:start w:val="0"/>
      <w:numFmt w:val="bullet"/>
      <w:lvlText w:val="•"/>
      <w:lvlJc w:val="left"/>
      <w:pPr>
        <w:ind w:left="7346" w:hanging="360"/>
      </w:pPr>
      <w:rPr>
        <w:rFonts w:hint="default"/>
        <w:lang w:val="vi" w:eastAsia="en-US" w:bidi="ar-SA"/>
      </w:rPr>
    </w:lvl>
  </w:abstractNum>
  <w:abstractNum w:abstractNumId="111">
    <w:multiLevelType w:val="hybridMultilevel"/>
    <w:lvl w:ilvl="0">
      <w:start w:val="0"/>
      <w:numFmt w:val="bullet"/>
      <w:lvlText w:val="-"/>
      <w:lvlJc w:val="left"/>
      <w:pPr>
        <w:ind w:left="117" w:hanging="137"/>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773" w:hanging="137"/>
      </w:pPr>
      <w:rPr>
        <w:rFonts w:hint="default"/>
        <w:lang w:val="vi" w:eastAsia="en-US" w:bidi="ar-SA"/>
      </w:rPr>
    </w:lvl>
    <w:lvl w:ilvl="2">
      <w:start w:val="0"/>
      <w:numFmt w:val="bullet"/>
      <w:lvlText w:val="•"/>
      <w:lvlJc w:val="left"/>
      <w:pPr>
        <w:ind w:left="1427" w:hanging="137"/>
      </w:pPr>
      <w:rPr>
        <w:rFonts w:hint="default"/>
        <w:lang w:val="vi" w:eastAsia="en-US" w:bidi="ar-SA"/>
      </w:rPr>
    </w:lvl>
    <w:lvl w:ilvl="3">
      <w:start w:val="0"/>
      <w:numFmt w:val="bullet"/>
      <w:lvlText w:val="•"/>
      <w:lvlJc w:val="left"/>
      <w:pPr>
        <w:ind w:left="2080" w:hanging="137"/>
      </w:pPr>
      <w:rPr>
        <w:rFonts w:hint="default"/>
        <w:lang w:val="vi" w:eastAsia="en-US" w:bidi="ar-SA"/>
      </w:rPr>
    </w:lvl>
    <w:lvl w:ilvl="4">
      <w:start w:val="0"/>
      <w:numFmt w:val="bullet"/>
      <w:lvlText w:val="•"/>
      <w:lvlJc w:val="left"/>
      <w:pPr>
        <w:ind w:left="2734" w:hanging="137"/>
      </w:pPr>
      <w:rPr>
        <w:rFonts w:hint="default"/>
        <w:lang w:val="vi" w:eastAsia="en-US" w:bidi="ar-SA"/>
      </w:rPr>
    </w:lvl>
    <w:lvl w:ilvl="5">
      <w:start w:val="0"/>
      <w:numFmt w:val="bullet"/>
      <w:lvlText w:val="•"/>
      <w:lvlJc w:val="left"/>
      <w:pPr>
        <w:ind w:left="3388" w:hanging="137"/>
      </w:pPr>
      <w:rPr>
        <w:rFonts w:hint="default"/>
        <w:lang w:val="vi" w:eastAsia="en-US" w:bidi="ar-SA"/>
      </w:rPr>
    </w:lvl>
    <w:lvl w:ilvl="6">
      <w:start w:val="0"/>
      <w:numFmt w:val="bullet"/>
      <w:lvlText w:val="•"/>
      <w:lvlJc w:val="left"/>
      <w:pPr>
        <w:ind w:left="4041" w:hanging="137"/>
      </w:pPr>
      <w:rPr>
        <w:rFonts w:hint="default"/>
        <w:lang w:val="vi" w:eastAsia="en-US" w:bidi="ar-SA"/>
      </w:rPr>
    </w:lvl>
    <w:lvl w:ilvl="7">
      <w:start w:val="0"/>
      <w:numFmt w:val="bullet"/>
      <w:lvlText w:val="•"/>
      <w:lvlJc w:val="left"/>
      <w:pPr>
        <w:ind w:left="4695" w:hanging="137"/>
      </w:pPr>
      <w:rPr>
        <w:rFonts w:hint="default"/>
        <w:lang w:val="vi" w:eastAsia="en-US" w:bidi="ar-SA"/>
      </w:rPr>
    </w:lvl>
    <w:lvl w:ilvl="8">
      <w:start w:val="0"/>
      <w:numFmt w:val="bullet"/>
      <w:lvlText w:val="•"/>
      <w:lvlJc w:val="left"/>
      <w:pPr>
        <w:ind w:left="5348" w:hanging="137"/>
      </w:pPr>
      <w:rPr>
        <w:rFonts w:hint="default"/>
        <w:lang w:val="vi" w:eastAsia="en-US" w:bidi="ar-SA"/>
      </w:rPr>
    </w:lvl>
  </w:abstractNum>
  <w:abstractNum w:abstractNumId="110">
    <w:multiLevelType w:val="hybridMultilevel"/>
    <w:lvl w:ilvl="0">
      <w:start w:val="0"/>
      <w:numFmt w:val="bullet"/>
      <w:lvlText w:val="*"/>
      <w:lvlJc w:val="left"/>
      <w:pPr>
        <w:ind w:left="117" w:hanging="192"/>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773" w:hanging="192"/>
      </w:pPr>
      <w:rPr>
        <w:rFonts w:hint="default"/>
        <w:lang w:val="vi" w:eastAsia="en-US" w:bidi="ar-SA"/>
      </w:rPr>
    </w:lvl>
    <w:lvl w:ilvl="2">
      <w:start w:val="0"/>
      <w:numFmt w:val="bullet"/>
      <w:lvlText w:val="•"/>
      <w:lvlJc w:val="left"/>
      <w:pPr>
        <w:ind w:left="1427" w:hanging="192"/>
      </w:pPr>
      <w:rPr>
        <w:rFonts w:hint="default"/>
        <w:lang w:val="vi" w:eastAsia="en-US" w:bidi="ar-SA"/>
      </w:rPr>
    </w:lvl>
    <w:lvl w:ilvl="3">
      <w:start w:val="0"/>
      <w:numFmt w:val="bullet"/>
      <w:lvlText w:val="•"/>
      <w:lvlJc w:val="left"/>
      <w:pPr>
        <w:ind w:left="2080" w:hanging="192"/>
      </w:pPr>
      <w:rPr>
        <w:rFonts w:hint="default"/>
        <w:lang w:val="vi" w:eastAsia="en-US" w:bidi="ar-SA"/>
      </w:rPr>
    </w:lvl>
    <w:lvl w:ilvl="4">
      <w:start w:val="0"/>
      <w:numFmt w:val="bullet"/>
      <w:lvlText w:val="•"/>
      <w:lvlJc w:val="left"/>
      <w:pPr>
        <w:ind w:left="2734" w:hanging="192"/>
      </w:pPr>
      <w:rPr>
        <w:rFonts w:hint="default"/>
        <w:lang w:val="vi" w:eastAsia="en-US" w:bidi="ar-SA"/>
      </w:rPr>
    </w:lvl>
    <w:lvl w:ilvl="5">
      <w:start w:val="0"/>
      <w:numFmt w:val="bullet"/>
      <w:lvlText w:val="•"/>
      <w:lvlJc w:val="left"/>
      <w:pPr>
        <w:ind w:left="3388" w:hanging="192"/>
      </w:pPr>
      <w:rPr>
        <w:rFonts w:hint="default"/>
        <w:lang w:val="vi" w:eastAsia="en-US" w:bidi="ar-SA"/>
      </w:rPr>
    </w:lvl>
    <w:lvl w:ilvl="6">
      <w:start w:val="0"/>
      <w:numFmt w:val="bullet"/>
      <w:lvlText w:val="•"/>
      <w:lvlJc w:val="left"/>
      <w:pPr>
        <w:ind w:left="4041" w:hanging="192"/>
      </w:pPr>
      <w:rPr>
        <w:rFonts w:hint="default"/>
        <w:lang w:val="vi" w:eastAsia="en-US" w:bidi="ar-SA"/>
      </w:rPr>
    </w:lvl>
    <w:lvl w:ilvl="7">
      <w:start w:val="0"/>
      <w:numFmt w:val="bullet"/>
      <w:lvlText w:val="•"/>
      <w:lvlJc w:val="left"/>
      <w:pPr>
        <w:ind w:left="4695" w:hanging="192"/>
      </w:pPr>
      <w:rPr>
        <w:rFonts w:hint="default"/>
        <w:lang w:val="vi" w:eastAsia="en-US" w:bidi="ar-SA"/>
      </w:rPr>
    </w:lvl>
    <w:lvl w:ilvl="8">
      <w:start w:val="0"/>
      <w:numFmt w:val="bullet"/>
      <w:lvlText w:val="•"/>
      <w:lvlJc w:val="left"/>
      <w:pPr>
        <w:ind w:left="5348" w:hanging="192"/>
      </w:pPr>
      <w:rPr>
        <w:rFonts w:hint="default"/>
        <w:lang w:val="vi" w:eastAsia="en-US" w:bidi="ar-SA"/>
      </w:rPr>
    </w:lvl>
  </w:abstractNum>
  <w:abstractNum w:abstractNumId="109">
    <w:multiLevelType w:val="hybridMultilevel"/>
    <w:lvl w:ilvl="0">
      <w:start w:val="0"/>
      <w:numFmt w:val="bullet"/>
      <w:lvlText w:val="-"/>
      <w:lvlJc w:val="left"/>
      <w:pPr>
        <w:ind w:left="117" w:hanging="185"/>
      </w:pPr>
      <w:rPr>
        <w:rFonts w:hint="default" w:ascii="Times New Roman" w:hAnsi="Times New Roman" w:eastAsia="Times New Roman" w:cs="Times New Roman"/>
        <w:spacing w:val="-16"/>
        <w:w w:val="99"/>
        <w:sz w:val="24"/>
        <w:szCs w:val="24"/>
        <w:lang w:val="vi" w:eastAsia="en-US" w:bidi="ar-SA"/>
      </w:rPr>
    </w:lvl>
    <w:lvl w:ilvl="1">
      <w:start w:val="0"/>
      <w:numFmt w:val="bullet"/>
      <w:lvlText w:val="•"/>
      <w:lvlJc w:val="left"/>
      <w:pPr>
        <w:ind w:left="773" w:hanging="185"/>
      </w:pPr>
      <w:rPr>
        <w:rFonts w:hint="default"/>
        <w:lang w:val="vi" w:eastAsia="en-US" w:bidi="ar-SA"/>
      </w:rPr>
    </w:lvl>
    <w:lvl w:ilvl="2">
      <w:start w:val="0"/>
      <w:numFmt w:val="bullet"/>
      <w:lvlText w:val="•"/>
      <w:lvlJc w:val="left"/>
      <w:pPr>
        <w:ind w:left="1427" w:hanging="185"/>
      </w:pPr>
      <w:rPr>
        <w:rFonts w:hint="default"/>
        <w:lang w:val="vi" w:eastAsia="en-US" w:bidi="ar-SA"/>
      </w:rPr>
    </w:lvl>
    <w:lvl w:ilvl="3">
      <w:start w:val="0"/>
      <w:numFmt w:val="bullet"/>
      <w:lvlText w:val="•"/>
      <w:lvlJc w:val="left"/>
      <w:pPr>
        <w:ind w:left="2080" w:hanging="185"/>
      </w:pPr>
      <w:rPr>
        <w:rFonts w:hint="default"/>
        <w:lang w:val="vi" w:eastAsia="en-US" w:bidi="ar-SA"/>
      </w:rPr>
    </w:lvl>
    <w:lvl w:ilvl="4">
      <w:start w:val="0"/>
      <w:numFmt w:val="bullet"/>
      <w:lvlText w:val="•"/>
      <w:lvlJc w:val="left"/>
      <w:pPr>
        <w:ind w:left="2734" w:hanging="185"/>
      </w:pPr>
      <w:rPr>
        <w:rFonts w:hint="default"/>
        <w:lang w:val="vi" w:eastAsia="en-US" w:bidi="ar-SA"/>
      </w:rPr>
    </w:lvl>
    <w:lvl w:ilvl="5">
      <w:start w:val="0"/>
      <w:numFmt w:val="bullet"/>
      <w:lvlText w:val="•"/>
      <w:lvlJc w:val="left"/>
      <w:pPr>
        <w:ind w:left="3388" w:hanging="185"/>
      </w:pPr>
      <w:rPr>
        <w:rFonts w:hint="default"/>
        <w:lang w:val="vi" w:eastAsia="en-US" w:bidi="ar-SA"/>
      </w:rPr>
    </w:lvl>
    <w:lvl w:ilvl="6">
      <w:start w:val="0"/>
      <w:numFmt w:val="bullet"/>
      <w:lvlText w:val="•"/>
      <w:lvlJc w:val="left"/>
      <w:pPr>
        <w:ind w:left="4041" w:hanging="185"/>
      </w:pPr>
      <w:rPr>
        <w:rFonts w:hint="default"/>
        <w:lang w:val="vi" w:eastAsia="en-US" w:bidi="ar-SA"/>
      </w:rPr>
    </w:lvl>
    <w:lvl w:ilvl="7">
      <w:start w:val="0"/>
      <w:numFmt w:val="bullet"/>
      <w:lvlText w:val="•"/>
      <w:lvlJc w:val="left"/>
      <w:pPr>
        <w:ind w:left="4695" w:hanging="185"/>
      </w:pPr>
      <w:rPr>
        <w:rFonts w:hint="default"/>
        <w:lang w:val="vi" w:eastAsia="en-US" w:bidi="ar-SA"/>
      </w:rPr>
    </w:lvl>
    <w:lvl w:ilvl="8">
      <w:start w:val="0"/>
      <w:numFmt w:val="bullet"/>
      <w:lvlText w:val="•"/>
      <w:lvlJc w:val="left"/>
      <w:pPr>
        <w:ind w:left="5348" w:hanging="185"/>
      </w:pPr>
      <w:rPr>
        <w:rFonts w:hint="default"/>
        <w:lang w:val="vi" w:eastAsia="en-US" w:bidi="ar-SA"/>
      </w:rPr>
    </w:lvl>
  </w:abstractNum>
  <w:abstractNum w:abstractNumId="108">
    <w:multiLevelType w:val="hybridMultilevel"/>
    <w:lvl w:ilvl="0">
      <w:start w:val="0"/>
      <w:numFmt w:val="bullet"/>
      <w:lvlText w:val="*"/>
      <w:lvlJc w:val="left"/>
      <w:pPr>
        <w:ind w:left="297" w:hanging="180"/>
      </w:pPr>
      <w:rPr>
        <w:rFonts w:hint="default" w:ascii="Times New Roman" w:hAnsi="Times New Roman" w:eastAsia="Times New Roman" w:cs="Times New Roman"/>
        <w:spacing w:val="-2"/>
        <w:w w:val="100"/>
        <w:sz w:val="24"/>
        <w:szCs w:val="24"/>
        <w:lang w:val="vi" w:eastAsia="en-US" w:bidi="ar-SA"/>
      </w:rPr>
    </w:lvl>
    <w:lvl w:ilvl="1">
      <w:start w:val="0"/>
      <w:numFmt w:val="bullet"/>
      <w:lvlText w:val="•"/>
      <w:lvlJc w:val="left"/>
      <w:pPr>
        <w:ind w:left="935" w:hanging="180"/>
      </w:pPr>
      <w:rPr>
        <w:rFonts w:hint="default"/>
        <w:lang w:val="vi" w:eastAsia="en-US" w:bidi="ar-SA"/>
      </w:rPr>
    </w:lvl>
    <w:lvl w:ilvl="2">
      <w:start w:val="0"/>
      <w:numFmt w:val="bullet"/>
      <w:lvlText w:val="•"/>
      <w:lvlJc w:val="left"/>
      <w:pPr>
        <w:ind w:left="1571" w:hanging="180"/>
      </w:pPr>
      <w:rPr>
        <w:rFonts w:hint="default"/>
        <w:lang w:val="vi" w:eastAsia="en-US" w:bidi="ar-SA"/>
      </w:rPr>
    </w:lvl>
    <w:lvl w:ilvl="3">
      <w:start w:val="0"/>
      <w:numFmt w:val="bullet"/>
      <w:lvlText w:val="•"/>
      <w:lvlJc w:val="left"/>
      <w:pPr>
        <w:ind w:left="2206" w:hanging="180"/>
      </w:pPr>
      <w:rPr>
        <w:rFonts w:hint="default"/>
        <w:lang w:val="vi" w:eastAsia="en-US" w:bidi="ar-SA"/>
      </w:rPr>
    </w:lvl>
    <w:lvl w:ilvl="4">
      <w:start w:val="0"/>
      <w:numFmt w:val="bullet"/>
      <w:lvlText w:val="•"/>
      <w:lvlJc w:val="left"/>
      <w:pPr>
        <w:ind w:left="2842" w:hanging="180"/>
      </w:pPr>
      <w:rPr>
        <w:rFonts w:hint="default"/>
        <w:lang w:val="vi" w:eastAsia="en-US" w:bidi="ar-SA"/>
      </w:rPr>
    </w:lvl>
    <w:lvl w:ilvl="5">
      <w:start w:val="0"/>
      <w:numFmt w:val="bullet"/>
      <w:lvlText w:val="•"/>
      <w:lvlJc w:val="left"/>
      <w:pPr>
        <w:ind w:left="3478" w:hanging="180"/>
      </w:pPr>
      <w:rPr>
        <w:rFonts w:hint="default"/>
        <w:lang w:val="vi" w:eastAsia="en-US" w:bidi="ar-SA"/>
      </w:rPr>
    </w:lvl>
    <w:lvl w:ilvl="6">
      <w:start w:val="0"/>
      <w:numFmt w:val="bullet"/>
      <w:lvlText w:val="•"/>
      <w:lvlJc w:val="left"/>
      <w:pPr>
        <w:ind w:left="4113" w:hanging="180"/>
      </w:pPr>
      <w:rPr>
        <w:rFonts w:hint="default"/>
        <w:lang w:val="vi" w:eastAsia="en-US" w:bidi="ar-SA"/>
      </w:rPr>
    </w:lvl>
    <w:lvl w:ilvl="7">
      <w:start w:val="0"/>
      <w:numFmt w:val="bullet"/>
      <w:lvlText w:val="•"/>
      <w:lvlJc w:val="left"/>
      <w:pPr>
        <w:ind w:left="4749" w:hanging="180"/>
      </w:pPr>
      <w:rPr>
        <w:rFonts w:hint="default"/>
        <w:lang w:val="vi" w:eastAsia="en-US" w:bidi="ar-SA"/>
      </w:rPr>
    </w:lvl>
    <w:lvl w:ilvl="8">
      <w:start w:val="0"/>
      <w:numFmt w:val="bullet"/>
      <w:lvlText w:val="•"/>
      <w:lvlJc w:val="left"/>
      <w:pPr>
        <w:ind w:left="5384" w:hanging="180"/>
      </w:pPr>
      <w:rPr>
        <w:rFonts w:hint="default"/>
        <w:lang w:val="vi" w:eastAsia="en-US" w:bidi="ar-SA"/>
      </w:rPr>
    </w:lvl>
  </w:abstractNum>
  <w:abstractNum w:abstractNumId="105">
    <w:multiLevelType w:val="hybridMultilevel"/>
    <w:lvl w:ilvl="0">
      <w:start w:val="0"/>
      <w:numFmt w:val="bullet"/>
      <w:lvlText w:val=""/>
      <w:lvlJc w:val="left"/>
      <w:pPr>
        <w:ind w:left="360" w:hanging="360"/>
      </w:pPr>
      <w:rPr>
        <w:rFonts w:hint="default" w:ascii="Wingdings" w:hAnsi="Wingdings" w:eastAsia="Wingdings" w:cs="Wingdings"/>
        <w:color w:val="0D0D0D"/>
        <w:w w:val="100"/>
        <w:position w:val="2"/>
        <w:sz w:val="24"/>
        <w:szCs w:val="24"/>
        <w:lang w:val="vi" w:eastAsia="en-US" w:bidi="ar-SA"/>
      </w:rPr>
    </w:lvl>
    <w:lvl w:ilvl="1">
      <w:start w:val="0"/>
      <w:numFmt w:val="bullet"/>
      <w:lvlText w:val="•"/>
      <w:lvlJc w:val="left"/>
      <w:pPr>
        <w:ind w:left="707" w:hanging="360"/>
      </w:pPr>
      <w:rPr>
        <w:rFonts w:hint="default"/>
        <w:lang w:val="vi" w:eastAsia="en-US" w:bidi="ar-SA"/>
      </w:rPr>
    </w:lvl>
    <w:lvl w:ilvl="2">
      <w:start w:val="0"/>
      <w:numFmt w:val="bullet"/>
      <w:lvlText w:val="•"/>
      <w:lvlJc w:val="left"/>
      <w:pPr>
        <w:ind w:left="1055" w:hanging="360"/>
      </w:pPr>
      <w:rPr>
        <w:rFonts w:hint="default"/>
        <w:lang w:val="vi" w:eastAsia="en-US" w:bidi="ar-SA"/>
      </w:rPr>
    </w:lvl>
    <w:lvl w:ilvl="3">
      <w:start w:val="0"/>
      <w:numFmt w:val="bullet"/>
      <w:lvlText w:val="•"/>
      <w:lvlJc w:val="left"/>
      <w:pPr>
        <w:ind w:left="1402" w:hanging="360"/>
      </w:pPr>
      <w:rPr>
        <w:rFonts w:hint="default"/>
        <w:lang w:val="vi" w:eastAsia="en-US" w:bidi="ar-SA"/>
      </w:rPr>
    </w:lvl>
    <w:lvl w:ilvl="4">
      <w:start w:val="0"/>
      <w:numFmt w:val="bullet"/>
      <w:lvlText w:val="•"/>
      <w:lvlJc w:val="left"/>
      <w:pPr>
        <w:ind w:left="1750" w:hanging="360"/>
      </w:pPr>
      <w:rPr>
        <w:rFonts w:hint="default"/>
        <w:lang w:val="vi" w:eastAsia="en-US" w:bidi="ar-SA"/>
      </w:rPr>
    </w:lvl>
    <w:lvl w:ilvl="5">
      <w:start w:val="0"/>
      <w:numFmt w:val="bullet"/>
      <w:lvlText w:val="•"/>
      <w:lvlJc w:val="left"/>
      <w:pPr>
        <w:ind w:left="2097" w:hanging="360"/>
      </w:pPr>
      <w:rPr>
        <w:rFonts w:hint="default"/>
        <w:lang w:val="vi" w:eastAsia="en-US" w:bidi="ar-SA"/>
      </w:rPr>
    </w:lvl>
    <w:lvl w:ilvl="6">
      <w:start w:val="0"/>
      <w:numFmt w:val="bullet"/>
      <w:lvlText w:val="•"/>
      <w:lvlJc w:val="left"/>
      <w:pPr>
        <w:ind w:left="2445" w:hanging="360"/>
      </w:pPr>
      <w:rPr>
        <w:rFonts w:hint="default"/>
        <w:lang w:val="vi" w:eastAsia="en-US" w:bidi="ar-SA"/>
      </w:rPr>
    </w:lvl>
    <w:lvl w:ilvl="7">
      <w:start w:val="0"/>
      <w:numFmt w:val="bullet"/>
      <w:lvlText w:val="•"/>
      <w:lvlJc w:val="left"/>
      <w:pPr>
        <w:ind w:left="2792" w:hanging="360"/>
      </w:pPr>
      <w:rPr>
        <w:rFonts w:hint="default"/>
        <w:lang w:val="vi" w:eastAsia="en-US" w:bidi="ar-SA"/>
      </w:rPr>
    </w:lvl>
    <w:lvl w:ilvl="8">
      <w:start w:val="0"/>
      <w:numFmt w:val="bullet"/>
      <w:lvlText w:val="•"/>
      <w:lvlJc w:val="left"/>
      <w:pPr>
        <w:ind w:left="3140" w:hanging="360"/>
      </w:pPr>
      <w:rPr>
        <w:rFonts w:hint="default"/>
        <w:lang w:val="vi" w:eastAsia="en-US" w:bidi="ar-SA"/>
      </w:rPr>
    </w:lvl>
  </w:abstractNum>
  <w:abstractNum w:abstractNumId="107">
    <w:multiLevelType w:val="hybridMultilevel"/>
    <w:lvl w:ilvl="0">
      <w:start w:val="0"/>
      <w:numFmt w:val="bullet"/>
      <w:lvlText w:val="-"/>
      <w:lvlJc w:val="left"/>
      <w:pPr>
        <w:ind w:left="144" w:hanging="140"/>
      </w:pPr>
      <w:rPr>
        <w:rFonts w:hint="default" w:ascii="Times New Roman" w:hAnsi="Times New Roman" w:eastAsia="Times New Roman" w:cs="Times New Roman"/>
        <w:color w:val="0D0D0D"/>
        <w:w w:val="99"/>
        <w:position w:val="2"/>
        <w:sz w:val="24"/>
        <w:szCs w:val="24"/>
        <w:lang w:val="vi" w:eastAsia="en-US" w:bidi="ar-SA"/>
      </w:rPr>
    </w:lvl>
    <w:lvl w:ilvl="1">
      <w:start w:val="0"/>
      <w:numFmt w:val="bullet"/>
      <w:lvlText w:val="•"/>
      <w:lvlJc w:val="left"/>
      <w:pPr>
        <w:ind w:left="728" w:hanging="140"/>
      </w:pPr>
      <w:rPr>
        <w:rFonts w:hint="default"/>
        <w:lang w:val="vi" w:eastAsia="en-US" w:bidi="ar-SA"/>
      </w:rPr>
    </w:lvl>
    <w:lvl w:ilvl="2">
      <w:start w:val="0"/>
      <w:numFmt w:val="bullet"/>
      <w:lvlText w:val="•"/>
      <w:lvlJc w:val="left"/>
      <w:pPr>
        <w:ind w:left="1317" w:hanging="140"/>
      </w:pPr>
      <w:rPr>
        <w:rFonts w:hint="default"/>
        <w:lang w:val="vi" w:eastAsia="en-US" w:bidi="ar-SA"/>
      </w:rPr>
    </w:lvl>
    <w:lvl w:ilvl="3">
      <w:start w:val="0"/>
      <w:numFmt w:val="bullet"/>
      <w:lvlText w:val="•"/>
      <w:lvlJc w:val="left"/>
      <w:pPr>
        <w:ind w:left="1905" w:hanging="140"/>
      </w:pPr>
      <w:rPr>
        <w:rFonts w:hint="default"/>
        <w:lang w:val="vi" w:eastAsia="en-US" w:bidi="ar-SA"/>
      </w:rPr>
    </w:lvl>
    <w:lvl w:ilvl="4">
      <w:start w:val="0"/>
      <w:numFmt w:val="bullet"/>
      <w:lvlText w:val="•"/>
      <w:lvlJc w:val="left"/>
      <w:pPr>
        <w:ind w:left="2494" w:hanging="140"/>
      </w:pPr>
      <w:rPr>
        <w:rFonts w:hint="default"/>
        <w:lang w:val="vi" w:eastAsia="en-US" w:bidi="ar-SA"/>
      </w:rPr>
    </w:lvl>
    <w:lvl w:ilvl="5">
      <w:start w:val="0"/>
      <w:numFmt w:val="bullet"/>
      <w:lvlText w:val="•"/>
      <w:lvlJc w:val="left"/>
      <w:pPr>
        <w:ind w:left="3082" w:hanging="140"/>
      </w:pPr>
      <w:rPr>
        <w:rFonts w:hint="default"/>
        <w:lang w:val="vi" w:eastAsia="en-US" w:bidi="ar-SA"/>
      </w:rPr>
    </w:lvl>
    <w:lvl w:ilvl="6">
      <w:start w:val="0"/>
      <w:numFmt w:val="bullet"/>
      <w:lvlText w:val="•"/>
      <w:lvlJc w:val="left"/>
      <w:pPr>
        <w:ind w:left="3671" w:hanging="140"/>
      </w:pPr>
      <w:rPr>
        <w:rFonts w:hint="default"/>
        <w:lang w:val="vi" w:eastAsia="en-US" w:bidi="ar-SA"/>
      </w:rPr>
    </w:lvl>
    <w:lvl w:ilvl="7">
      <w:start w:val="0"/>
      <w:numFmt w:val="bullet"/>
      <w:lvlText w:val="•"/>
      <w:lvlJc w:val="left"/>
      <w:pPr>
        <w:ind w:left="4259" w:hanging="140"/>
      </w:pPr>
      <w:rPr>
        <w:rFonts w:hint="default"/>
        <w:lang w:val="vi" w:eastAsia="en-US" w:bidi="ar-SA"/>
      </w:rPr>
    </w:lvl>
    <w:lvl w:ilvl="8">
      <w:start w:val="0"/>
      <w:numFmt w:val="bullet"/>
      <w:lvlText w:val="•"/>
      <w:lvlJc w:val="left"/>
      <w:pPr>
        <w:ind w:left="4848" w:hanging="140"/>
      </w:pPr>
      <w:rPr>
        <w:rFonts w:hint="default"/>
        <w:lang w:val="vi" w:eastAsia="en-US" w:bidi="ar-SA"/>
      </w:rPr>
    </w:lvl>
  </w:abstractNum>
  <w:abstractNum w:abstractNumId="106">
    <w:multiLevelType w:val="hybridMultilevel"/>
    <w:lvl w:ilvl="0">
      <w:start w:val="0"/>
      <w:numFmt w:val="bullet"/>
      <w:lvlText w:val="&gt;"/>
      <w:lvlJc w:val="left"/>
      <w:pPr>
        <w:ind w:left="837" w:hanging="180"/>
      </w:pPr>
      <w:rPr>
        <w:rFonts w:hint="default" w:ascii="Times New Roman" w:hAnsi="Times New Roman" w:eastAsia="Times New Roman" w:cs="Times New Roman"/>
        <w:color w:val="0D0D0D"/>
        <w:w w:val="100"/>
        <w:sz w:val="22"/>
        <w:szCs w:val="22"/>
        <w:lang w:val="vi" w:eastAsia="en-US" w:bidi="ar-SA"/>
      </w:rPr>
    </w:lvl>
    <w:lvl w:ilvl="1">
      <w:start w:val="0"/>
      <w:numFmt w:val="bullet"/>
      <w:lvlText w:val="•"/>
      <w:lvlJc w:val="left"/>
      <w:pPr>
        <w:ind w:left="953" w:hanging="180"/>
      </w:pPr>
      <w:rPr>
        <w:rFonts w:hint="default"/>
        <w:lang w:val="vi" w:eastAsia="en-US" w:bidi="ar-SA"/>
      </w:rPr>
    </w:lvl>
    <w:lvl w:ilvl="2">
      <w:start w:val="0"/>
      <w:numFmt w:val="bullet"/>
      <w:lvlText w:val="•"/>
      <w:lvlJc w:val="left"/>
      <w:pPr>
        <w:ind w:left="1067" w:hanging="180"/>
      </w:pPr>
      <w:rPr>
        <w:rFonts w:hint="default"/>
        <w:lang w:val="vi" w:eastAsia="en-US" w:bidi="ar-SA"/>
      </w:rPr>
    </w:lvl>
    <w:lvl w:ilvl="3">
      <w:start w:val="0"/>
      <w:numFmt w:val="bullet"/>
      <w:lvlText w:val="•"/>
      <w:lvlJc w:val="left"/>
      <w:pPr>
        <w:ind w:left="1180" w:hanging="180"/>
      </w:pPr>
      <w:rPr>
        <w:rFonts w:hint="default"/>
        <w:lang w:val="vi" w:eastAsia="en-US" w:bidi="ar-SA"/>
      </w:rPr>
    </w:lvl>
    <w:lvl w:ilvl="4">
      <w:start w:val="0"/>
      <w:numFmt w:val="bullet"/>
      <w:lvlText w:val="•"/>
      <w:lvlJc w:val="left"/>
      <w:pPr>
        <w:ind w:left="1294" w:hanging="180"/>
      </w:pPr>
      <w:rPr>
        <w:rFonts w:hint="default"/>
        <w:lang w:val="vi" w:eastAsia="en-US" w:bidi="ar-SA"/>
      </w:rPr>
    </w:lvl>
    <w:lvl w:ilvl="5">
      <w:start w:val="0"/>
      <w:numFmt w:val="bullet"/>
      <w:lvlText w:val="•"/>
      <w:lvlJc w:val="left"/>
      <w:pPr>
        <w:ind w:left="1407" w:hanging="180"/>
      </w:pPr>
      <w:rPr>
        <w:rFonts w:hint="default"/>
        <w:lang w:val="vi" w:eastAsia="en-US" w:bidi="ar-SA"/>
      </w:rPr>
    </w:lvl>
    <w:lvl w:ilvl="6">
      <w:start w:val="0"/>
      <w:numFmt w:val="bullet"/>
      <w:lvlText w:val="•"/>
      <w:lvlJc w:val="left"/>
      <w:pPr>
        <w:ind w:left="1521" w:hanging="180"/>
      </w:pPr>
      <w:rPr>
        <w:rFonts w:hint="default"/>
        <w:lang w:val="vi" w:eastAsia="en-US" w:bidi="ar-SA"/>
      </w:rPr>
    </w:lvl>
    <w:lvl w:ilvl="7">
      <w:start w:val="0"/>
      <w:numFmt w:val="bullet"/>
      <w:lvlText w:val="•"/>
      <w:lvlJc w:val="left"/>
      <w:pPr>
        <w:ind w:left="1634" w:hanging="180"/>
      </w:pPr>
      <w:rPr>
        <w:rFonts w:hint="default"/>
        <w:lang w:val="vi" w:eastAsia="en-US" w:bidi="ar-SA"/>
      </w:rPr>
    </w:lvl>
    <w:lvl w:ilvl="8">
      <w:start w:val="0"/>
      <w:numFmt w:val="bullet"/>
      <w:lvlText w:val="•"/>
      <w:lvlJc w:val="left"/>
      <w:pPr>
        <w:ind w:left="1748" w:hanging="180"/>
      </w:pPr>
      <w:rPr>
        <w:rFonts w:hint="default"/>
        <w:lang w:val="vi" w:eastAsia="en-US" w:bidi="ar-SA"/>
      </w:rPr>
    </w:lvl>
  </w:abstractNum>
  <w:abstractNum w:abstractNumId="103">
    <w:multiLevelType w:val="hybridMultilevel"/>
    <w:lvl w:ilvl="0">
      <w:start w:val="1"/>
      <w:numFmt w:val="decimal"/>
      <w:lvlText w:val="%1."/>
      <w:lvlJc w:val="left"/>
      <w:pPr>
        <w:ind w:left="416" w:hanging="363"/>
        <w:jc w:val="left"/>
      </w:pPr>
      <w:rPr>
        <w:rFonts w:hint="default" w:ascii="Arial" w:hAnsi="Arial" w:eastAsia="Arial" w:cs="Arial"/>
        <w:color w:val="0D0D0D"/>
        <w:spacing w:val="-1"/>
        <w:w w:val="99"/>
        <w:sz w:val="20"/>
        <w:szCs w:val="20"/>
        <w:lang w:val="vi" w:eastAsia="en-US" w:bidi="ar-SA"/>
      </w:rPr>
    </w:lvl>
    <w:lvl w:ilvl="1">
      <w:start w:val="0"/>
      <w:numFmt w:val="bullet"/>
      <w:lvlText w:val="•"/>
      <w:lvlJc w:val="left"/>
      <w:pPr>
        <w:ind w:left="678" w:hanging="363"/>
      </w:pPr>
      <w:rPr>
        <w:rFonts w:hint="default"/>
        <w:lang w:val="vi" w:eastAsia="en-US" w:bidi="ar-SA"/>
      </w:rPr>
    </w:lvl>
    <w:lvl w:ilvl="2">
      <w:start w:val="0"/>
      <w:numFmt w:val="bullet"/>
      <w:lvlText w:val="•"/>
      <w:lvlJc w:val="left"/>
      <w:pPr>
        <w:ind w:left="937" w:hanging="363"/>
      </w:pPr>
      <w:rPr>
        <w:rFonts w:hint="default"/>
        <w:lang w:val="vi" w:eastAsia="en-US" w:bidi="ar-SA"/>
      </w:rPr>
    </w:lvl>
    <w:lvl w:ilvl="3">
      <w:start w:val="0"/>
      <w:numFmt w:val="bullet"/>
      <w:lvlText w:val="•"/>
      <w:lvlJc w:val="left"/>
      <w:pPr>
        <w:ind w:left="1195" w:hanging="363"/>
      </w:pPr>
      <w:rPr>
        <w:rFonts w:hint="default"/>
        <w:lang w:val="vi" w:eastAsia="en-US" w:bidi="ar-SA"/>
      </w:rPr>
    </w:lvl>
    <w:lvl w:ilvl="4">
      <w:start w:val="0"/>
      <w:numFmt w:val="bullet"/>
      <w:lvlText w:val="•"/>
      <w:lvlJc w:val="left"/>
      <w:pPr>
        <w:ind w:left="1454" w:hanging="363"/>
      </w:pPr>
      <w:rPr>
        <w:rFonts w:hint="default"/>
        <w:lang w:val="vi" w:eastAsia="en-US" w:bidi="ar-SA"/>
      </w:rPr>
    </w:lvl>
    <w:lvl w:ilvl="5">
      <w:start w:val="0"/>
      <w:numFmt w:val="bullet"/>
      <w:lvlText w:val="•"/>
      <w:lvlJc w:val="left"/>
      <w:pPr>
        <w:ind w:left="1712" w:hanging="363"/>
      </w:pPr>
      <w:rPr>
        <w:rFonts w:hint="default"/>
        <w:lang w:val="vi" w:eastAsia="en-US" w:bidi="ar-SA"/>
      </w:rPr>
    </w:lvl>
    <w:lvl w:ilvl="6">
      <w:start w:val="0"/>
      <w:numFmt w:val="bullet"/>
      <w:lvlText w:val="•"/>
      <w:lvlJc w:val="left"/>
      <w:pPr>
        <w:ind w:left="1971" w:hanging="363"/>
      </w:pPr>
      <w:rPr>
        <w:rFonts w:hint="default"/>
        <w:lang w:val="vi" w:eastAsia="en-US" w:bidi="ar-SA"/>
      </w:rPr>
    </w:lvl>
    <w:lvl w:ilvl="7">
      <w:start w:val="0"/>
      <w:numFmt w:val="bullet"/>
      <w:lvlText w:val="•"/>
      <w:lvlJc w:val="left"/>
      <w:pPr>
        <w:ind w:left="2229" w:hanging="363"/>
      </w:pPr>
      <w:rPr>
        <w:rFonts w:hint="default"/>
        <w:lang w:val="vi" w:eastAsia="en-US" w:bidi="ar-SA"/>
      </w:rPr>
    </w:lvl>
    <w:lvl w:ilvl="8">
      <w:start w:val="0"/>
      <w:numFmt w:val="bullet"/>
      <w:lvlText w:val="•"/>
      <w:lvlJc w:val="left"/>
      <w:pPr>
        <w:ind w:left="2488" w:hanging="363"/>
      </w:pPr>
      <w:rPr>
        <w:rFonts w:hint="default"/>
        <w:lang w:val="vi" w:eastAsia="en-US" w:bidi="ar-SA"/>
      </w:rPr>
    </w:lvl>
  </w:abstractNum>
  <w:abstractNum w:abstractNumId="99">
    <w:multiLevelType w:val="hybridMultilevel"/>
    <w:lvl w:ilvl="0">
      <w:start w:val="0"/>
      <w:numFmt w:val="bullet"/>
      <w:lvlText w:val=""/>
      <w:lvlJc w:val="left"/>
      <w:pPr>
        <w:ind w:left="895" w:hanging="360"/>
      </w:pPr>
      <w:rPr>
        <w:rFonts w:hint="default" w:ascii="Wingdings" w:hAnsi="Wingdings" w:eastAsia="Wingdings" w:cs="Wingdings"/>
        <w:color w:val="0D0D0D"/>
        <w:w w:val="99"/>
        <w:position w:val="1"/>
        <w:sz w:val="20"/>
        <w:szCs w:val="20"/>
        <w:lang w:val="vi" w:eastAsia="en-US" w:bidi="ar-SA"/>
      </w:rPr>
    </w:lvl>
    <w:lvl w:ilvl="1">
      <w:start w:val="0"/>
      <w:numFmt w:val="bullet"/>
      <w:lvlText w:val="•"/>
      <w:lvlJc w:val="left"/>
      <w:pPr>
        <w:ind w:left="1194" w:hanging="360"/>
      </w:pPr>
      <w:rPr>
        <w:rFonts w:hint="default"/>
        <w:lang w:val="vi" w:eastAsia="en-US" w:bidi="ar-SA"/>
      </w:rPr>
    </w:lvl>
    <w:lvl w:ilvl="2">
      <w:start w:val="0"/>
      <w:numFmt w:val="bullet"/>
      <w:lvlText w:val="•"/>
      <w:lvlJc w:val="left"/>
      <w:pPr>
        <w:ind w:left="1488" w:hanging="360"/>
      </w:pPr>
      <w:rPr>
        <w:rFonts w:hint="default"/>
        <w:lang w:val="vi" w:eastAsia="en-US" w:bidi="ar-SA"/>
      </w:rPr>
    </w:lvl>
    <w:lvl w:ilvl="3">
      <w:start w:val="0"/>
      <w:numFmt w:val="bullet"/>
      <w:lvlText w:val="•"/>
      <w:lvlJc w:val="left"/>
      <w:pPr>
        <w:ind w:left="1783" w:hanging="360"/>
      </w:pPr>
      <w:rPr>
        <w:rFonts w:hint="default"/>
        <w:lang w:val="vi" w:eastAsia="en-US" w:bidi="ar-SA"/>
      </w:rPr>
    </w:lvl>
    <w:lvl w:ilvl="4">
      <w:start w:val="0"/>
      <w:numFmt w:val="bullet"/>
      <w:lvlText w:val="•"/>
      <w:lvlJc w:val="left"/>
      <w:pPr>
        <w:ind w:left="2077" w:hanging="360"/>
      </w:pPr>
      <w:rPr>
        <w:rFonts w:hint="default"/>
        <w:lang w:val="vi" w:eastAsia="en-US" w:bidi="ar-SA"/>
      </w:rPr>
    </w:lvl>
    <w:lvl w:ilvl="5">
      <w:start w:val="0"/>
      <w:numFmt w:val="bullet"/>
      <w:lvlText w:val="•"/>
      <w:lvlJc w:val="left"/>
      <w:pPr>
        <w:ind w:left="2372" w:hanging="360"/>
      </w:pPr>
      <w:rPr>
        <w:rFonts w:hint="default"/>
        <w:lang w:val="vi" w:eastAsia="en-US" w:bidi="ar-SA"/>
      </w:rPr>
    </w:lvl>
    <w:lvl w:ilvl="6">
      <w:start w:val="0"/>
      <w:numFmt w:val="bullet"/>
      <w:lvlText w:val="•"/>
      <w:lvlJc w:val="left"/>
      <w:pPr>
        <w:ind w:left="2666" w:hanging="360"/>
      </w:pPr>
      <w:rPr>
        <w:rFonts w:hint="default"/>
        <w:lang w:val="vi" w:eastAsia="en-US" w:bidi="ar-SA"/>
      </w:rPr>
    </w:lvl>
    <w:lvl w:ilvl="7">
      <w:start w:val="0"/>
      <w:numFmt w:val="bullet"/>
      <w:lvlText w:val="•"/>
      <w:lvlJc w:val="left"/>
      <w:pPr>
        <w:ind w:left="2960" w:hanging="360"/>
      </w:pPr>
      <w:rPr>
        <w:rFonts w:hint="default"/>
        <w:lang w:val="vi" w:eastAsia="en-US" w:bidi="ar-SA"/>
      </w:rPr>
    </w:lvl>
    <w:lvl w:ilvl="8">
      <w:start w:val="0"/>
      <w:numFmt w:val="bullet"/>
      <w:lvlText w:val="•"/>
      <w:lvlJc w:val="left"/>
      <w:pPr>
        <w:ind w:left="3255" w:hanging="360"/>
      </w:pPr>
      <w:rPr>
        <w:rFonts w:hint="default"/>
        <w:lang w:val="vi" w:eastAsia="en-US" w:bidi="ar-SA"/>
      </w:rPr>
    </w:lvl>
  </w:abstractNum>
  <w:abstractNum w:abstractNumId="104">
    <w:multiLevelType w:val="hybridMultilevel"/>
    <w:lvl w:ilvl="0">
      <w:start w:val="0"/>
      <w:numFmt w:val="bullet"/>
      <w:lvlText w:val="*"/>
      <w:lvlJc w:val="left"/>
      <w:pPr>
        <w:ind w:left="1118" w:hanging="133"/>
      </w:pPr>
      <w:rPr>
        <w:rFonts w:hint="default" w:ascii="Arial" w:hAnsi="Arial" w:eastAsia="Arial" w:cs="Arial"/>
        <w:b/>
        <w:bCs/>
        <w:color w:val="0D0D0D"/>
        <w:w w:val="99"/>
        <w:sz w:val="20"/>
        <w:szCs w:val="20"/>
        <w:lang w:val="vi" w:eastAsia="en-US" w:bidi="ar-SA"/>
      </w:rPr>
    </w:lvl>
    <w:lvl w:ilvl="1">
      <w:start w:val="0"/>
      <w:numFmt w:val="bullet"/>
      <w:lvlText w:val="-"/>
      <w:lvlJc w:val="left"/>
      <w:pPr>
        <w:ind w:left="1218" w:hanging="123"/>
      </w:pPr>
      <w:rPr>
        <w:rFonts w:hint="default" w:ascii="Arial" w:hAnsi="Arial" w:eastAsia="Arial" w:cs="Arial"/>
        <w:color w:val="0D0D0D"/>
        <w:w w:val="99"/>
        <w:sz w:val="20"/>
        <w:szCs w:val="20"/>
        <w:lang w:val="vi" w:eastAsia="en-US" w:bidi="ar-SA"/>
      </w:rPr>
    </w:lvl>
    <w:lvl w:ilvl="2">
      <w:start w:val="0"/>
      <w:numFmt w:val="bullet"/>
      <w:lvlText w:val="-"/>
      <w:lvlJc w:val="left"/>
      <w:pPr>
        <w:ind w:left="1562" w:hanging="166"/>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2835" w:hanging="166"/>
      </w:pPr>
      <w:rPr>
        <w:rFonts w:hint="default"/>
        <w:lang w:val="vi" w:eastAsia="en-US" w:bidi="ar-SA"/>
      </w:rPr>
    </w:lvl>
    <w:lvl w:ilvl="4">
      <w:start w:val="0"/>
      <w:numFmt w:val="bullet"/>
      <w:lvlText w:val="•"/>
      <w:lvlJc w:val="left"/>
      <w:pPr>
        <w:ind w:left="4111" w:hanging="166"/>
      </w:pPr>
      <w:rPr>
        <w:rFonts w:hint="default"/>
        <w:lang w:val="vi" w:eastAsia="en-US" w:bidi="ar-SA"/>
      </w:rPr>
    </w:lvl>
    <w:lvl w:ilvl="5">
      <w:start w:val="0"/>
      <w:numFmt w:val="bullet"/>
      <w:lvlText w:val="•"/>
      <w:lvlJc w:val="left"/>
      <w:pPr>
        <w:ind w:left="5387" w:hanging="166"/>
      </w:pPr>
      <w:rPr>
        <w:rFonts w:hint="default"/>
        <w:lang w:val="vi" w:eastAsia="en-US" w:bidi="ar-SA"/>
      </w:rPr>
    </w:lvl>
    <w:lvl w:ilvl="6">
      <w:start w:val="0"/>
      <w:numFmt w:val="bullet"/>
      <w:lvlText w:val="•"/>
      <w:lvlJc w:val="left"/>
      <w:pPr>
        <w:ind w:left="6663" w:hanging="166"/>
      </w:pPr>
      <w:rPr>
        <w:rFonts w:hint="default"/>
        <w:lang w:val="vi" w:eastAsia="en-US" w:bidi="ar-SA"/>
      </w:rPr>
    </w:lvl>
    <w:lvl w:ilvl="7">
      <w:start w:val="0"/>
      <w:numFmt w:val="bullet"/>
      <w:lvlText w:val="•"/>
      <w:lvlJc w:val="left"/>
      <w:pPr>
        <w:ind w:left="7939" w:hanging="166"/>
      </w:pPr>
      <w:rPr>
        <w:rFonts w:hint="default"/>
        <w:lang w:val="vi" w:eastAsia="en-US" w:bidi="ar-SA"/>
      </w:rPr>
    </w:lvl>
    <w:lvl w:ilvl="8">
      <w:start w:val="0"/>
      <w:numFmt w:val="bullet"/>
      <w:lvlText w:val="•"/>
      <w:lvlJc w:val="left"/>
      <w:pPr>
        <w:ind w:left="9214" w:hanging="166"/>
      </w:pPr>
      <w:rPr>
        <w:rFonts w:hint="default"/>
        <w:lang w:val="vi" w:eastAsia="en-US" w:bidi="ar-SA"/>
      </w:rPr>
    </w:lvl>
  </w:abstractNum>
  <w:abstractNum w:abstractNumId="102">
    <w:multiLevelType w:val="hybridMultilevel"/>
    <w:lvl w:ilvl="0">
      <w:start w:val="0"/>
      <w:numFmt w:val="bullet"/>
      <w:lvlText w:val=""/>
      <w:lvlJc w:val="left"/>
      <w:pPr>
        <w:ind w:left="507" w:hanging="360"/>
      </w:pPr>
      <w:rPr>
        <w:rFonts w:hint="default" w:ascii="Wingdings" w:hAnsi="Wingdings" w:eastAsia="Wingdings" w:cs="Wingdings"/>
        <w:color w:val="0D0D0D"/>
        <w:w w:val="100"/>
        <w:sz w:val="18"/>
        <w:szCs w:val="18"/>
        <w:lang w:val="vi" w:eastAsia="en-US" w:bidi="ar-SA"/>
      </w:rPr>
    </w:lvl>
    <w:lvl w:ilvl="1">
      <w:start w:val="0"/>
      <w:numFmt w:val="bullet"/>
      <w:lvlText w:val="•"/>
      <w:lvlJc w:val="left"/>
      <w:pPr>
        <w:ind w:left="789" w:hanging="360"/>
      </w:pPr>
      <w:rPr>
        <w:rFonts w:hint="default"/>
        <w:lang w:val="vi" w:eastAsia="en-US" w:bidi="ar-SA"/>
      </w:rPr>
    </w:lvl>
    <w:lvl w:ilvl="2">
      <w:start w:val="0"/>
      <w:numFmt w:val="bullet"/>
      <w:lvlText w:val="•"/>
      <w:lvlJc w:val="left"/>
      <w:pPr>
        <w:ind w:left="1078" w:hanging="360"/>
      </w:pPr>
      <w:rPr>
        <w:rFonts w:hint="default"/>
        <w:lang w:val="vi" w:eastAsia="en-US" w:bidi="ar-SA"/>
      </w:rPr>
    </w:lvl>
    <w:lvl w:ilvl="3">
      <w:start w:val="0"/>
      <w:numFmt w:val="bullet"/>
      <w:lvlText w:val="•"/>
      <w:lvlJc w:val="left"/>
      <w:pPr>
        <w:ind w:left="1367" w:hanging="360"/>
      </w:pPr>
      <w:rPr>
        <w:rFonts w:hint="default"/>
        <w:lang w:val="vi" w:eastAsia="en-US" w:bidi="ar-SA"/>
      </w:rPr>
    </w:lvl>
    <w:lvl w:ilvl="4">
      <w:start w:val="0"/>
      <w:numFmt w:val="bullet"/>
      <w:lvlText w:val="•"/>
      <w:lvlJc w:val="left"/>
      <w:pPr>
        <w:ind w:left="1656" w:hanging="360"/>
      </w:pPr>
      <w:rPr>
        <w:rFonts w:hint="default"/>
        <w:lang w:val="vi" w:eastAsia="en-US" w:bidi="ar-SA"/>
      </w:rPr>
    </w:lvl>
    <w:lvl w:ilvl="5">
      <w:start w:val="0"/>
      <w:numFmt w:val="bullet"/>
      <w:lvlText w:val="•"/>
      <w:lvlJc w:val="left"/>
      <w:pPr>
        <w:ind w:left="1946" w:hanging="360"/>
      </w:pPr>
      <w:rPr>
        <w:rFonts w:hint="default"/>
        <w:lang w:val="vi" w:eastAsia="en-US" w:bidi="ar-SA"/>
      </w:rPr>
    </w:lvl>
    <w:lvl w:ilvl="6">
      <w:start w:val="0"/>
      <w:numFmt w:val="bullet"/>
      <w:lvlText w:val="•"/>
      <w:lvlJc w:val="left"/>
      <w:pPr>
        <w:ind w:left="2235" w:hanging="360"/>
      </w:pPr>
      <w:rPr>
        <w:rFonts w:hint="default"/>
        <w:lang w:val="vi" w:eastAsia="en-US" w:bidi="ar-SA"/>
      </w:rPr>
    </w:lvl>
    <w:lvl w:ilvl="7">
      <w:start w:val="0"/>
      <w:numFmt w:val="bullet"/>
      <w:lvlText w:val="•"/>
      <w:lvlJc w:val="left"/>
      <w:pPr>
        <w:ind w:left="2524" w:hanging="360"/>
      </w:pPr>
      <w:rPr>
        <w:rFonts w:hint="default"/>
        <w:lang w:val="vi" w:eastAsia="en-US" w:bidi="ar-SA"/>
      </w:rPr>
    </w:lvl>
    <w:lvl w:ilvl="8">
      <w:start w:val="0"/>
      <w:numFmt w:val="bullet"/>
      <w:lvlText w:val="•"/>
      <w:lvlJc w:val="left"/>
      <w:pPr>
        <w:ind w:left="2813" w:hanging="360"/>
      </w:pPr>
      <w:rPr>
        <w:rFonts w:hint="default"/>
        <w:lang w:val="vi" w:eastAsia="en-US" w:bidi="ar-SA"/>
      </w:rPr>
    </w:lvl>
  </w:abstractNum>
  <w:abstractNum w:abstractNumId="101">
    <w:multiLevelType w:val="hybridMultilevel"/>
    <w:lvl w:ilvl="0">
      <w:start w:val="0"/>
      <w:numFmt w:val="bullet"/>
      <w:lvlText w:val="&gt;"/>
      <w:lvlJc w:val="left"/>
      <w:pPr>
        <w:ind w:left="414" w:hanging="156"/>
      </w:pPr>
      <w:rPr>
        <w:rFonts w:hint="default" w:ascii="Arial" w:hAnsi="Arial" w:eastAsia="Arial" w:cs="Arial"/>
        <w:color w:val="0D0D0D"/>
        <w:spacing w:val="-2"/>
        <w:w w:val="99"/>
        <w:sz w:val="18"/>
        <w:szCs w:val="18"/>
        <w:lang w:val="vi" w:eastAsia="en-US" w:bidi="ar-SA"/>
      </w:rPr>
    </w:lvl>
    <w:lvl w:ilvl="1">
      <w:start w:val="0"/>
      <w:numFmt w:val="bullet"/>
      <w:lvlText w:val="•"/>
      <w:lvlJc w:val="left"/>
      <w:pPr>
        <w:ind w:left="540" w:hanging="156"/>
      </w:pPr>
      <w:rPr>
        <w:rFonts w:hint="default"/>
        <w:lang w:val="vi" w:eastAsia="en-US" w:bidi="ar-SA"/>
      </w:rPr>
    </w:lvl>
    <w:lvl w:ilvl="2">
      <w:start w:val="0"/>
      <w:numFmt w:val="bullet"/>
      <w:lvlText w:val="•"/>
      <w:lvlJc w:val="left"/>
      <w:pPr>
        <w:ind w:left="661" w:hanging="156"/>
      </w:pPr>
      <w:rPr>
        <w:rFonts w:hint="default"/>
        <w:lang w:val="vi" w:eastAsia="en-US" w:bidi="ar-SA"/>
      </w:rPr>
    </w:lvl>
    <w:lvl w:ilvl="3">
      <w:start w:val="0"/>
      <w:numFmt w:val="bullet"/>
      <w:lvlText w:val="•"/>
      <w:lvlJc w:val="left"/>
      <w:pPr>
        <w:ind w:left="782" w:hanging="156"/>
      </w:pPr>
      <w:rPr>
        <w:rFonts w:hint="default"/>
        <w:lang w:val="vi" w:eastAsia="en-US" w:bidi="ar-SA"/>
      </w:rPr>
    </w:lvl>
    <w:lvl w:ilvl="4">
      <w:start w:val="0"/>
      <w:numFmt w:val="bullet"/>
      <w:lvlText w:val="•"/>
      <w:lvlJc w:val="left"/>
      <w:pPr>
        <w:ind w:left="903" w:hanging="156"/>
      </w:pPr>
      <w:rPr>
        <w:rFonts w:hint="default"/>
        <w:lang w:val="vi" w:eastAsia="en-US" w:bidi="ar-SA"/>
      </w:rPr>
    </w:lvl>
    <w:lvl w:ilvl="5">
      <w:start w:val="0"/>
      <w:numFmt w:val="bullet"/>
      <w:lvlText w:val="•"/>
      <w:lvlJc w:val="left"/>
      <w:pPr>
        <w:ind w:left="1024" w:hanging="156"/>
      </w:pPr>
      <w:rPr>
        <w:rFonts w:hint="default"/>
        <w:lang w:val="vi" w:eastAsia="en-US" w:bidi="ar-SA"/>
      </w:rPr>
    </w:lvl>
    <w:lvl w:ilvl="6">
      <w:start w:val="0"/>
      <w:numFmt w:val="bullet"/>
      <w:lvlText w:val="•"/>
      <w:lvlJc w:val="left"/>
      <w:pPr>
        <w:ind w:left="1145" w:hanging="156"/>
      </w:pPr>
      <w:rPr>
        <w:rFonts w:hint="default"/>
        <w:lang w:val="vi" w:eastAsia="en-US" w:bidi="ar-SA"/>
      </w:rPr>
    </w:lvl>
    <w:lvl w:ilvl="7">
      <w:start w:val="0"/>
      <w:numFmt w:val="bullet"/>
      <w:lvlText w:val="•"/>
      <w:lvlJc w:val="left"/>
      <w:pPr>
        <w:ind w:left="1266" w:hanging="156"/>
      </w:pPr>
      <w:rPr>
        <w:rFonts w:hint="default"/>
        <w:lang w:val="vi" w:eastAsia="en-US" w:bidi="ar-SA"/>
      </w:rPr>
    </w:lvl>
    <w:lvl w:ilvl="8">
      <w:start w:val="0"/>
      <w:numFmt w:val="bullet"/>
      <w:lvlText w:val="•"/>
      <w:lvlJc w:val="left"/>
      <w:pPr>
        <w:ind w:left="1387" w:hanging="156"/>
      </w:pPr>
      <w:rPr>
        <w:rFonts w:hint="default"/>
        <w:lang w:val="vi" w:eastAsia="en-US" w:bidi="ar-SA"/>
      </w:rPr>
    </w:lvl>
  </w:abstractNum>
  <w:abstractNum w:abstractNumId="100">
    <w:multiLevelType w:val="hybridMultilevel"/>
    <w:lvl w:ilvl="0">
      <w:start w:val="0"/>
      <w:numFmt w:val="bullet"/>
      <w:lvlText w:val=""/>
      <w:lvlJc w:val="left"/>
      <w:pPr>
        <w:ind w:left="144" w:hanging="360"/>
      </w:pPr>
      <w:rPr>
        <w:rFonts w:hint="default" w:ascii="Wingdings" w:hAnsi="Wingdings" w:eastAsia="Wingdings" w:cs="Wingdings"/>
        <w:color w:val="0D0D0D"/>
        <w:w w:val="99"/>
        <w:position w:val="1"/>
        <w:sz w:val="20"/>
        <w:szCs w:val="20"/>
        <w:lang w:val="vi" w:eastAsia="en-US" w:bidi="ar-SA"/>
      </w:rPr>
    </w:lvl>
    <w:lvl w:ilvl="1">
      <w:start w:val="0"/>
      <w:numFmt w:val="bullet"/>
      <w:lvlText w:val="•"/>
      <w:lvlJc w:val="left"/>
      <w:pPr>
        <w:ind w:left="433" w:hanging="360"/>
      </w:pPr>
      <w:rPr>
        <w:rFonts w:hint="default"/>
        <w:lang w:val="vi" w:eastAsia="en-US" w:bidi="ar-SA"/>
      </w:rPr>
    </w:lvl>
    <w:lvl w:ilvl="2">
      <w:start w:val="0"/>
      <w:numFmt w:val="bullet"/>
      <w:lvlText w:val="•"/>
      <w:lvlJc w:val="left"/>
      <w:pPr>
        <w:ind w:left="726" w:hanging="360"/>
      </w:pPr>
      <w:rPr>
        <w:rFonts w:hint="default"/>
        <w:lang w:val="vi" w:eastAsia="en-US" w:bidi="ar-SA"/>
      </w:rPr>
    </w:lvl>
    <w:lvl w:ilvl="3">
      <w:start w:val="0"/>
      <w:numFmt w:val="bullet"/>
      <w:lvlText w:val="•"/>
      <w:lvlJc w:val="left"/>
      <w:pPr>
        <w:ind w:left="1020" w:hanging="360"/>
      </w:pPr>
      <w:rPr>
        <w:rFonts w:hint="default"/>
        <w:lang w:val="vi" w:eastAsia="en-US" w:bidi="ar-SA"/>
      </w:rPr>
    </w:lvl>
    <w:lvl w:ilvl="4">
      <w:start w:val="0"/>
      <w:numFmt w:val="bullet"/>
      <w:lvlText w:val="•"/>
      <w:lvlJc w:val="left"/>
      <w:pPr>
        <w:ind w:left="1313" w:hanging="360"/>
      </w:pPr>
      <w:rPr>
        <w:rFonts w:hint="default"/>
        <w:lang w:val="vi" w:eastAsia="en-US" w:bidi="ar-SA"/>
      </w:rPr>
    </w:lvl>
    <w:lvl w:ilvl="5">
      <w:start w:val="0"/>
      <w:numFmt w:val="bullet"/>
      <w:lvlText w:val="•"/>
      <w:lvlJc w:val="left"/>
      <w:pPr>
        <w:ind w:left="1607" w:hanging="360"/>
      </w:pPr>
      <w:rPr>
        <w:rFonts w:hint="default"/>
        <w:lang w:val="vi" w:eastAsia="en-US" w:bidi="ar-SA"/>
      </w:rPr>
    </w:lvl>
    <w:lvl w:ilvl="6">
      <w:start w:val="0"/>
      <w:numFmt w:val="bullet"/>
      <w:lvlText w:val="•"/>
      <w:lvlJc w:val="left"/>
      <w:pPr>
        <w:ind w:left="1900" w:hanging="360"/>
      </w:pPr>
      <w:rPr>
        <w:rFonts w:hint="default"/>
        <w:lang w:val="vi" w:eastAsia="en-US" w:bidi="ar-SA"/>
      </w:rPr>
    </w:lvl>
    <w:lvl w:ilvl="7">
      <w:start w:val="0"/>
      <w:numFmt w:val="bullet"/>
      <w:lvlText w:val="•"/>
      <w:lvlJc w:val="left"/>
      <w:pPr>
        <w:ind w:left="2193" w:hanging="360"/>
      </w:pPr>
      <w:rPr>
        <w:rFonts w:hint="default"/>
        <w:lang w:val="vi" w:eastAsia="en-US" w:bidi="ar-SA"/>
      </w:rPr>
    </w:lvl>
    <w:lvl w:ilvl="8">
      <w:start w:val="0"/>
      <w:numFmt w:val="bullet"/>
      <w:lvlText w:val="•"/>
      <w:lvlJc w:val="left"/>
      <w:pPr>
        <w:ind w:left="2487" w:hanging="360"/>
      </w:pPr>
      <w:rPr>
        <w:rFonts w:hint="default"/>
        <w:lang w:val="vi" w:eastAsia="en-US" w:bidi="ar-SA"/>
      </w:rPr>
    </w:lvl>
  </w:abstractNum>
  <w:abstractNum w:abstractNumId="98">
    <w:multiLevelType w:val="hybridMultilevel"/>
    <w:lvl w:ilvl="0">
      <w:start w:val="0"/>
      <w:numFmt w:val="bullet"/>
      <w:lvlText w:val="-"/>
      <w:lvlJc w:val="left"/>
      <w:pPr>
        <w:ind w:left="223"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622" w:hanging="118"/>
      </w:pPr>
      <w:rPr>
        <w:rFonts w:hint="default"/>
        <w:lang w:val="vi" w:eastAsia="en-US" w:bidi="ar-SA"/>
      </w:rPr>
    </w:lvl>
    <w:lvl w:ilvl="2">
      <w:start w:val="0"/>
      <w:numFmt w:val="bullet"/>
      <w:lvlText w:val="•"/>
      <w:lvlJc w:val="left"/>
      <w:pPr>
        <w:ind w:left="1024" w:hanging="118"/>
      </w:pPr>
      <w:rPr>
        <w:rFonts w:hint="default"/>
        <w:lang w:val="vi" w:eastAsia="en-US" w:bidi="ar-SA"/>
      </w:rPr>
    </w:lvl>
    <w:lvl w:ilvl="3">
      <w:start w:val="0"/>
      <w:numFmt w:val="bullet"/>
      <w:lvlText w:val="•"/>
      <w:lvlJc w:val="left"/>
      <w:pPr>
        <w:ind w:left="1426" w:hanging="118"/>
      </w:pPr>
      <w:rPr>
        <w:rFonts w:hint="default"/>
        <w:lang w:val="vi" w:eastAsia="en-US" w:bidi="ar-SA"/>
      </w:rPr>
    </w:lvl>
    <w:lvl w:ilvl="4">
      <w:start w:val="0"/>
      <w:numFmt w:val="bullet"/>
      <w:lvlText w:val="•"/>
      <w:lvlJc w:val="left"/>
      <w:pPr>
        <w:ind w:left="1828" w:hanging="118"/>
      </w:pPr>
      <w:rPr>
        <w:rFonts w:hint="default"/>
        <w:lang w:val="vi" w:eastAsia="en-US" w:bidi="ar-SA"/>
      </w:rPr>
    </w:lvl>
    <w:lvl w:ilvl="5">
      <w:start w:val="0"/>
      <w:numFmt w:val="bullet"/>
      <w:lvlText w:val="•"/>
      <w:lvlJc w:val="left"/>
      <w:pPr>
        <w:ind w:left="2230" w:hanging="118"/>
      </w:pPr>
      <w:rPr>
        <w:rFonts w:hint="default"/>
        <w:lang w:val="vi" w:eastAsia="en-US" w:bidi="ar-SA"/>
      </w:rPr>
    </w:lvl>
    <w:lvl w:ilvl="6">
      <w:start w:val="0"/>
      <w:numFmt w:val="bullet"/>
      <w:lvlText w:val="•"/>
      <w:lvlJc w:val="left"/>
      <w:pPr>
        <w:ind w:left="2632" w:hanging="118"/>
      </w:pPr>
      <w:rPr>
        <w:rFonts w:hint="default"/>
        <w:lang w:val="vi" w:eastAsia="en-US" w:bidi="ar-SA"/>
      </w:rPr>
    </w:lvl>
    <w:lvl w:ilvl="7">
      <w:start w:val="0"/>
      <w:numFmt w:val="bullet"/>
      <w:lvlText w:val="•"/>
      <w:lvlJc w:val="left"/>
      <w:pPr>
        <w:ind w:left="3034" w:hanging="118"/>
      </w:pPr>
      <w:rPr>
        <w:rFonts w:hint="default"/>
        <w:lang w:val="vi" w:eastAsia="en-US" w:bidi="ar-SA"/>
      </w:rPr>
    </w:lvl>
    <w:lvl w:ilvl="8">
      <w:start w:val="0"/>
      <w:numFmt w:val="bullet"/>
      <w:lvlText w:val="•"/>
      <w:lvlJc w:val="left"/>
      <w:pPr>
        <w:ind w:left="3436" w:hanging="118"/>
      </w:pPr>
      <w:rPr>
        <w:rFonts w:hint="default"/>
        <w:lang w:val="vi" w:eastAsia="en-US" w:bidi="ar-SA"/>
      </w:rPr>
    </w:lvl>
  </w:abstractNum>
  <w:abstractNum w:abstractNumId="97">
    <w:multiLevelType w:val="hybridMultilevel"/>
    <w:lvl w:ilvl="0">
      <w:start w:val="0"/>
      <w:numFmt w:val="bullet"/>
      <w:lvlText w:val="-"/>
      <w:lvlJc w:val="left"/>
      <w:pPr>
        <w:ind w:left="105"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73" w:hanging="118"/>
      </w:pPr>
      <w:rPr>
        <w:rFonts w:hint="default"/>
        <w:lang w:val="vi" w:eastAsia="en-US" w:bidi="ar-SA"/>
      </w:rPr>
    </w:lvl>
    <w:lvl w:ilvl="2">
      <w:start w:val="0"/>
      <w:numFmt w:val="bullet"/>
      <w:lvlText w:val="•"/>
      <w:lvlJc w:val="left"/>
      <w:pPr>
        <w:ind w:left="446" w:hanging="118"/>
      </w:pPr>
      <w:rPr>
        <w:rFonts w:hint="default"/>
        <w:lang w:val="vi" w:eastAsia="en-US" w:bidi="ar-SA"/>
      </w:rPr>
    </w:lvl>
    <w:lvl w:ilvl="3">
      <w:start w:val="0"/>
      <w:numFmt w:val="bullet"/>
      <w:lvlText w:val="•"/>
      <w:lvlJc w:val="left"/>
      <w:pPr>
        <w:ind w:left="619" w:hanging="118"/>
      </w:pPr>
      <w:rPr>
        <w:rFonts w:hint="default"/>
        <w:lang w:val="vi" w:eastAsia="en-US" w:bidi="ar-SA"/>
      </w:rPr>
    </w:lvl>
    <w:lvl w:ilvl="4">
      <w:start w:val="0"/>
      <w:numFmt w:val="bullet"/>
      <w:lvlText w:val="•"/>
      <w:lvlJc w:val="left"/>
      <w:pPr>
        <w:ind w:left="793" w:hanging="118"/>
      </w:pPr>
      <w:rPr>
        <w:rFonts w:hint="default"/>
        <w:lang w:val="vi" w:eastAsia="en-US" w:bidi="ar-SA"/>
      </w:rPr>
    </w:lvl>
    <w:lvl w:ilvl="5">
      <w:start w:val="0"/>
      <w:numFmt w:val="bullet"/>
      <w:lvlText w:val="•"/>
      <w:lvlJc w:val="left"/>
      <w:pPr>
        <w:ind w:left="966" w:hanging="118"/>
      </w:pPr>
      <w:rPr>
        <w:rFonts w:hint="default"/>
        <w:lang w:val="vi" w:eastAsia="en-US" w:bidi="ar-SA"/>
      </w:rPr>
    </w:lvl>
    <w:lvl w:ilvl="6">
      <w:start w:val="0"/>
      <w:numFmt w:val="bullet"/>
      <w:lvlText w:val="•"/>
      <w:lvlJc w:val="left"/>
      <w:pPr>
        <w:ind w:left="1139" w:hanging="118"/>
      </w:pPr>
      <w:rPr>
        <w:rFonts w:hint="default"/>
        <w:lang w:val="vi" w:eastAsia="en-US" w:bidi="ar-SA"/>
      </w:rPr>
    </w:lvl>
    <w:lvl w:ilvl="7">
      <w:start w:val="0"/>
      <w:numFmt w:val="bullet"/>
      <w:lvlText w:val="•"/>
      <w:lvlJc w:val="left"/>
      <w:pPr>
        <w:ind w:left="1313" w:hanging="118"/>
      </w:pPr>
      <w:rPr>
        <w:rFonts w:hint="default"/>
        <w:lang w:val="vi" w:eastAsia="en-US" w:bidi="ar-SA"/>
      </w:rPr>
    </w:lvl>
    <w:lvl w:ilvl="8">
      <w:start w:val="0"/>
      <w:numFmt w:val="bullet"/>
      <w:lvlText w:val="•"/>
      <w:lvlJc w:val="left"/>
      <w:pPr>
        <w:ind w:left="1486" w:hanging="118"/>
      </w:pPr>
      <w:rPr>
        <w:rFonts w:hint="default"/>
        <w:lang w:val="vi" w:eastAsia="en-US" w:bidi="ar-SA"/>
      </w:rPr>
    </w:lvl>
  </w:abstractNum>
  <w:abstractNum w:abstractNumId="96">
    <w:multiLevelType w:val="hybridMultilevel"/>
    <w:lvl w:ilvl="0">
      <w:start w:val="0"/>
      <w:numFmt w:val="bullet"/>
      <w:lvlText w:val="-"/>
      <w:lvlJc w:val="left"/>
      <w:pPr>
        <w:ind w:left="108"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59" w:hanging="118"/>
      </w:pPr>
      <w:rPr>
        <w:rFonts w:hint="default"/>
        <w:lang w:val="vi" w:eastAsia="en-US" w:bidi="ar-SA"/>
      </w:rPr>
    </w:lvl>
    <w:lvl w:ilvl="2">
      <w:start w:val="0"/>
      <w:numFmt w:val="bullet"/>
      <w:lvlText w:val="•"/>
      <w:lvlJc w:val="left"/>
      <w:pPr>
        <w:ind w:left="418" w:hanging="118"/>
      </w:pPr>
      <w:rPr>
        <w:rFonts w:hint="default"/>
        <w:lang w:val="vi" w:eastAsia="en-US" w:bidi="ar-SA"/>
      </w:rPr>
    </w:lvl>
    <w:lvl w:ilvl="3">
      <w:start w:val="0"/>
      <w:numFmt w:val="bullet"/>
      <w:lvlText w:val="•"/>
      <w:lvlJc w:val="left"/>
      <w:pPr>
        <w:ind w:left="577" w:hanging="118"/>
      </w:pPr>
      <w:rPr>
        <w:rFonts w:hint="default"/>
        <w:lang w:val="vi" w:eastAsia="en-US" w:bidi="ar-SA"/>
      </w:rPr>
    </w:lvl>
    <w:lvl w:ilvl="4">
      <w:start w:val="0"/>
      <w:numFmt w:val="bullet"/>
      <w:lvlText w:val="•"/>
      <w:lvlJc w:val="left"/>
      <w:pPr>
        <w:ind w:left="736" w:hanging="118"/>
      </w:pPr>
      <w:rPr>
        <w:rFonts w:hint="default"/>
        <w:lang w:val="vi" w:eastAsia="en-US" w:bidi="ar-SA"/>
      </w:rPr>
    </w:lvl>
    <w:lvl w:ilvl="5">
      <w:start w:val="0"/>
      <w:numFmt w:val="bullet"/>
      <w:lvlText w:val="•"/>
      <w:lvlJc w:val="left"/>
      <w:pPr>
        <w:ind w:left="896" w:hanging="118"/>
      </w:pPr>
      <w:rPr>
        <w:rFonts w:hint="default"/>
        <w:lang w:val="vi" w:eastAsia="en-US" w:bidi="ar-SA"/>
      </w:rPr>
    </w:lvl>
    <w:lvl w:ilvl="6">
      <w:start w:val="0"/>
      <w:numFmt w:val="bullet"/>
      <w:lvlText w:val="•"/>
      <w:lvlJc w:val="left"/>
      <w:pPr>
        <w:ind w:left="1055" w:hanging="118"/>
      </w:pPr>
      <w:rPr>
        <w:rFonts w:hint="default"/>
        <w:lang w:val="vi" w:eastAsia="en-US" w:bidi="ar-SA"/>
      </w:rPr>
    </w:lvl>
    <w:lvl w:ilvl="7">
      <w:start w:val="0"/>
      <w:numFmt w:val="bullet"/>
      <w:lvlText w:val="•"/>
      <w:lvlJc w:val="left"/>
      <w:pPr>
        <w:ind w:left="1214" w:hanging="118"/>
      </w:pPr>
      <w:rPr>
        <w:rFonts w:hint="default"/>
        <w:lang w:val="vi" w:eastAsia="en-US" w:bidi="ar-SA"/>
      </w:rPr>
    </w:lvl>
    <w:lvl w:ilvl="8">
      <w:start w:val="0"/>
      <w:numFmt w:val="bullet"/>
      <w:lvlText w:val="•"/>
      <w:lvlJc w:val="left"/>
      <w:pPr>
        <w:ind w:left="1373" w:hanging="118"/>
      </w:pPr>
      <w:rPr>
        <w:rFonts w:hint="default"/>
        <w:lang w:val="vi" w:eastAsia="en-US" w:bidi="ar-SA"/>
      </w:rPr>
    </w:lvl>
  </w:abstractNum>
  <w:abstractNum w:abstractNumId="95">
    <w:multiLevelType w:val="hybridMultilevel"/>
    <w:lvl w:ilvl="0">
      <w:start w:val="0"/>
      <w:numFmt w:val="bullet"/>
      <w:lvlText w:val="-"/>
      <w:lvlJc w:val="left"/>
      <w:pPr>
        <w:ind w:left="943"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1270" w:hanging="118"/>
      </w:pPr>
      <w:rPr>
        <w:rFonts w:hint="default"/>
        <w:lang w:val="vi" w:eastAsia="en-US" w:bidi="ar-SA"/>
      </w:rPr>
    </w:lvl>
    <w:lvl w:ilvl="2">
      <w:start w:val="0"/>
      <w:numFmt w:val="bullet"/>
      <w:lvlText w:val="•"/>
      <w:lvlJc w:val="left"/>
      <w:pPr>
        <w:ind w:left="1600" w:hanging="118"/>
      </w:pPr>
      <w:rPr>
        <w:rFonts w:hint="default"/>
        <w:lang w:val="vi" w:eastAsia="en-US" w:bidi="ar-SA"/>
      </w:rPr>
    </w:lvl>
    <w:lvl w:ilvl="3">
      <w:start w:val="0"/>
      <w:numFmt w:val="bullet"/>
      <w:lvlText w:val="•"/>
      <w:lvlJc w:val="left"/>
      <w:pPr>
        <w:ind w:left="1930" w:hanging="118"/>
      </w:pPr>
      <w:rPr>
        <w:rFonts w:hint="default"/>
        <w:lang w:val="vi" w:eastAsia="en-US" w:bidi="ar-SA"/>
      </w:rPr>
    </w:lvl>
    <w:lvl w:ilvl="4">
      <w:start w:val="0"/>
      <w:numFmt w:val="bullet"/>
      <w:lvlText w:val="•"/>
      <w:lvlJc w:val="left"/>
      <w:pPr>
        <w:ind w:left="2260" w:hanging="118"/>
      </w:pPr>
      <w:rPr>
        <w:rFonts w:hint="default"/>
        <w:lang w:val="vi" w:eastAsia="en-US" w:bidi="ar-SA"/>
      </w:rPr>
    </w:lvl>
    <w:lvl w:ilvl="5">
      <w:start w:val="0"/>
      <w:numFmt w:val="bullet"/>
      <w:lvlText w:val="•"/>
      <w:lvlJc w:val="left"/>
      <w:pPr>
        <w:ind w:left="2590" w:hanging="118"/>
      </w:pPr>
      <w:rPr>
        <w:rFonts w:hint="default"/>
        <w:lang w:val="vi" w:eastAsia="en-US" w:bidi="ar-SA"/>
      </w:rPr>
    </w:lvl>
    <w:lvl w:ilvl="6">
      <w:start w:val="0"/>
      <w:numFmt w:val="bullet"/>
      <w:lvlText w:val="•"/>
      <w:lvlJc w:val="left"/>
      <w:pPr>
        <w:ind w:left="2920" w:hanging="118"/>
      </w:pPr>
      <w:rPr>
        <w:rFonts w:hint="default"/>
        <w:lang w:val="vi" w:eastAsia="en-US" w:bidi="ar-SA"/>
      </w:rPr>
    </w:lvl>
    <w:lvl w:ilvl="7">
      <w:start w:val="0"/>
      <w:numFmt w:val="bullet"/>
      <w:lvlText w:val="•"/>
      <w:lvlJc w:val="left"/>
      <w:pPr>
        <w:ind w:left="3250" w:hanging="118"/>
      </w:pPr>
      <w:rPr>
        <w:rFonts w:hint="default"/>
        <w:lang w:val="vi" w:eastAsia="en-US" w:bidi="ar-SA"/>
      </w:rPr>
    </w:lvl>
    <w:lvl w:ilvl="8">
      <w:start w:val="0"/>
      <w:numFmt w:val="bullet"/>
      <w:lvlText w:val="•"/>
      <w:lvlJc w:val="left"/>
      <w:pPr>
        <w:ind w:left="3580" w:hanging="118"/>
      </w:pPr>
      <w:rPr>
        <w:rFonts w:hint="default"/>
        <w:lang w:val="vi" w:eastAsia="en-US" w:bidi="ar-SA"/>
      </w:rPr>
    </w:lvl>
  </w:abstractNum>
  <w:abstractNum w:abstractNumId="94">
    <w:multiLevelType w:val="hybridMultilevel"/>
    <w:lvl w:ilvl="0">
      <w:start w:val="0"/>
      <w:numFmt w:val="bullet"/>
      <w:lvlText w:val="-"/>
      <w:lvlJc w:val="left"/>
      <w:pPr>
        <w:ind w:left="105"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73" w:hanging="118"/>
      </w:pPr>
      <w:rPr>
        <w:rFonts w:hint="default"/>
        <w:lang w:val="vi" w:eastAsia="en-US" w:bidi="ar-SA"/>
      </w:rPr>
    </w:lvl>
    <w:lvl w:ilvl="2">
      <w:start w:val="0"/>
      <w:numFmt w:val="bullet"/>
      <w:lvlText w:val="•"/>
      <w:lvlJc w:val="left"/>
      <w:pPr>
        <w:ind w:left="446" w:hanging="118"/>
      </w:pPr>
      <w:rPr>
        <w:rFonts w:hint="default"/>
        <w:lang w:val="vi" w:eastAsia="en-US" w:bidi="ar-SA"/>
      </w:rPr>
    </w:lvl>
    <w:lvl w:ilvl="3">
      <w:start w:val="0"/>
      <w:numFmt w:val="bullet"/>
      <w:lvlText w:val="•"/>
      <w:lvlJc w:val="left"/>
      <w:pPr>
        <w:ind w:left="619" w:hanging="118"/>
      </w:pPr>
      <w:rPr>
        <w:rFonts w:hint="default"/>
        <w:lang w:val="vi" w:eastAsia="en-US" w:bidi="ar-SA"/>
      </w:rPr>
    </w:lvl>
    <w:lvl w:ilvl="4">
      <w:start w:val="0"/>
      <w:numFmt w:val="bullet"/>
      <w:lvlText w:val="•"/>
      <w:lvlJc w:val="left"/>
      <w:pPr>
        <w:ind w:left="793" w:hanging="118"/>
      </w:pPr>
      <w:rPr>
        <w:rFonts w:hint="default"/>
        <w:lang w:val="vi" w:eastAsia="en-US" w:bidi="ar-SA"/>
      </w:rPr>
    </w:lvl>
    <w:lvl w:ilvl="5">
      <w:start w:val="0"/>
      <w:numFmt w:val="bullet"/>
      <w:lvlText w:val="•"/>
      <w:lvlJc w:val="left"/>
      <w:pPr>
        <w:ind w:left="966" w:hanging="118"/>
      </w:pPr>
      <w:rPr>
        <w:rFonts w:hint="default"/>
        <w:lang w:val="vi" w:eastAsia="en-US" w:bidi="ar-SA"/>
      </w:rPr>
    </w:lvl>
    <w:lvl w:ilvl="6">
      <w:start w:val="0"/>
      <w:numFmt w:val="bullet"/>
      <w:lvlText w:val="•"/>
      <w:lvlJc w:val="left"/>
      <w:pPr>
        <w:ind w:left="1139" w:hanging="118"/>
      </w:pPr>
      <w:rPr>
        <w:rFonts w:hint="default"/>
        <w:lang w:val="vi" w:eastAsia="en-US" w:bidi="ar-SA"/>
      </w:rPr>
    </w:lvl>
    <w:lvl w:ilvl="7">
      <w:start w:val="0"/>
      <w:numFmt w:val="bullet"/>
      <w:lvlText w:val="•"/>
      <w:lvlJc w:val="left"/>
      <w:pPr>
        <w:ind w:left="1313" w:hanging="118"/>
      </w:pPr>
      <w:rPr>
        <w:rFonts w:hint="default"/>
        <w:lang w:val="vi" w:eastAsia="en-US" w:bidi="ar-SA"/>
      </w:rPr>
    </w:lvl>
    <w:lvl w:ilvl="8">
      <w:start w:val="0"/>
      <w:numFmt w:val="bullet"/>
      <w:lvlText w:val="•"/>
      <w:lvlJc w:val="left"/>
      <w:pPr>
        <w:ind w:left="1486" w:hanging="118"/>
      </w:pPr>
      <w:rPr>
        <w:rFonts w:hint="default"/>
        <w:lang w:val="vi" w:eastAsia="en-US" w:bidi="ar-SA"/>
      </w:rPr>
    </w:lvl>
  </w:abstractNum>
  <w:abstractNum w:abstractNumId="93">
    <w:multiLevelType w:val="hybridMultilevel"/>
    <w:lvl w:ilvl="0">
      <w:start w:val="0"/>
      <w:numFmt w:val="bullet"/>
      <w:lvlText w:val="-"/>
      <w:lvlJc w:val="left"/>
      <w:pPr>
        <w:ind w:left="109"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301" w:hanging="118"/>
      </w:pPr>
      <w:rPr>
        <w:rFonts w:hint="default"/>
        <w:lang w:val="vi" w:eastAsia="en-US" w:bidi="ar-SA"/>
      </w:rPr>
    </w:lvl>
    <w:lvl w:ilvl="2">
      <w:start w:val="0"/>
      <w:numFmt w:val="bullet"/>
      <w:lvlText w:val="•"/>
      <w:lvlJc w:val="left"/>
      <w:pPr>
        <w:ind w:left="503" w:hanging="118"/>
      </w:pPr>
      <w:rPr>
        <w:rFonts w:hint="default"/>
        <w:lang w:val="vi" w:eastAsia="en-US" w:bidi="ar-SA"/>
      </w:rPr>
    </w:lvl>
    <w:lvl w:ilvl="3">
      <w:start w:val="0"/>
      <w:numFmt w:val="bullet"/>
      <w:lvlText w:val="•"/>
      <w:lvlJc w:val="left"/>
      <w:pPr>
        <w:ind w:left="704" w:hanging="118"/>
      </w:pPr>
      <w:rPr>
        <w:rFonts w:hint="default"/>
        <w:lang w:val="vi" w:eastAsia="en-US" w:bidi="ar-SA"/>
      </w:rPr>
    </w:lvl>
    <w:lvl w:ilvl="4">
      <w:start w:val="0"/>
      <w:numFmt w:val="bullet"/>
      <w:lvlText w:val="•"/>
      <w:lvlJc w:val="left"/>
      <w:pPr>
        <w:ind w:left="906" w:hanging="118"/>
      </w:pPr>
      <w:rPr>
        <w:rFonts w:hint="default"/>
        <w:lang w:val="vi" w:eastAsia="en-US" w:bidi="ar-SA"/>
      </w:rPr>
    </w:lvl>
    <w:lvl w:ilvl="5">
      <w:start w:val="0"/>
      <w:numFmt w:val="bullet"/>
      <w:lvlText w:val="•"/>
      <w:lvlJc w:val="left"/>
      <w:pPr>
        <w:ind w:left="1108" w:hanging="118"/>
      </w:pPr>
      <w:rPr>
        <w:rFonts w:hint="default"/>
        <w:lang w:val="vi" w:eastAsia="en-US" w:bidi="ar-SA"/>
      </w:rPr>
    </w:lvl>
    <w:lvl w:ilvl="6">
      <w:start w:val="0"/>
      <w:numFmt w:val="bullet"/>
      <w:lvlText w:val="•"/>
      <w:lvlJc w:val="left"/>
      <w:pPr>
        <w:ind w:left="1309" w:hanging="118"/>
      </w:pPr>
      <w:rPr>
        <w:rFonts w:hint="default"/>
        <w:lang w:val="vi" w:eastAsia="en-US" w:bidi="ar-SA"/>
      </w:rPr>
    </w:lvl>
    <w:lvl w:ilvl="7">
      <w:start w:val="0"/>
      <w:numFmt w:val="bullet"/>
      <w:lvlText w:val="•"/>
      <w:lvlJc w:val="left"/>
      <w:pPr>
        <w:ind w:left="1511" w:hanging="118"/>
      </w:pPr>
      <w:rPr>
        <w:rFonts w:hint="default"/>
        <w:lang w:val="vi" w:eastAsia="en-US" w:bidi="ar-SA"/>
      </w:rPr>
    </w:lvl>
    <w:lvl w:ilvl="8">
      <w:start w:val="0"/>
      <w:numFmt w:val="bullet"/>
      <w:lvlText w:val="•"/>
      <w:lvlJc w:val="left"/>
      <w:pPr>
        <w:ind w:left="1712" w:hanging="118"/>
      </w:pPr>
      <w:rPr>
        <w:rFonts w:hint="default"/>
        <w:lang w:val="vi" w:eastAsia="en-US" w:bidi="ar-SA"/>
      </w:rPr>
    </w:lvl>
  </w:abstractNum>
  <w:abstractNum w:abstractNumId="92">
    <w:multiLevelType w:val="hybridMultilevel"/>
    <w:lvl w:ilvl="0">
      <w:start w:val="0"/>
      <w:numFmt w:val="bullet"/>
      <w:lvlText w:val="-"/>
      <w:lvlJc w:val="left"/>
      <w:pPr>
        <w:ind w:left="226"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409" w:hanging="118"/>
      </w:pPr>
      <w:rPr>
        <w:rFonts w:hint="default"/>
        <w:lang w:val="vi" w:eastAsia="en-US" w:bidi="ar-SA"/>
      </w:rPr>
    </w:lvl>
    <w:lvl w:ilvl="2">
      <w:start w:val="0"/>
      <w:numFmt w:val="bullet"/>
      <w:lvlText w:val="•"/>
      <w:lvlJc w:val="left"/>
      <w:pPr>
        <w:ind w:left="599" w:hanging="118"/>
      </w:pPr>
      <w:rPr>
        <w:rFonts w:hint="default"/>
        <w:lang w:val="vi" w:eastAsia="en-US" w:bidi="ar-SA"/>
      </w:rPr>
    </w:lvl>
    <w:lvl w:ilvl="3">
      <w:start w:val="0"/>
      <w:numFmt w:val="bullet"/>
      <w:lvlText w:val="•"/>
      <w:lvlJc w:val="left"/>
      <w:pPr>
        <w:ind w:left="788" w:hanging="118"/>
      </w:pPr>
      <w:rPr>
        <w:rFonts w:hint="default"/>
        <w:lang w:val="vi" w:eastAsia="en-US" w:bidi="ar-SA"/>
      </w:rPr>
    </w:lvl>
    <w:lvl w:ilvl="4">
      <w:start w:val="0"/>
      <w:numFmt w:val="bullet"/>
      <w:lvlText w:val="•"/>
      <w:lvlJc w:val="left"/>
      <w:pPr>
        <w:ind w:left="978" w:hanging="118"/>
      </w:pPr>
      <w:rPr>
        <w:rFonts w:hint="default"/>
        <w:lang w:val="vi" w:eastAsia="en-US" w:bidi="ar-SA"/>
      </w:rPr>
    </w:lvl>
    <w:lvl w:ilvl="5">
      <w:start w:val="0"/>
      <w:numFmt w:val="bullet"/>
      <w:lvlText w:val="•"/>
      <w:lvlJc w:val="left"/>
      <w:pPr>
        <w:ind w:left="1168" w:hanging="118"/>
      </w:pPr>
      <w:rPr>
        <w:rFonts w:hint="default"/>
        <w:lang w:val="vi" w:eastAsia="en-US" w:bidi="ar-SA"/>
      </w:rPr>
    </w:lvl>
    <w:lvl w:ilvl="6">
      <w:start w:val="0"/>
      <w:numFmt w:val="bullet"/>
      <w:lvlText w:val="•"/>
      <w:lvlJc w:val="left"/>
      <w:pPr>
        <w:ind w:left="1357" w:hanging="118"/>
      </w:pPr>
      <w:rPr>
        <w:rFonts w:hint="default"/>
        <w:lang w:val="vi" w:eastAsia="en-US" w:bidi="ar-SA"/>
      </w:rPr>
    </w:lvl>
    <w:lvl w:ilvl="7">
      <w:start w:val="0"/>
      <w:numFmt w:val="bullet"/>
      <w:lvlText w:val="•"/>
      <w:lvlJc w:val="left"/>
      <w:pPr>
        <w:ind w:left="1547" w:hanging="118"/>
      </w:pPr>
      <w:rPr>
        <w:rFonts w:hint="default"/>
        <w:lang w:val="vi" w:eastAsia="en-US" w:bidi="ar-SA"/>
      </w:rPr>
    </w:lvl>
    <w:lvl w:ilvl="8">
      <w:start w:val="0"/>
      <w:numFmt w:val="bullet"/>
      <w:lvlText w:val="•"/>
      <w:lvlJc w:val="left"/>
      <w:pPr>
        <w:ind w:left="1736" w:hanging="118"/>
      </w:pPr>
      <w:rPr>
        <w:rFonts w:hint="default"/>
        <w:lang w:val="vi" w:eastAsia="en-US" w:bidi="ar-SA"/>
      </w:rPr>
    </w:lvl>
  </w:abstractNum>
  <w:abstractNum w:abstractNumId="91">
    <w:multiLevelType w:val="hybridMultilevel"/>
    <w:lvl w:ilvl="0">
      <w:start w:val="0"/>
      <w:numFmt w:val="bullet"/>
      <w:lvlText w:val="-"/>
      <w:lvlJc w:val="left"/>
      <w:pPr>
        <w:ind w:left="109" w:hanging="118"/>
      </w:pPr>
      <w:rPr>
        <w:rFonts w:hint="default" w:ascii="Times New Roman" w:hAnsi="Times New Roman" w:eastAsia="Times New Roman" w:cs="Times New Roman"/>
        <w:w w:val="99"/>
        <w:position w:val="1"/>
        <w:sz w:val="20"/>
        <w:szCs w:val="20"/>
        <w:lang w:val="vi" w:eastAsia="en-US" w:bidi="ar-SA"/>
      </w:rPr>
    </w:lvl>
    <w:lvl w:ilvl="1">
      <w:start w:val="0"/>
      <w:numFmt w:val="bullet"/>
      <w:lvlText w:val="•"/>
      <w:lvlJc w:val="left"/>
      <w:pPr>
        <w:ind w:left="301" w:hanging="118"/>
      </w:pPr>
      <w:rPr>
        <w:rFonts w:hint="default"/>
        <w:lang w:val="vi" w:eastAsia="en-US" w:bidi="ar-SA"/>
      </w:rPr>
    </w:lvl>
    <w:lvl w:ilvl="2">
      <w:start w:val="0"/>
      <w:numFmt w:val="bullet"/>
      <w:lvlText w:val="•"/>
      <w:lvlJc w:val="left"/>
      <w:pPr>
        <w:ind w:left="503" w:hanging="118"/>
      </w:pPr>
      <w:rPr>
        <w:rFonts w:hint="default"/>
        <w:lang w:val="vi" w:eastAsia="en-US" w:bidi="ar-SA"/>
      </w:rPr>
    </w:lvl>
    <w:lvl w:ilvl="3">
      <w:start w:val="0"/>
      <w:numFmt w:val="bullet"/>
      <w:lvlText w:val="•"/>
      <w:lvlJc w:val="left"/>
      <w:pPr>
        <w:ind w:left="704" w:hanging="118"/>
      </w:pPr>
      <w:rPr>
        <w:rFonts w:hint="default"/>
        <w:lang w:val="vi" w:eastAsia="en-US" w:bidi="ar-SA"/>
      </w:rPr>
    </w:lvl>
    <w:lvl w:ilvl="4">
      <w:start w:val="0"/>
      <w:numFmt w:val="bullet"/>
      <w:lvlText w:val="•"/>
      <w:lvlJc w:val="left"/>
      <w:pPr>
        <w:ind w:left="906" w:hanging="118"/>
      </w:pPr>
      <w:rPr>
        <w:rFonts w:hint="default"/>
        <w:lang w:val="vi" w:eastAsia="en-US" w:bidi="ar-SA"/>
      </w:rPr>
    </w:lvl>
    <w:lvl w:ilvl="5">
      <w:start w:val="0"/>
      <w:numFmt w:val="bullet"/>
      <w:lvlText w:val="•"/>
      <w:lvlJc w:val="left"/>
      <w:pPr>
        <w:ind w:left="1108" w:hanging="118"/>
      </w:pPr>
      <w:rPr>
        <w:rFonts w:hint="default"/>
        <w:lang w:val="vi" w:eastAsia="en-US" w:bidi="ar-SA"/>
      </w:rPr>
    </w:lvl>
    <w:lvl w:ilvl="6">
      <w:start w:val="0"/>
      <w:numFmt w:val="bullet"/>
      <w:lvlText w:val="•"/>
      <w:lvlJc w:val="left"/>
      <w:pPr>
        <w:ind w:left="1309" w:hanging="118"/>
      </w:pPr>
      <w:rPr>
        <w:rFonts w:hint="default"/>
        <w:lang w:val="vi" w:eastAsia="en-US" w:bidi="ar-SA"/>
      </w:rPr>
    </w:lvl>
    <w:lvl w:ilvl="7">
      <w:start w:val="0"/>
      <w:numFmt w:val="bullet"/>
      <w:lvlText w:val="•"/>
      <w:lvlJc w:val="left"/>
      <w:pPr>
        <w:ind w:left="1511" w:hanging="118"/>
      </w:pPr>
      <w:rPr>
        <w:rFonts w:hint="default"/>
        <w:lang w:val="vi" w:eastAsia="en-US" w:bidi="ar-SA"/>
      </w:rPr>
    </w:lvl>
    <w:lvl w:ilvl="8">
      <w:start w:val="0"/>
      <w:numFmt w:val="bullet"/>
      <w:lvlText w:val="•"/>
      <w:lvlJc w:val="left"/>
      <w:pPr>
        <w:ind w:left="1712" w:hanging="118"/>
      </w:pPr>
      <w:rPr>
        <w:rFonts w:hint="default"/>
        <w:lang w:val="vi" w:eastAsia="en-US" w:bidi="ar-SA"/>
      </w:rPr>
    </w:lvl>
  </w:abstractNum>
  <w:abstractNum w:abstractNumId="90">
    <w:multiLevelType w:val="hybridMultilevel"/>
    <w:lvl w:ilvl="0">
      <w:start w:val="0"/>
      <w:numFmt w:val="bullet"/>
      <w:lvlText w:val="-"/>
      <w:lvlJc w:val="left"/>
      <w:pPr>
        <w:ind w:left="106"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301" w:hanging="118"/>
      </w:pPr>
      <w:rPr>
        <w:rFonts w:hint="default"/>
        <w:lang w:val="vi" w:eastAsia="en-US" w:bidi="ar-SA"/>
      </w:rPr>
    </w:lvl>
    <w:lvl w:ilvl="2">
      <w:start w:val="0"/>
      <w:numFmt w:val="bullet"/>
      <w:lvlText w:val="•"/>
      <w:lvlJc w:val="left"/>
      <w:pPr>
        <w:ind w:left="502" w:hanging="118"/>
      </w:pPr>
      <w:rPr>
        <w:rFonts w:hint="default"/>
        <w:lang w:val="vi" w:eastAsia="en-US" w:bidi="ar-SA"/>
      </w:rPr>
    </w:lvl>
    <w:lvl w:ilvl="3">
      <w:start w:val="0"/>
      <w:numFmt w:val="bullet"/>
      <w:lvlText w:val="•"/>
      <w:lvlJc w:val="left"/>
      <w:pPr>
        <w:ind w:left="704" w:hanging="118"/>
      </w:pPr>
      <w:rPr>
        <w:rFonts w:hint="default"/>
        <w:lang w:val="vi" w:eastAsia="en-US" w:bidi="ar-SA"/>
      </w:rPr>
    </w:lvl>
    <w:lvl w:ilvl="4">
      <w:start w:val="0"/>
      <w:numFmt w:val="bullet"/>
      <w:lvlText w:val="•"/>
      <w:lvlJc w:val="left"/>
      <w:pPr>
        <w:ind w:left="905" w:hanging="118"/>
      </w:pPr>
      <w:rPr>
        <w:rFonts w:hint="default"/>
        <w:lang w:val="vi" w:eastAsia="en-US" w:bidi="ar-SA"/>
      </w:rPr>
    </w:lvl>
    <w:lvl w:ilvl="5">
      <w:start w:val="0"/>
      <w:numFmt w:val="bullet"/>
      <w:lvlText w:val="•"/>
      <w:lvlJc w:val="left"/>
      <w:pPr>
        <w:ind w:left="1107" w:hanging="118"/>
      </w:pPr>
      <w:rPr>
        <w:rFonts w:hint="default"/>
        <w:lang w:val="vi" w:eastAsia="en-US" w:bidi="ar-SA"/>
      </w:rPr>
    </w:lvl>
    <w:lvl w:ilvl="6">
      <w:start w:val="0"/>
      <w:numFmt w:val="bullet"/>
      <w:lvlText w:val="•"/>
      <w:lvlJc w:val="left"/>
      <w:pPr>
        <w:ind w:left="1308" w:hanging="118"/>
      </w:pPr>
      <w:rPr>
        <w:rFonts w:hint="default"/>
        <w:lang w:val="vi" w:eastAsia="en-US" w:bidi="ar-SA"/>
      </w:rPr>
    </w:lvl>
    <w:lvl w:ilvl="7">
      <w:start w:val="0"/>
      <w:numFmt w:val="bullet"/>
      <w:lvlText w:val="•"/>
      <w:lvlJc w:val="left"/>
      <w:pPr>
        <w:ind w:left="1509" w:hanging="118"/>
      </w:pPr>
      <w:rPr>
        <w:rFonts w:hint="default"/>
        <w:lang w:val="vi" w:eastAsia="en-US" w:bidi="ar-SA"/>
      </w:rPr>
    </w:lvl>
    <w:lvl w:ilvl="8">
      <w:start w:val="0"/>
      <w:numFmt w:val="bullet"/>
      <w:lvlText w:val="•"/>
      <w:lvlJc w:val="left"/>
      <w:pPr>
        <w:ind w:left="1711" w:hanging="118"/>
      </w:pPr>
      <w:rPr>
        <w:rFonts w:hint="default"/>
        <w:lang w:val="vi" w:eastAsia="en-US" w:bidi="ar-SA"/>
      </w:rPr>
    </w:lvl>
  </w:abstractNum>
  <w:abstractNum w:abstractNumId="89">
    <w:multiLevelType w:val="hybridMultilevel"/>
    <w:lvl w:ilvl="0">
      <w:start w:val="0"/>
      <w:numFmt w:val="bullet"/>
      <w:lvlText w:val="-"/>
      <w:lvlJc w:val="left"/>
      <w:pPr>
        <w:ind w:left="105"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73" w:hanging="118"/>
      </w:pPr>
      <w:rPr>
        <w:rFonts w:hint="default"/>
        <w:lang w:val="vi" w:eastAsia="en-US" w:bidi="ar-SA"/>
      </w:rPr>
    </w:lvl>
    <w:lvl w:ilvl="2">
      <w:start w:val="0"/>
      <w:numFmt w:val="bullet"/>
      <w:lvlText w:val="•"/>
      <w:lvlJc w:val="left"/>
      <w:pPr>
        <w:ind w:left="446" w:hanging="118"/>
      </w:pPr>
      <w:rPr>
        <w:rFonts w:hint="default"/>
        <w:lang w:val="vi" w:eastAsia="en-US" w:bidi="ar-SA"/>
      </w:rPr>
    </w:lvl>
    <w:lvl w:ilvl="3">
      <w:start w:val="0"/>
      <w:numFmt w:val="bullet"/>
      <w:lvlText w:val="•"/>
      <w:lvlJc w:val="left"/>
      <w:pPr>
        <w:ind w:left="619" w:hanging="118"/>
      </w:pPr>
      <w:rPr>
        <w:rFonts w:hint="default"/>
        <w:lang w:val="vi" w:eastAsia="en-US" w:bidi="ar-SA"/>
      </w:rPr>
    </w:lvl>
    <w:lvl w:ilvl="4">
      <w:start w:val="0"/>
      <w:numFmt w:val="bullet"/>
      <w:lvlText w:val="•"/>
      <w:lvlJc w:val="left"/>
      <w:pPr>
        <w:ind w:left="793" w:hanging="118"/>
      </w:pPr>
      <w:rPr>
        <w:rFonts w:hint="default"/>
        <w:lang w:val="vi" w:eastAsia="en-US" w:bidi="ar-SA"/>
      </w:rPr>
    </w:lvl>
    <w:lvl w:ilvl="5">
      <w:start w:val="0"/>
      <w:numFmt w:val="bullet"/>
      <w:lvlText w:val="•"/>
      <w:lvlJc w:val="left"/>
      <w:pPr>
        <w:ind w:left="966" w:hanging="118"/>
      </w:pPr>
      <w:rPr>
        <w:rFonts w:hint="default"/>
        <w:lang w:val="vi" w:eastAsia="en-US" w:bidi="ar-SA"/>
      </w:rPr>
    </w:lvl>
    <w:lvl w:ilvl="6">
      <w:start w:val="0"/>
      <w:numFmt w:val="bullet"/>
      <w:lvlText w:val="•"/>
      <w:lvlJc w:val="left"/>
      <w:pPr>
        <w:ind w:left="1139" w:hanging="118"/>
      </w:pPr>
      <w:rPr>
        <w:rFonts w:hint="default"/>
        <w:lang w:val="vi" w:eastAsia="en-US" w:bidi="ar-SA"/>
      </w:rPr>
    </w:lvl>
    <w:lvl w:ilvl="7">
      <w:start w:val="0"/>
      <w:numFmt w:val="bullet"/>
      <w:lvlText w:val="•"/>
      <w:lvlJc w:val="left"/>
      <w:pPr>
        <w:ind w:left="1313" w:hanging="118"/>
      </w:pPr>
      <w:rPr>
        <w:rFonts w:hint="default"/>
        <w:lang w:val="vi" w:eastAsia="en-US" w:bidi="ar-SA"/>
      </w:rPr>
    </w:lvl>
    <w:lvl w:ilvl="8">
      <w:start w:val="0"/>
      <w:numFmt w:val="bullet"/>
      <w:lvlText w:val="•"/>
      <w:lvlJc w:val="left"/>
      <w:pPr>
        <w:ind w:left="1486" w:hanging="118"/>
      </w:pPr>
      <w:rPr>
        <w:rFonts w:hint="default"/>
        <w:lang w:val="vi" w:eastAsia="en-US" w:bidi="ar-SA"/>
      </w:rPr>
    </w:lvl>
  </w:abstractNum>
  <w:abstractNum w:abstractNumId="88">
    <w:multiLevelType w:val="hybridMultilevel"/>
    <w:lvl w:ilvl="0">
      <w:start w:val="0"/>
      <w:numFmt w:val="bullet"/>
      <w:lvlText w:val="-"/>
      <w:lvlJc w:val="left"/>
      <w:pPr>
        <w:ind w:left="1562" w:hanging="156"/>
      </w:pPr>
      <w:rPr>
        <w:rFonts w:hint="default" w:ascii="Times New Roman" w:hAnsi="Times New Roman" w:eastAsia="Times New Roman" w:cs="Times New Roman"/>
        <w:color w:val="0D0D0D"/>
        <w:w w:val="100"/>
        <w:sz w:val="28"/>
        <w:szCs w:val="28"/>
        <w:lang w:val="vi" w:eastAsia="en-US" w:bidi="ar-SA"/>
      </w:rPr>
    </w:lvl>
    <w:lvl w:ilvl="1">
      <w:start w:val="0"/>
      <w:numFmt w:val="bullet"/>
      <w:lvlText w:val="•"/>
      <w:lvlJc w:val="left"/>
      <w:pPr>
        <w:ind w:left="2580" w:hanging="156"/>
      </w:pPr>
      <w:rPr>
        <w:rFonts w:hint="default"/>
        <w:lang w:val="vi" w:eastAsia="en-US" w:bidi="ar-SA"/>
      </w:rPr>
    </w:lvl>
    <w:lvl w:ilvl="2">
      <w:start w:val="0"/>
      <w:numFmt w:val="bullet"/>
      <w:lvlText w:val="•"/>
      <w:lvlJc w:val="left"/>
      <w:pPr>
        <w:ind w:left="3601" w:hanging="156"/>
      </w:pPr>
      <w:rPr>
        <w:rFonts w:hint="default"/>
        <w:lang w:val="vi" w:eastAsia="en-US" w:bidi="ar-SA"/>
      </w:rPr>
    </w:lvl>
    <w:lvl w:ilvl="3">
      <w:start w:val="0"/>
      <w:numFmt w:val="bullet"/>
      <w:lvlText w:val="•"/>
      <w:lvlJc w:val="left"/>
      <w:pPr>
        <w:ind w:left="4621" w:hanging="156"/>
      </w:pPr>
      <w:rPr>
        <w:rFonts w:hint="default"/>
        <w:lang w:val="vi" w:eastAsia="en-US" w:bidi="ar-SA"/>
      </w:rPr>
    </w:lvl>
    <w:lvl w:ilvl="4">
      <w:start w:val="0"/>
      <w:numFmt w:val="bullet"/>
      <w:lvlText w:val="•"/>
      <w:lvlJc w:val="left"/>
      <w:pPr>
        <w:ind w:left="5642" w:hanging="156"/>
      </w:pPr>
      <w:rPr>
        <w:rFonts w:hint="default"/>
        <w:lang w:val="vi" w:eastAsia="en-US" w:bidi="ar-SA"/>
      </w:rPr>
    </w:lvl>
    <w:lvl w:ilvl="5">
      <w:start w:val="0"/>
      <w:numFmt w:val="bullet"/>
      <w:lvlText w:val="•"/>
      <w:lvlJc w:val="left"/>
      <w:pPr>
        <w:ind w:left="6663" w:hanging="156"/>
      </w:pPr>
      <w:rPr>
        <w:rFonts w:hint="default"/>
        <w:lang w:val="vi" w:eastAsia="en-US" w:bidi="ar-SA"/>
      </w:rPr>
    </w:lvl>
    <w:lvl w:ilvl="6">
      <w:start w:val="0"/>
      <w:numFmt w:val="bullet"/>
      <w:lvlText w:val="•"/>
      <w:lvlJc w:val="left"/>
      <w:pPr>
        <w:ind w:left="7683" w:hanging="156"/>
      </w:pPr>
      <w:rPr>
        <w:rFonts w:hint="default"/>
        <w:lang w:val="vi" w:eastAsia="en-US" w:bidi="ar-SA"/>
      </w:rPr>
    </w:lvl>
    <w:lvl w:ilvl="7">
      <w:start w:val="0"/>
      <w:numFmt w:val="bullet"/>
      <w:lvlText w:val="•"/>
      <w:lvlJc w:val="left"/>
      <w:pPr>
        <w:ind w:left="8704" w:hanging="156"/>
      </w:pPr>
      <w:rPr>
        <w:rFonts w:hint="default"/>
        <w:lang w:val="vi" w:eastAsia="en-US" w:bidi="ar-SA"/>
      </w:rPr>
    </w:lvl>
    <w:lvl w:ilvl="8">
      <w:start w:val="0"/>
      <w:numFmt w:val="bullet"/>
      <w:lvlText w:val="•"/>
      <w:lvlJc w:val="left"/>
      <w:pPr>
        <w:ind w:left="9725" w:hanging="156"/>
      </w:pPr>
      <w:rPr>
        <w:rFonts w:hint="default"/>
        <w:lang w:val="vi" w:eastAsia="en-US" w:bidi="ar-SA"/>
      </w:rPr>
    </w:lvl>
  </w:abstractNum>
  <w:abstractNum w:abstractNumId="87">
    <w:multiLevelType w:val="hybridMultilevel"/>
    <w:lvl w:ilvl="0">
      <w:start w:val="10"/>
      <w:numFmt w:val="decimal"/>
      <w:lvlText w:val="%1"/>
      <w:lvlJc w:val="left"/>
      <w:pPr>
        <w:ind w:left="2401" w:hanging="840"/>
        <w:jc w:val="left"/>
      </w:pPr>
      <w:rPr>
        <w:rFonts w:hint="default"/>
        <w:lang w:val="vi" w:eastAsia="en-US" w:bidi="ar-SA"/>
      </w:rPr>
    </w:lvl>
    <w:lvl w:ilvl="1">
      <w:start w:val="2"/>
      <w:numFmt w:val="decimal"/>
      <w:lvlText w:val="%1.%2"/>
      <w:lvlJc w:val="left"/>
      <w:pPr>
        <w:ind w:left="2401" w:hanging="840"/>
        <w:jc w:val="left"/>
      </w:pPr>
      <w:rPr>
        <w:rFonts w:hint="default"/>
        <w:lang w:val="vi" w:eastAsia="en-US" w:bidi="ar-SA"/>
      </w:rPr>
    </w:lvl>
    <w:lvl w:ilvl="2">
      <w:start w:val="1"/>
      <w:numFmt w:val="decimal"/>
      <w:lvlText w:val="%1.%2.%3."/>
      <w:lvlJc w:val="left"/>
      <w:pPr>
        <w:ind w:left="2401" w:hanging="840"/>
        <w:jc w:val="left"/>
      </w:pPr>
      <w:rPr>
        <w:rFonts w:hint="default" w:ascii="Times New Roman" w:hAnsi="Times New Roman" w:eastAsia="Times New Roman" w:cs="Times New Roman"/>
        <w:b/>
        <w:bCs/>
        <w:color w:val="0D0D0D"/>
        <w:spacing w:val="-4"/>
        <w:w w:val="100"/>
        <w:sz w:val="28"/>
        <w:szCs w:val="28"/>
        <w:lang w:val="vi" w:eastAsia="en-US" w:bidi="ar-SA"/>
      </w:rPr>
    </w:lvl>
    <w:lvl w:ilvl="3">
      <w:start w:val="0"/>
      <w:numFmt w:val="bullet"/>
      <w:lvlText w:val="-"/>
      <w:lvlJc w:val="left"/>
      <w:pPr>
        <w:ind w:left="1562" w:hanging="156"/>
      </w:pPr>
      <w:rPr>
        <w:rFonts w:hint="default" w:ascii="Times New Roman" w:hAnsi="Times New Roman" w:eastAsia="Times New Roman" w:cs="Times New Roman"/>
        <w:color w:val="0D0D0D"/>
        <w:w w:val="100"/>
        <w:sz w:val="28"/>
        <w:szCs w:val="28"/>
        <w:lang w:val="vi" w:eastAsia="en-US" w:bidi="ar-SA"/>
      </w:rPr>
    </w:lvl>
    <w:lvl w:ilvl="4">
      <w:start w:val="0"/>
      <w:numFmt w:val="bullet"/>
      <w:lvlText w:val="•"/>
      <w:lvlJc w:val="left"/>
      <w:pPr>
        <w:ind w:left="5522" w:hanging="156"/>
      </w:pPr>
      <w:rPr>
        <w:rFonts w:hint="default"/>
        <w:lang w:val="vi" w:eastAsia="en-US" w:bidi="ar-SA"/>
      </w:rPr>
    </w:lvl>
    <w:lvl w:ilvl="5">
      <w:start w:val="0"/>
      <w:numFmt w:val="bullet"/>
      <w:lvlText w:val="•"/>
      <w:lvlJc w:val="left"/>
      <w:pPr>
        <w:ind w:left="6562" w:hanging="156"/>
      </w:pPr>
      <w:rPr>
        <w:rFonts w:hint="default"/>
        <w:lang w:val="vi" w:eastAsia="en-US" w:bidi="ar-SA"/>
      </w:rPr>
    </w:lvl>
    <w:lvl w:ilvl="6">
      <w:start w:val="0"/>
      <w:numFmt w:val="bullet"/>
      <w:lvlText w:val="•"/>
      <w:lvlJc w:val="left"/>
      <w:pPr>
        <w:ind w:left="7603" w:hanging="156"/>
      </w:pPr>
      <w:rPr>
        <w:rFonts w:hint="default"/>
        <w:lang w:val="vi" w:eastAsia="en-US" w:bidi="ar-SA"/>
      </w:rPr>
    </w:lvl>
    <w:lvl w:ilvl="7">
      <w:start w:val="0"/>
      <w:numFmt w:val="bullet"/>
      <w:lvlText w:val="•"/>
      <w:lvlJc w:val="left"/>
      <w:pPr>
        <w:ind w:left="8644" w:hanging="156"/>
      </w:pPr>
      <w:rPr>
        <w:rFonts w:hint="default"/>
        <w:lang w:val="vi" w:eastAsia="en-US" w:bidi="ar-SA"/>
      </w:rPr>
    </w:lvl>
    <w:lvl w:ilvl="8">
      <w:start w:val="0"/>
      <w:numFmt w:val="bullet"/>
      <w:lvlText w:val="•"/>
      <w:lvlJc w:val="left"/>
      <w:pPr>
        <w:ind w:left="9684" w:hanging="156"/>
      </w:pPr>
      <w:rPr>
        <w:rFonts w:hint="default"/>
        <w:lang w:val="vi" w:eastAsia="en-US" w:bidi="ar-SA"/>
      </w:rPr>
    </w:lvl>
  </w:abstractNum>
  <w:abstractNum w:abstractNumId="86">
    <w:multiLevelType w:val="hybridMultilevel"/>
    <w:lvl w:ilvl="0">
      <w:start w:val="10"/>
      <w:numFmt w:val="decimal"/>
      <w:lvlText w:val="%1"/>
      <w:lvlJc w:val="left"/>
      <w:pPr>
        <w:ind w:left="1562" w:hanging="643"/>
        <w:jc w:val="left"/>
      </w:pPr>
      <w:rPr>
        <w:rFonts w:hint="default"/>
        <w:lang w:val="vi" w:eastAsia="en-US" w:bidi="ar-SA"/>
      </w:rPr>
    </w:lvl>
    <w:lvl w:ilvl="1">
      <w:start w:val="1"/>
      <w:numFmt w:val="decimal"/>
      <w:lvlText w:val="%1.%2."/>
      <w:lvlJc w:val="left"/>
      <w:pPr>
        <w:ind w:left="1562" w:hanging="643"/>
        <w:jc w:val="left"/>
      </w:pPr>
      <w:rPr>
        <w:rFonts w:hint="default" w:ascii="Times New Roman" w:hAnsi="Times New Roman" w:eastAsia="Times New Roman" w:cs="Times New Roman"/>
        <w:b/>
        <w:bCs/>
        <w:color w:val="0D0D0D"/>
        <w:spacing w:val="-4"/>
        <w:w w:val="100"/>
        <w:sz w:val="28"/>
        <w:szCs w:val="28"/>
        <w:lang w:val="vi" w:eastAsia="en-US" w:bidi="ar-SA"/>
      </w:rPr>
    </w:lvl>
    <w:lvl w:ilvl="2">
      <w:start w:val="0"/>
      <w:numFmt w:val="bullet"/>
      <w:lvlText w:val="-"/>
      <w:lvlJc w:val="left"/>
      <w:pPr>
        <w:ind w:left="1562" w:hanging="180"/>
      </w:pPr>
      <w:rPr>
        <w:rFonts w:hint="default"/>
        <w:w w:val="100"/>
        <w:lang w:val="vi" w:eastAsia="en-US" w:bidi="ar-SA"/>
      </w:rPr>
    </w:lvl>
    <w:lvl w:ilvl="3">
      <w:start w:val="0"/>
      <w:numFmt w:val="bullet"/>
      <w:lvlText w:val="•"/>
      <w:lvlJc w:val="left"/>
      <w:pPr>
        <w:ind w:left="4621" w:hanging="180"/>
      </w:pPr>
      <w:rPr>
        <w:rFonts w:hint="default"/>
        <w:lang w:val="vi" w:eastAsia="en-US" w:bidi="ar-SA"/>
      </w:rPr>
    </w:lvl>
    <w:lvl w:ilvl="4">
      <w:start w:val="0"/>
      <w:numFmt w:val="bullet"/>
      <w:lvlText w:val="•"/>
      <w:lvlJc w:val="left"/>
      <w:pPr>
        <w:ind w:left="5642" w:hanging="180"/>
      </w:pPr>
      <w:rPr>
        <w:rFonts w:hint="default"/>
        <w:lang w:val="vi" w:eastAsia="en-US" w:bidi="ar-SA"/>
      </w:rPr>
    </w:lvl>
    <w:lvl w:ilvl="5">
      <w:start w:val="0"/>
      <w:numFmt w:val="bullet"/>
      <w:lvlText w:val="•"/>
      <w:lvlJc w:val="left"/>
      <w:pPr>
        <w:ind w:left="6663" w:hanging="180"/>
      </w:pPr>
      <w:rPr>
        <w:rFonts w:hint="default"/>
        <w:lang w:val="vi" w:eastAsia="en-US" w:bidi="ar-SA"/>
      </w:rPr>
    </w:lvl>
    <w:lvl w:ilvl="6">
      <w:start w:val="0"/>
      <w:numFmt w:val="bullet"/>
      <w:lvlText w:val="•"/>
      <w:lvlJc w:val="left"/>
      <w:pPr>
        <w:ind w:left="7683" w:hanging="180"/>
      </w:pPr>
      <w:rPr>
        <w:rFonts w:hint="default"/>
        <w:lang w:val="vi" w:eastAsia="en-US" w:bidi="ar-SA"/>
      </w:rPr>
    </w:lvl>
    <w:lvl w:ilvl="7">
      <w:start w:val="0"/>
      <w:numFmt w:val="bullet"/>
      <w:lvlText w:val="•"/>
      <w:lvlJc w:val="left"/>
      <w:pPr>
        <w:ind w:left="8704" w:hanging="180"/>
      </w:pPr>
      <w:rPr>
        <w:rFonts w:hint="default"/>
        <w:lang w:val="vi" w:eastAsia="en-US" w:bidi="ar-SA"/>
      </w:rPr>
    </w:lvl>
    <w:lvl w:ilvl="8">
      <w:start w:val="0"/>
      <w:numFmt w:val="bullet"/>
      <w:lvlText w:val="•"/>
      <w:lvlJc w:val="left"/>
      <w:pPr>
        <w:ind w:left="9725" w:hanging="180"/>
      </w:pPr>
      <w:rPr>
        <w:rFonts w:hint="default"/>
        <w:lang w:val="vi" w:eastAsia="en-US" w:bidi="ar-SA"/>
      </w:rPr>
    </w:lvl>
  </w:abstractNum>
  <w:abstractNum w:abstractNumId="85">
    <w:multiLevelType w:val="hybridMultilevel"/>
    <w:lvl w:ilvl="0">
      <w:start w:val="0"/>
      <w:numFmt w:val="bullet"/>
      <w:lvlText w:val="&gt;"/>
      <w:lvlJc w:val="left"/>
      <w:pPr>
        <w:ind w:left="575" w:hanging="231"/>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678" w:hanging="231"/>
      </w:pPr>
      <w:rPr>
        <w:rFonts w:hint="default"/>
        <w:lang w:val="vi" w:eastAsia="en-US" w:bidi="ar-SA"/>
      </w:rPr>
    </w:lvl>
    <w:lvl w:ilvl="2">
      <w:start w:val="0"/>
      <w:numFmt w:val="bullet"/>
      <w:lvlText w:val="•"/>
      <w:lvlJc w:val="left"/>
      <w:pPr>
        <w:ind w:left="776" w:hanging="231"/>
      </w:pPr>
      <w:rPr>
        <w:rFonts w:hint="default"/>
        <w:lang w:val="vi" w:eastAsia="en-US" w:bidi="ar-SA"/>
      </w:rPr>
    </w:lvl>
    <w:lvl w:ilvl="3">
      <w:start w:val="0"/>
      <w:numFmt w:val="bullet"/>
      <w:lvlText w:val="•"/>
      <w:lvlJc w:val="left"/>
      <w:pPr>
        <w:ind w:left="874" w:hanging="231"/>
      </w:pPr>
      <w:rPr>
        <w:rFonts w:hint="default"/>
        <w:lang w:val="vi" w:eastAsia="en-US" w:bidi="ar-SA"/>
      </w:rPr>
    </w:lvl>
    <w:lvl w:ilvl="4">
      <w:start w:val="0"/>
      <w:numFmt w:val="bullet"/>
      <w:lvlText w:val="•"/>
      <w:lvlJc w:val="left"/>
      <w:pPr>
        <w:ind w:left="972" w:hanging="231"/>
      </w:pPr>
      <w:rPr>
        <w:rFonts w:hint="default"/>
        <w:lang w:val="vi" w:eastAsia="en-US" w:bidi="ar-SA"/>
      </w:rPr>
    </w:lvl>
    <w:lvl w:ilvl="5">
      <w:start w:val="0"/>
      <w:numFmt w:val="bullet"/>
      <w:lvlText w:val="•"/>
      <w:lvlJc w:val="left"/>
      <w:pPr>
        <w:ind w:left="1070" w:hanging="231"/>
      </w:pPr>
      <w:rPr>
        <w:rFonts w:hint="default"/>
        <w:lang w:val="vi" w:eastAsia="en-US" w:bidi="ar-SA"/>
      </w:rPr>
    </w:lvl>
    <w:lvl w:ilvl="6">
      <w:start w:val="0"/>
      <w:numFmt w:val="bullet"/>
      <w:lvlText w:val="•"/>
      <w:lvlJc w:val="left"/>
      <w:pPr>
        <w:ind w:left="1168" w:hanging="231"/>
      </w:pPr>
      <w:rPr>
        <w:rFonts w:hint="default"/>
        <w:lang w:val="vi" w:eastAsia="en-US" w:bidi="ar-SA"/>
      </w:rPr>
    </w:lvl>
    <w:lvl w:ilvl="7">
      <w:start w:val="0"/>
      <w:numFmt w:val="bullet"/>
      <w:lvlText w:val="•"/>
      <w:lvlJc w:val="left"/>
      <w:pPr>
        <w:ind w:left="1266" w:hanging="231"/>
      </w:pPr>
      <w:rPr>
        <w:rFonts w:hint="default"/>
        <w:lang w:val="vi" w:eastAsia="en-US" w:bidi="ar-SA"/>
      </w:rPr>
    </w:lvl>
    <w:lvl w:ilvl="8">
      <w:start w:val="0"/>
      <w:numFmt w:val="bullet"/>
      <w:lvlText w:val="•"/>
      <w:lvlJc w:val="left"/>
      <w:pPr>
        <w:ind w:left="1364" w:hanging="231"/>
      </w:pPr>
      <w:rPr>
        <w:rFonts w:hint="default"/>
        <w:lang w:val="vi" w:eastAsia="en-US" w:bidi="ar-SA"/>
      </w:rPr>
    </w:lvl>
  </w:abstractNum>
  <w:abstractNum w:abstractNumId="84">
    <w:multiLevelType w:val="hybridMultilevel"/>
    <w:lvl w:ilvl="0">
      <w:start w:val="0"/>
      <w:numFmt w:val="bullet"/>
      <w:lvlText w:val="&gt;"/>
      <w:lvlJc w:val="left"/>
      <w:pPr>
        <w:ind w:left="323" w:hanging="211"/>
      </w:pPr>
      <w:rPr>
        <w:rFonts w:hint="default" w:ascii="Times New Roman" w:hAnsi="Times New Roman" w:eastAsia="Times New Roman" w:cs="Times New Roman"/>
        <w:w w:val="99"/>
        <w:sz w:val="26"/>
        <w:szCs w:val="26"/>
        <w:lang w:val="vi" w:eastAsia="en-US" w:bidi="ar-SA"/>
      </w:rPr>
    </w:lvl>
    <w:lvl w:ilvl="1">
      <w:start w:val="0"/>
      <w:numFmt w:val="bullet"/>
      <w:lvlText w:val="•"/>
      <w:lvlJc w:val="left"/>
      <w:pPr>
        <w:ind w:left="426" w:hanging="211"/>
      </w:pPr>
      <w:rPr>
        <w:rFonts w:hint="default"/>
        <w:lang w:val="vi" w:eastAsia="en-US" w:bidi="ar-SA"/>
      </w:rPr>
    </w:lvl>
    <w:lvl w:ilvl="2">
      <w:start w:val="0"/>
      <w:numFmt w:val="bullet"/>
      <w:lvlText w:val="•"/>
      <w:lvlJc w:val="left"/>
      <w:pPr>
        <w:ind w:left="532" w:hanging="211"/>
      </w:pPr>
      <w:rPr>
        <w:rFonts w:hint="default"/>
        <w:lang w:val="vi" w:eastAsia="en-US" w:bidi="ar-SA"/>
      </w:rPr>
    </w:lvl>
    <w:lvl w:ilvl="3">
      <w:start w:val="0"/>
      <w:numFmt w:val="bullet"/>
      <w:lvlText w:val="•"/>
      <w:lvlJc w:val="left"/>
      <w:pPr>
        <w:ind w:left="638" w:hanging="211"/>
      </w:pPr>
      <w:rPr>
        <w:rFonts w:hint="default"/>
        <w:lang w:val="vi" w:eastAsia="en-US" w:bidi="ar-SA"/>
      </w:rPr>
    </w:lvl>
    <w:lvl w:ilvl="4">
      <w:start w:val="0"/>
      <w:numFmt w:val="bullet"/>
      <w:lvlText w:val="•"/>
      <w:lvlJc w:val="left"/>
      <w:pPr>
        <w:ind w:left="745" w:hanging="211"/>
      </w:pPr>
      <w:rPr>
        <w:rFonts w:hint="default"/>
        <w:lang w:val="vi" w:eastAsia="en-US" w:bidi="ar-SA"/>
      </w:rPr>
    </w:lvl>
    <w:lvl w:ilvl="5">
      <w:start w:val="0"/>
      <w:numFmt w:val="bullet"/>
      <w:lvlText w:val="•"/>
      <w:lvlJc w:val="left"/>
      <w:pPr>
        <w:ind w:left="851" w:hanging="211"/>
      </w:pPr>
      <w:rPr>
        <w:rFonts w:hint="default"/>
        <w:lang w:val="vi" w:eastAsia="en-US" w:bidi="ar-SA"/>
      </w:rPr>
    </w:lvl>
    <w:lvl w:ilvl="6">
      <w:start w:val="0"/>
      <w:numFmt w:val="bullet"/>
      <w:lvlText w:val="•"/>
      <w:lvlJc w:val="left"/>
      <w:pPr>
        <w:ind w:left="957" w:hanging="211"/>
      </w:pPr>
      <w:rPr>
        <w:rFonts w:hint="default"/>
        <w:lang w:val="vi" w:eastAsia="en-US" w:bidi="ar-SA"/>
      </w:rPr>
    </w:lvl>
    <w:lvl w:ilvl="7">
      <w:start w:val="0"/>
      <w:numFmt w:val="bullet"/>
      <w:lvlText w:val="•"/>
      <w:lvlJc w:val="left"/>
      <w:pPr>
        <w:ind w:left="1064" w:hanging="211"/>
      </w:pPr>
      <w:rPr>
        <w:rFonts w:hint="default"/>
        <w:lang w:val="vi" w:eastAsia="en-US" w:bidi="ar-SA"/>
      </w:rPr>
    </w:lvl>
    <w:lvl w:ilvl="8">
      <w:start w:val="0"/>
      <w:numFmt w:val="bullet"/>
      <w:lvlText w:val="•"/>
      <w:lvlJc w:val="left"/>
      <w:pPr>
        <w:ind w:left="1170" w:hanging="211"/>
      </w:pPr>
      <w:rPr>
        <w:rFonts w:hint="default"/>
        <w:lang w:val="vi" w:eastAsia="en-US" w:bidi="ar-SA"/>
      </w:rPr>
    </w:lvl>
  </w:abstractNum>
  <w:abstractNum w:abstractNumId="83">
    <w:multiLevelType w:val="hybridMultilevel"/>
    <w:lvl w:ilvl="0">
      <w:start w:val="0"/>
      <w:numFmt w:val="bullet"/>
      <w:lvlText w:val="&gt;"/>
      <w:lvlJc w:val="left"/>
      <w:pPr>
        <w:ind w:left="319" w:hanging="211"/>
      </w:pPr>
      <w:rPr>
        <w:rFonts w:hint="default" w:ascii="Times New Roman" w:hAnsi="Times New Roman" w:eastAsia="Times New Roman" w:cs="Times New Roman"/>
        <w:w w:val="99"/>
        <w:sz w:val="26"/>
        <w:szCs w:val="26"/>
        <w:lang w:val="vi" w:eastAsia="en-US" w:bidi="ar-SA"/>
      </w:rPr>
    </w:lvl>
    <w:lvl w:ilvl="1">
      <w:start w:val="0"/>
      <w:numFmt w:val="bullet"/>
      <w:lvlText w:val="•"/>
      <w:lvlJc w:val="left"/>
      <w:pPr>
        <w:ind w:left="428" w:hanging="211"/>
      </w:pPr>
      <w:rPr>
        <w:rFonts w:hint="default"/>
        <w:lang w:val="vi" w:eastAsia="en-US" w:bidi="ar-SA"/>
      </w:rPr>
    </w:lvl>
    <w:lvl w:ilvl="2">
      <w:start w:val="0"/>
      <w:numFmt w:val="bullet"/>
      <w:lvlText w:val="•"/>
      <w:lvlJc w:val="left"/>
      <w:pPr>
        <w:ind w:left="537" w:hanging="211"/>
      </w:pPr>
      <w:rPr>
        <w:rFonts w:hint="default"/>
        <w:lang w:val="vi" w:eastAsia="en-US" w:bidi="ar-SA"/>
      </w:rPr>
    </w:lvl>
    <w:lvl w:ilvl="3">
      <w:start w:val="0"/>
      <w:numFmt w:val="bullet"/>
      <w:lvlText w:val="•"/>
      <w:lvlJc w:val="left"/>
      <w:pPr>
        <w:ind w:left="646" w:hanging="211"/>
      </w:pPr>
      <w:rPr>
        <w:rFonts w:hint="default"/>
        <w:lang w:val="vi" w:eastAsia="en-US" w:bidi="ar-SA"/>
      </w:rPr>
    </w:lvl>
    <w:lvl w:ilvl="4">
      <w:start w:val="0"/>
      <w:numFmt w:val="bullet"/>
      <w:lvlText w:val="•"/>
      <w:lvlJc w:val="left"/>
      <w:pPr>
        <w:ind w:left="755" w:hanging="211"/>
      </w:pPr>
      <w:rPr>
        <w:rFonts w:hint="default"/>
        <w:lang w:val="vi" w:eastAsia="en-US" w:bidi="ar-SA"/>
      </w:rPr>
    </w:lvl>
    <w:lvl w:ilvl="5">
      <w:start w:val="0"/>
      <w:numFmt w:val="bullet"/>
      <w:lvlText w:val="•"/>
      <w:lvlJc w:val="left"/>
      <w:pPr>
        <w:ind w:left="864" w:hanging="211"/>
      </w:pPr>
      <w:rPr>
        <w:rFonts w:hint="default"/>
        <w:lang w:val="vi" w:eastAsia="en-US" w:bidi="ar-SA"/>
      </w:rPr>
    </w:lvl>
    <w:lvl w:ilvl="6">
      <w:start w:val="0"/>
      <w:numFmt w:val="bullet"/>
      <w:lvlText w:val="•"/>
      <w:lvlJc w:val="left"/>
      <w:pPr>
        <w:ind w:left="972" w:hanging="211"/>
      </w:pPr>
      <w:rPr>
        <w:rFonts w:hint="default"/>
        <w:lang w:val="vi" w:eastAsia="en-US" w:bidi="ar-SA"/>
      </w:rPr>
    </w:lvl>
    <w:lvl w:ilvl="7">
      <w:start w:val="0"/>
      <w:numFmt w:val="bullet"/>
      <w:lvlText w:val="•"/>
      <w:lvlJc w:val="left"/>
      <w:pPr>
        <w:ind w:left="1081" w:hanging="211"/>
      </w:pPr>
      <w:rPr>
        <w:rFonts w:hint="default"/>
        <w:lang w:val="vi" w:eastAsia="en-US" w:bidi="ar-SA"/>
      </w:rPr>
    </w:lvl>
    <w:lvl w:ilvl="8">
      <w:start w:val="0"/>
      <w:numFmt w:val="bullet"/>
      <w:lvlText w:val="•"/>
      <w:lvlJc w:val="left"/>
      <w:pPr>
        <w:ind w:left="1190" w:hanging="211"/>
      </w:pPr>
      <w:rPr>
        <w:rFonts w:hint="default"/>
        <w:lang w:val="vi" w:eastAsia="en-US" w:bidi="ar-SA"/>
      </w:rPr>
    </w:lvl>
  </w:abstractNum>
  <w:abstractNum w:abstractNumId="82">
    <w:multiLevelType w:val="hybridMultilevel"/>
    <w:lvl w:ilvl="0">
      <w:start w:val="0"/>
      <w:numFmt w:val="bullet"/>
      <w:lvlText w:val="&gt;"/>
      <w:lvlJc w:val="left"/>
      <w:pPr>
        <w:ind w:left="1790" w:hanging="22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796" w:hanging="229"/>
      </w:pPr>
      <w:rPr>
        <w:rFonts w:hint="default"/>
        <w:lang w:val="vi" w:eastAsia="en-US" w:bidi="ar-SA"/>
      </w:rPr>
    </w:lvl>
    <w:lvl w:ilvl="2">
      <w:start w:val="0"/>
      <w:numFmt w:val="bullet"/>
      <w:lvlText w:val="•"/>
      <w:lvlJc w:val="left"/>
      <w:pPr>
        <w:ind w:left="3793" w:hanging="229"/>
      </w:pPr>
      <w:rPr>
        <w:rFonts w:hint="default"/>
        <w:lang w:val="vi" w:eastAsia="en-US" w:bidi="ar-SA"/>
      </w:rPr>
    </w:lvl>
    <w:lvl w:ilvl="3">
      <w:start w:val="0"/>
      <w:numFmt w:val="bullet"/>
      <w:lvlText w:val="•"/>
      <w:lvlJc w:val="left"/>
      <w:pPr>
        <w:ind w:left="4789" w:hanging="229"/>
      </w:pPr>
      <w:rPr>
        <w:rFonts w:hint="default"/>
        <w:lang w:val="vi" w:eastAsia="en-US" w:bidi="ar-SA"/>
      </w:rPr>
    </w:lvl>
    <w:lvl w:ilvl="4">
      <w:start w:val="0"/>
      <w:numFmt w:val="bullet"/>
      <w:lvlText w:val="•"/>
      <w:lvlJc w:val="left"/>
      <w:pPr>
        <w:ind w:left="5786" w:hanging="229"/>
      </w:pPr>
      <w:rPr>
        <w:rFonts w:hint="default"/>
        <w:lang w:val="vi" w:eastAsia="en-US" w:bidi="ar-SA"/>
      </w:rPr>
    </w:lvl>
    <w:lvl w:ilvl="5">
      <w:start w:val="0"/>
      <w:numFmt w:val="bullet"/>
      <w:lvlText w:val="•"/>
      <w:lvlJc w:val="left"/>
      <w:pPr>
        <w:ind w:left="6783" w:hanging="229"/>
      </w:pPr>
      <w:rPr>
        <w:rFonts w:hint="default"/>
        <w:lang w:val="vi" w:eastAsia="en-US" w:bidi="ar-SA"/>
      </w:rPr>
    </w:lvl>
    <w:lvl w:ilvl="6">
      <w:start w:val="0"/>
      <w:numFmt w:val="bullet"/>
      <w:lvlText w:val="•"/>
      <w:lvlJc w:val="left"/>
      <w:pPr>
        <w:ind w:left="7779" w:hanging="229"/>
      </w:pPr>
      <w:rPr>
        <w:rFonts w:hint="default"/>
        <w:lang w:val="vi" w:eastAsia="en-US" w:bidi="ar-SA"/>
      </w:rPr>
    </w:lvl>
    <w:lvl w:ilvl="7">
      <w:start w:val="0"/>
      <w:numFmt w:val="bullet"/>
      <w:lvlText w:val="•"/>
      <w:lvlJc w:val="left"/>
      <w:pPr>
        <w:ind w:left="8776" w:hanging="229"/>
      </w:pPr>
      <w:rPr>
        <w:rFonts w:hint="default"/>
        <w:lang w:val="vi" w:eastAsia="en-US" w:bidi="ar-SA"/>
      </w:rPr>
    </w:lvl>
    <w:lvl w:ilvl="8">
      <w:start w:val="0"/>
      <w:numFmt w:val="bullet"/>
      <w:lvlText w:val="•"/>
      <w:lvlJc w:val="left"/>
      <w:pPr>
        <w:ind w:left="9773" w:hanging="229"/>
      </w:pPr>
      <w:rPr>
        <w:rFonts w:hint="default"/>
        <w:lang w:val="vi" w:eastAsia="en-US" w:bidi="ar-SA"/>
      </w:rPr>
    </w:lvl>
  </w:abstractNum>
  <w:abstractNum w:abstractNumId="81">
    <w:multiLevelType w:val="hybridMultilevel"/>
    <w:lvl w:ilvl="0">
      <w:start w:val="9"/>
      <w:numFmt w:val="decimal"/>
      <w:lvlText w:val="%1"/>
      <w:lvlJc w:val="left"/>
      <w:pPr>
        <w:ind w:left="2051" w:hanging="490"/>
        <w:jc w:val="left"/>
      </w:pPr>
      <w:rPr>
        <w:rFonts w:hint="default"/>
        <w:lang w:val="vi" w:eastAsia="en-US" w:bidi="ar-SA"/>
      </w:rPr>
    </w:lvl>
    <w:lvl w:ilvl="1">
      <w:start w:val="1"/>
      <w:numFmt w:val="decimal"/>
      <w:lvlText w:val="%1.%2."/>
      <w:lvlJc w:val="left"/>
      <w:pPr>
        <w:ind w:left="2051" w:hanging="490"/>
        <w:jc w:val="lef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1562" w:hanging="180"/>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4216" w:hanging="180"/>
      </w:pPr>
      <w:rPr>
        <w:rFonts w:hint="default"/>
        <w:lang w:val="vi" w:eastAsia="en-US" w:bidi="ar-SA"/>
      </w:rPr>
    </w:lvl>
    <w:lvl w:ilvl="4">
      <w:start w:val="0"/>
      <w:numFmt w:val="bullet"/>
      <w:lvlText w:val="•"/>
      <w:lvlJc w:val="left"/>
      <w:pPr>
        <w:ind w:left="5295" w:hanging="180"/>
      </w:pPr>
      <w:rPr>
        <w:rFonts w:hint="default"/>
        <w:lang w:val="vi" w:eastAsia="en-US" w:bidi="ar-SA"/>
      </w:rPr>
    </w:lvl>
    <w:lvl w:ilvl="5">
      <w:start w:val="0"/>
      <w:numFmt w:val="bullet"/>
      <w:lvlText w:val="•"/>
      <w:lvlJc w:val="left"/>
      <w:pPr>
        <w:ind w:left="6373" w:hanging="180"/>
      </w:pPr>
      <w:rPr>
        <w:rFonts w:hint="default"/>
        <w:lang w:val="vi" w:eastAsia="en-US" w:bidi="ar-SA"/>
      </w:rPr>
    </w:lvl>
    <w:lvl w:ilvl="6">
      <w:start w:val="0"/>
      <w:numFmt w:val="bullet"/>
      <w:lvlText w:val="•"/>
      <w:lvlJc w:val="left"/>
      <w:pPr>
        <w:ind w:left="7452" w:hanging="180"/>
      </w:pPr>
      <w:rPr>
        <w:rFonts w:hint="default"/>
        <w:lang w:val="vi" w:eastAsia="en-US" w:bidi="ar-SA"/>
      </w:rPr>
    </w:lvl>
    <w:lvl w:ilvl="7">
      <w:start w:val="0"/>
      <w:numFmt w:val="bullet"/>
      <w:lvlText w:val="•"/>
      <w:lvlJc w:val="left"/>
      <w:pPr>
        <w:ind w:left="8530" w:hanging="180"/>
      </w:pPr>
      <w:rPr>
        <w:rFonts w:hint="default"/>
        <w:lang w:val="vi" w:eastAsia="en-US" w:bidi="ar-SA"/>
      </w:rPr>
    </w:lvl>
    <w:lvl w:ilvl="8">
      <w:start w:val="0"/>
      <w:numFmt w:val="bullet"/>
      <w:lvlText w:val="•"/>
      <w:lvlJc w:val="left"/>
      <w:pPr>
        <w:ind w:left="9609" w:hanging="180"/>
      </w:pPr>
      <w:rPr>
        <w:rFonts w:hint="default"/>
        <w:lang w:val="vi" w:eastAsia="en-US" w:bidi="ar-SA"/>
      </w:rPr>
    </w:lvl>
  </w:abstractNum>
  <w:abstractNum w:abstractNumId="80">
    <w:multiLevelType w:val="hybridMultilevel"/>
    <w:lvl w:ilvl="0">
      <w:start w:val="0"/>
      <w:numFmt w:val="bullet"/>
      <w:lvlText w:val="-"/>
      <w:lvlJc w:val="left"/>
      <w:pPr>
        <w:ind w:left="1562" w:hanging="159"/>
      </w:pPr>
      <w:rPr>
        <w:rFonts w:hint="default" w:ascii="Times New Roman" w:hAnsi="Times New Roman" w:eastAsia="Times New Roman" w:cs="Times New Roman"/>
        <w:color w:val="0D0D0D"/>
        <w:w w:val="100"/>
        <w:sz w:val="28"/>
        <w:szCs w:val="28"/>
        <w:lang w:val="vi" w:eastAsia="en-US" w:bidi="ar-SA"/>
      </w:rPr>
    </w:lvl>
    <w:lvl w:ilvl="1">
      <w:start w:val="0"/>
      <w:numFmt w:val="bullet"/>
      <w:lvlText w:val="•"/>
      <w:lvlJc w:val="left"/>
      <w:pPr>
        <w:ind w:left="2580" w:hanging="159"/>
      </w:pPr>
      <w:rPr>
        <w:rFonts w:hint="default"/>
        <w:lang w:val="vi" w:eastAsia="en-US" w:bidi="ar-SA"/>
      </w:rPr>
    </w:lvl>
    <w:lvl w:ilvl="2">
      <w:start w:val="0"/>
      <w:numFmt w:val="bullet"/>
      <w:lvlText w:val="•"/>
      <w:lvlJc w:val="left"/>
      <w:pPr>
        <w:ind w:left="3601" w:hanging="159"/>
      </w:pPr>
      <w:rPr>
        <w:rFonts w:hint="default"/>
        <w:lang w:val="vi" w:eastAsia="en-US" w:bidi="ar-SA"/>
      </w:rPr>
    </w:lvl>
    <w:lvl w:ilvl="3">
      <w:start w:val="0"/>
      <w:numFmt w:val="bullet"/>
      <w:lvlText w:val="•"/>
      <w:lvlJc w:val="left"/>
      <w:pPr>
        <w:ind w:left="4621" w:hanging="159"/>
      </w:pPr>
      <w:rPr>
        <w:rFonts w:hint="default"/>
        <w:lang w:val="vi" w:eastAsia="en-US" w:bidi="ar-SA"/>
      </w:rPr>
    </w:lvl>
    <w:lvl w:ilvl="4">
      <w:start w:val="0"/>
      <w:numFmt w:val="bullet"/>
      <w:lvlText w:val="•"/>
      <w:lvlJc w:val="left"/>
      <w:pPr>
        <w:ind w:left="5642" w:hanging="159"/>
      </w:pPr>
      <w:rPr>
        <w:rFonts w:hint="default"/>
        <w:lang w:val="vi" w:eastAsia="en-US" w:bidi="ar-SA"/>
      </w:rPr>
    </w:lvl>
    <w:lvl w:ilvl="5">
      <w:start w:val="0"/>
      <w:numFmt w:val="bullet"/>
      <w:lvlText w:val="•"/>
      <w:lvlJc w:val="left"/>
      <w:pPr>
        <w:ind w:left="6663" w:hanging="159"/>
      </w:pPr>
      <w:rPr>
        <w:rFonts w:hint="default"/>
        <w:lang w:val="vi" w:eastAsia="en-US" w:bidi="ar-SA"/>
      </w:rPr>
    </w:lvl>
    <w:lvl w:ilvl="6">
      <w:start w:val="0"/>
      <w:numFmt w:val="bullet"/>
      <w:lvlText w:val="•"/>
      <w:lvlJc w:val="left"/>
      <w:pPr>
        <w:ind w:left="7683" w:hanging="159"/>
      </w:pPr>
      <w:rPr>
        <w:rFonts w:hint="default"/>
        <w:lang w:val="vi" w:eastAsia="en-US" w:bidi="ar-SA"/>
      </w:rPr>
    </w:lvl>
    <w:lvl w:ilvl="7">
      <w:start w:val="0"/>
      <w:numFmt w:val="bullet"/>
      <w:lvlText w:val="•"/>
      <w:lvlJc w:val="left"/>
      <w:pPr>
        <w:ind w:left="8704" w:hanging="159"/>
      </w:pPr>
      <w:rPr>
        <w:rFonts w:hint="default"/>
        <w:lang w:val="vi" w:eastAsia="en-US" w:bidi="ar-SA"/>
      </w:rPr>
    </w:lvl>
    <w:lvl w:ilvl="8">
      <w:start w:val="0"/>
      <w:numFmt w:val="bullet"/>
      <w:lvlText w:val="•"/>
      <w:lvlJc w:val="left"/>
      <w:pPr>
        <w:ind w:left="9725" w:hanging="159"/>
      </w:pPr>
      <w:rPr>
        <w:rFonts w:hint="default"/>
        <w:lang w:val="vi" w:eastAsia="en-US" w:bidi="ar-SA"/>
      </w:rPr>
    </w:lvl>
  </w:abstractNum>
  <w:abstractNum w:abstractNumId="79">
    <w:multiLevelType w:val="hybridMultilevel"/>
    <w:lvl w:ilvl="0">
      <w:start w:val="0"/>
      <w:numFmt w:val="bullet"/>
      <w:lvlText w:val="-"/>
      <w:lvlJc w:val="left"/>
      <w:pPr>
        <w:ind w:left="2445" w:hanging="164"/>
      </w:pPr>
      <w:rPr>
        <w:rFonts w:hint="default" w:ascii="Times New Roman" w:hAnsi="Times New Roman" w:eastAsia="Times New Roman" w:cs="Times New Roman"/>
        <w:color w:val="0D0D0D"/>
        <w:w w:val="100"/>
        <w:sz w:val="28"/>
        <w:szCs w:val="28"/>
        <w:lang w:val="vi" w:eastAsia="en-US" w:bidi="ar-SA"/>
      </w:rPr>
    </w:lvl>
    <w:lvl w:ilvl="1">
      <w:start w:val="0"/>
      <w:numFmt w:val="bullet"/>
      <w:lvlText w:val="•"/>
      <w:lvlJc w:val="left"/>
      <w:pPr>
        <w:ind w:left="3372" w:hanging="164"/>
      </w:pPr>
      <w:rPr>
        <w:rFonts w:hint="default"/>
        <w:lang w:val="vi" w:eastAsia="en-US" w:bidi="ar-SA"/>
      </w:rPr>
    </w:lvl>
    <w:lvl w:ilvl="2">
      <w:start w:val="0"/>
      <w:numFmt w:val="bullet"/>
      <w:lvlText w:val="•"/>
      <w:lvlJc w:val="left"/>
      <w:pPr>
        <w:ind w:left="4305" w:hanging="164"/>
      </w:pPr>
      <w:rPr>
        <w:rFonts w:hint="default"/>
        <w:lang w:val="vi" w:eastAsia="en-US" w:bidi="ar-SA"/>
      </w:rPr>
    </w:lvl>
    <w:lvl w:ilvl="3">
      <w:start w:val="0"/>
      <w:numFmt w:val="bullet"/>
      <w:lvlText w:val="•"/>
      <w:lvlJc w:val="left"/>
      <w:pPr>
        <w:ind w:left="5237" w:hanging="164"/>
      </w:pPr>
      <w:rPr>
        <w:rFonts w:hint="default"/>
        <w:lang w:val="vi" w:eastAsia="en-US" w:bidi="ar-SA"/>
      </w:rPr>
    </w:lvl>
    <w:lvl w:ilvl="4">
      <w:start w:val="0"/>
      <w:numFmt w:val="bullet"/>
      <w:lvlText w:val="•"/>
      <w:lvlJc w:val="left"/>
      <w:pPr>
        <w:ind w:left="6170" w:hanging="164"/>
      </w:pPr>
      <w:rPr>
        <w:rFonts w:hint="default"/>
        <w:lang w:val="vi" w:eastAsia="en-US" w:bidi="ar-SA"/>
      </w:rPr>
    </w:lvl>
    <w:lvl w:ilvl="5">
      <w:start w:val="0"/>
      <w:numFmt w:val="bullet"/>
      <w:lvlText w:val="•"/>
      <w:lvlJc w:val="left"/>
      <w:pPr>
        <w:ind w:left="7103" w:hanging="164"/>
      </w:pPr>
      <w:rPr>
        <w:rFonts w:hint="default"/>
        <w:lang w:val="vi" w:eastAsia="en-US" w:bidi="ar-SA"/>
      </w:rPr>
    </w:lvl>
    <w:lvl w:ilvl="6">
      <w:start w:val="0"/>
      <w:numFmt w:val="bullet"/>
      <w:lvlText w:val="•"/>
      <w:lvlJc w:val="left"/>
      <w:pPr>
        <w:ind w:left="8035" w:hanging="164"/>
      </w:pPr>
      <w:rPr>
        <w:rFonts w:hint="default"/>
        <w:lang w:val="vi" w:eastAsia="en-US" w:bidi="ar-SA"/>
      </w:rPr>
    </w:lvl>
    <w:lvl w:ilvl="7">
      <w:start w:val="0"/>
      <w:numFmt w:val="bullet"/>
      <w:lvlText w:val="•"/>
      <w:lvlJc w:val="left"/>
      <w:pPr>
        <w:ind w:left="8968" w:hanging="164"/>
      </w:pPr>
      <w:rPr>
        <w:rFonts w:hint="default"/>
        <w:lang w:val="vi" w:eastAsia="en-US" w:bidi="ar-SA"/>
      </w:rPr>
    </w:lvl>
    <w:lvl w:ilvl="8">
      <w:start w:val="0"/>
      <w:numFmt w:val="bullet"/>
      <w:lvlText w:val="•"/>
      <w:lvlJc w:val="left"/>
      <w:pPr>
        <w:ind w:left="9901" w:hanging="164"/>
      </w:pPr>
      <w:rPr>
        <w:rFonts w:hint="default"/>
        <w:lang w:val="vi" w:eastAsia="en-US" w:bidi="ar-SA"/>
      </w:rPr>
    </w:lvl>
  </w:abstractNum>
  <w:abstractNum w:abstractNumId="78">
    <w:multiLevelType w:val="hybridMultilevel"/>
    <w:lvl w:ilvl="0">
      <w:start w:val="0"/>
      <w:numFmt w:val="bullet"/>
      <w:lvlText w:val="*"/>
      <w:lvlJc w:val="left"/>
      <w:pPr>
        <w:ind w:left="1562" w:hanging="21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580" w:hanging="216"/>
      </w:pPr>
      <w:rPr>
        <w:rFonts w:hint="default"/>
        <w:lang w:val="vi" w:eastAsia="en-US" w:bidi="ar-SA"/>
      </w:rPr>
    </w:lvl>
    <w:lvl w:ilvl="2">
      <w:start w:val="0"/>
      <w:numFmt w:val="bullet"/>
      <w:lvlText w:val="•"/>
      <w:lvlJc w:val="left"/>
      <w:pPr>
        <w:ind w:left="3601" w:hanging="216"/>
      </w:pPr>
      <w:rPr>
        <w:rFonts w:hint="default"/>
        <w:lang w:val="vi" w:eastAsia="en-US" w:bidi="ar-SA"/>
      </w:rPr>
    </w:lvl>
    <w:lvl w:ilvl="3">
      <w:start w:val="0"/>
      <w:numFmt w:val="bullet"/>
      <w:lvlText w:val="•"/>
      <w:lvlJc w:val="left"/>
      <w:pPr>
        <w:ind w:left="4621" w:hanging="216"/>
      </w:pPr>
      <w:rPr>
        <w:rFonts w:hint="default"/>
        <w:lang w:val="vi" w:eastAsia="en-US" w:bidi="ar-SA"/>
      </w:rPr>
    </w:lvl>
    <w:lvl w:ilvl="4">
      <w:start w:val="0"/>
      <w:numFmt w:val="bullet"/>
      <w:lvlText w:val="•"/>
      <w:lvlJc w:val="left"/>
      <w:pPr>
        <w:ind w:left="5642" w:hanging="216"/>
      </w:pPr>
      <w:rPr>
        <w:rFonts w:hint="default"/>
        <w:lang w:val="vi" w:eastAsia="en-US" w:bidi="ar-SA"/>
      </w:rPr>
    </w:lvl>
    <w:lvl w:ilvl="5">
      <w:start w:val="0"/>
      <w:numFmt w:val="bullet"/>
      <w:lvlText w:val="•"/>
      <w:lvlJc w:val="left"/>
      <w:pPr>
        <w:ind w:left="6663" w:hanging="216"/>
      </w:pPr>
      <w:rPr>
        <w:rFonts w:hint="default"/>
        <w:lang w:val="vi" w:eastAsia="en-US" w:bidi="ar-SA"/>
      </w:rPr>
    </w:lvl>
    <w:lvl w:ilvl="6">
      <w:start w:val="0"/>
      <w:numFmt w:val="bullet"/>
      <w:lvlText w:val="•"/>
      <w:lvlJc w:val="left"/>
      <w:pPr>
        <w:ind w:left="7683" w:hanging="216"/>
      </w:pPr>
      <w:rPr>
        <w:rFonts w:hint="default"/>
        <w:lang w:val="vi" w:eastAsia="en-US" w:bidi="ar-SA"/>
      </w:rPr>
    </w:lvl>
    <w:lvl w:ilvl="7">
      <w:start w:val="0"/>
      <w:numFmt w:val="bullet"/>
      <w:lvlText w:val="•"/>
      <w:lvlJc w:val="left"/>
      <w:pPr>
        <w:ind w:left="8704" w:hanging="216"/>
      </w:pPr>
      <w:rPr>
        <w:rFonts w:hint="default"/>
        <w:lang w:val="vi" w:eastAsia="en-US" w:bidi="ar-SA"/>
      </w:rPr>
    </w:lvl>
    <w:lvl w:ilvl="8">
      <w:start w:val="0"/>
      <w:numFmt w:val="bullet"/>
      <w:lvlText w:val="•"/>
      <w:lvlJc w:val="left"/>
      <w:pPr>
        <w:ind w:left="9725" w:hanging="216"/>
      </w:pPr>
      <w:rPr>
        <w:rFonts w:hint="default"/>
        <w:lang w:val="vi" w:eastAsia="en-US" w:bidi="ar-SA"/>
      </w:rPr>
    </w:lvl>
  </w:abstractNum>
  <w:abstractNum w:abstractNumId="77">
    <w:multiLevelType w:val="hybridMultilevel"/>
    <w:lvl w:ilvl="0">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372" w:hanging="164"/>
      </w:pPr>
      <w:rPr>
        <w:rFonts w:hint="default"/>
        <w:lang w:val="vi" w:eastAsia="en-US" w:bidi="ar-SA"/>
      </w:rPr>
    </w:lvl>
    <w:lvl w:ilvl="2">
      <w:start w:val="0"/>
      <w:numFmt w:val="bullet"/>
      <w:lvlText w:val="•"/>
      <w:lvlJc w:val="left"/>
      <w:pPr>
        <w:ind w:left="4305" w:hanging="164"/>
      </w:pPr>
      <w:rPr>
        <w:rFonts w:hint="default"/>
        <w:lang w:val="vi" w:eastAsia="en-US" w:bidi="ar-SA"/>
      </w:rPr>
    </w:lvl>
    <w:lvl w:ilvl="3">
      <w:start w:val="0"/>
      <w:numFmt w:val="bullet"/>
      <w:lvlText w:val="•"/>
      <w:lvlJc w:val="left"/>
      <w:pPr>
        <w:ind w:left="5237" w:hanging="164"/>
      </w:pPr>
      <w:rPr>
        <w:rFonts w:hint="default"/>
        <w:lang w:val="vi" w:eastAsia="en-US" w:bidi="ar-SA"/>
      </w:rPr>
    </w:lvl>
    <w:lvl w:ilvl="4">
      <w:start w:val="0"/>
      <w:numFmt w:val="bullet"/>
      <w:lvlText w:val="•"/>
      <w:lvlJc w:val="left"/>
      <w:pPr>
        <w:ind w:left="6170" w:hanging="164"/>
      </w:pPr>
      <w:rPr>
        <w:rFonts w:hint="default"/>
        <w:lang w:val="vi" w:eastAsia="en-US" w:bidi="ar-SA"/>
      </w:rPr>
    </w:lvl>
    <w:lvl w:ilvl="5">
      <w:start w:val="0"/>
      <w:numFmt w:val="bullet"/>
      <w:lvlText w:val="•"/>
      <w:lvlJc w:val="left"/>
      <w:pPr>
        <w:ind w:left="7103" w:hanging="164"/>
      </w:pPr>
      <w:rPr>
        <w:rFonts w:hint="default"/>
        <w:lang w:val="vi" w:eastAsia="en-US" w:bidi="ar-SA"/>
      </w:rPr>
    </w:lvl>
    <w:lvl w:ilvl="6">
      <w:start w:val="0"/>
      <w:numFmt w:val="bullet"/>
      <w:lvlText w:val="•"/>
      <w:lvlJc w:val="left"/>
      <w:pPr>
        <w:ind w:left="8035" w:hanging="164"/>
      </w:pPr>
      <w:rPr>
        <w:rFonts w:hint="default"/>
        <w:lang w:val="vi" w:eastAsia="en-US" w:bidi="ar-SA"/>
      </w:rPr>
    </w:lvl>
    <w:lvl w:ilvl="7">
      <w:start w:val="0"/>
      <w:numFmt w:val="bullet"/>
      <w:lvlText w:val="•"/>
      <w:lvlJc w:val="left"/>
      <w:pPr>
        <w:ind w:left="8968" w:hanging="164"/>
      </w:pPr>
      <w:rPr>
        <w:rFonts w:hint="default"/>
        <w:lang w:val="vi" w:eastAsia="en-US" w:bidi="ar-SA"/>
      </w:rPr>
    </w:lvl>
    <w:lvl w:ilvl="8">
      <w:start w:val="0"/>
      <w:numFmt w:val="bullet"/>
      <w:lvlText w:val="•"/>
      <w:lvlJc w:val="left"/>
      <w:pPr>
        <w:ind w:left="9901" w:hanging="164"/>
      </w:pPr>
      <w:rPr>
        <w:rFonts w:hint="default"/>
        <w:lang w:val="vi" w:eastAsia="en-US" w:bidi="ar-SA"/>
      </w:rPr>
    </w:lvl>
  </w:abstractNum>
  <w:abstractNum w:abstractNumId="76">
    <w:multiLevelType w:val="hybridMultilevel"/>
    <w:lvl w:ilvl="0">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372" w:hanging="164"/>
      </w:pPr>
      <w:rPr>
        <w:rFonts w:hint="default"/>
        <w:lang w:val="vi" w:eastAsia="en-US" w:bidi="ar-SA"/>
      </w:rPr>
    </w:lvl>
    <w:lvl w:ilvl="2">
      <w:start w:val="0"/>
      <w:numFmt w:val="bullet"/>
      <w:lvlText w:val="•"/>
      <w:lvlJc w:val="left"/>
      <w:pPr>
        <w:ind w:left="4305" w:hanging="164"/>
      </w:pPr>
      <w:rPr>
        <w:rFonts w:hint="default"/>
        <w:lang w:val="vi" w:eastAsia="en-US" w:bidi="ar-SA"/>
      </w:rPr>
    </w:lvl>
    <w:lvl w:ilvl="3">
      <w:start w:val="0"/>
      <w:numFmt w:val="bullet"/>
      <w:lvlText w:val="•"/>
      <w:lvlJc w:val="left"/>
      <w:pPr>
        <w:ind w:left="5237" w:hanging="164"/>
      </w:pPr>
      <w:rPr>
        <w:rFonts w:hint="default"/>
        <w:lang w:val="vi" w:eastAsia="en-US" w:bidi="ar-SA"/>
      </w:rPr>
    </w:lvl>
    <w:lvl w:ilvl="4">
      <w:start w:val="0"/>
      <w:numFmt w:val="bullet"/>
      <w:lvlText w:val="•"/>
      <w:lvlJc w:val="left"/>
      <w:pPr>
        <w:ind w:left="6170" w:hanging="164"/>
      </w:pPr>
      <w:rPr>
        <w:rFonts w:hint="default"/>
        <w:lang w:val="vi" w:eastAsia="en-US" w:bidi="ar-SA"/>
      </w:rPr>
    </w:lvl>
    <w:lvl w:ilvl="5">
      <w:start w:val="0"/>
      <w:numFmt w:val="bullet"/>
      <w:lvlText w:val="•"/>
      <w:lvlJc w:val="left"/>
      <w:pPr>
        <w:ind w:left="7103" w:hanging="164"/>
      </w:pPr>
      <w:rPr>
        <w:rFonts w:hint="default"/>
        <w:lang w:val="vi" w:eastAsia="en-US" w:bidi="ar-SA"/>
      </w:rPr>
    </w:lvl>
    <w:lvl w:ilvl="6">
      <w:start w:val="0"/>
      <w:numFmt w:val="bullet"/>
      <w:lvlText w:val="•"/>
      <w:lvlJc w:val="left"/>
      <w:pPr>
        <w:ind w:left="8035" w:hanging="164"/>
      </w:pPr>
      <w:rPr>
        <w:rFonts w:hint="default"/>
        <w:lang w:val="vi" w:eastAsia="en-US" w:bidi="ar-SA"/>
      </w:rPr>
    </w:lvl>
    <w:lvl w:ilvl="7">
      <w:start w:val="0"/>
      <w:numFmt w:val="bullet"/>
      <w:lvlText w:val="•"/>
      <w:lvlJc w:val="left"/>
      <w:pPr>
        <w:ind w:left="8968" w:hanging="164"/>
      </w:pPr>
      <w:rPr>
        <w:rFonts w:hint="default"/>
        <w:lang w:val="vi" w:eastAsia="en-US" w:bidi="ar-SA"/>
      </w:rPr>
    </w:lvl>
    <w:lvl w:ilvl="8">
      <w:start w:val="0"/>
      <w:numFmt w:val="bullet"/>
      <w:lvlText w:val="•"/>
      <w:lvlJc w:val="left"/>
      <w:pPr>
        <w:ind w:left="9901" w:hanging="164"/>
      </w:pPr>
      <w:rPr>
        <w:rFonts w:hint="default"/>
        <w:lang w:val="vi" w:eastAsia="en-US" w:bidi="ar-SA"/>
      </w:rPr>
    </w:lvl>
  </w:abstractNum>
  <w:abstractNum w:abstractNumId="75">
    <w:multiLevelType w:val="hybridMultilevel"/>
    <w:lvl w:ilvl="0">
      <w:start w:val="0"/>
      <w:numFmt w:val="bullet"/>
      <w:lvlText w:val="-"/>
      <w:lvlJc w:val="left"/>
      <w:pPr>
        <w:ind w:left="235"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230" w:hanging="164"/>
      </w:pPr>
      <w:rPr>
        <w:rFonts w:hint="default"/>
        <w:lang w:val="vi" w:eastAsia="en-US" w:bidi="ar-SA"/>
      </w:rPr>
    </w:lvl>
    <w:lvl w:ilvl="3">
      <w:start w:val="0"/>
      <w:numFmt w:val="bullet"/>
      <w:lvlText w:val="•"/>
      <w:lvlJc w:val="left"/>
      <w:pPr>
        <w:ind w:left="4021" w:hanging="164"/>
      </w:pPr>
      <w:rPr>
        <w:rFonts w:hint="default"/>
        <w:lang w:val="vi" w:eastAsia="en-US" w:bidi="ar-SA"/>
      </w:rPr>
    </w:lvl>
    <w:lvl w:ilvl="4">
      <w:start w:val="0"/>
      <w:numFmt w:val="bullet"/>
      <w:lvlText w:val="•"/>
      <w:lvlJc w:val="left"/>
      <w:pPr>
        <w:ind w:left="4812" w:hanging="164"/>
      </w:pPr>
      <w:rPr>
        <w:rFonts w:hint="default"/>
        <w:lang w:val="vi" w:eastAsia="en-US" w:bidi="ar-SA"/>
      </w:rPr>
    </w:lvl>
    <w:lvl w:ilvl="5">
      <w:start w:val="0"/>
      <w:numFmt w:val="bullet"/>
      <w:lvlText w:val="•"/>
      <w:lvlJc w:val="left"/>
      <w:pPr>
        <w:ind w:left="5602" w:hanging="164"/>
      </w:pPr>
      <w:rPr>
        <w:rFonts w:hint="default"/>
        <w:lang w:val="vi" w:eastAsia="en-US" w:bidi="ar-SA"/>
      </w:rPr>
    </w:lvl>
    <w:lvl w:ilvl="6">
      <w:start w:val="0"/>
      <w:numFmt w:val="bullet"/>
      <w:lvlText w:val="•"/>
      <w:lvlJc w:val="left"/>
      <w:pPr>
        <w:ind w:left="6393" w:hanging="164"/>
      </w:pPr>
      <w:rPr>
        <w:rFonts w:hint="default"/>
        <w:lang w:val="vi" w:eastAsia="en-US" w:bidi="ar-SA"/>
      </w:rPr>
    </w:lvl>
    <w:lvl w:ilvl="7">
      <w:start w:val="0"/>
      <w:numFmt w:val="bullet"/>
      <w:lvlText w:val="•"/>
      <w:lvlJc w:val="left"/>
      <w:pPr>
        <w:ind w:left="7184" w:hanging="164"/>
      </w:pPr>
      <w:rPr>
        <w:rFonts w:hint="default"/>
        <w:lang w:val="vi" w:eastAsia="en-US" w:bidi="ar-SA"/>
      </w:rPr>
    </w:lvl>
    <w:lvl w:ilvl="8">
      <w:start w:val="0"/>
      <w:numFmt w:val="bullet"/>
      <w:lvlText w:val="•"/>
      <w:lvlJc w:val="left"/>
      <w:pPr>
        <w:ind w:left="7975" w:hanging="164"/>
      </w:pPr>
      <w:rPr>
        <w:rFonts w:hint="default"/>
        <w:lang w:val="vi" w:eastAsia="en-US" w:bidi="ar-SA"/>
      </w:rPr>
    </w:lvl>
  </w:abstractNum>
  <w:abstractNum w:abstractNumId="74">
    <w:multiLevelType w:val="hybridMultilevel"/>
    <w:lvl w:ilvl="0">
      <w:start w:val="8"/>
      <w:numFmt w:val="decimal"/>
      <w:lvlText w:val="%1"/>
      <w:lvlJc w:val="left"/>
      <w:pPr>
        <w:ind w:left="2474" w:hanging="912"/>
        <w:jc w:val="left"/>
      </w:pPr>
      <w:rPr>
        <w:rFonts w:hint="default"/>
        <w:lang w:val="vi" w:eastAsia="en-US" w:bidi="ar-SA"/>
      </w:rPr>
    </w:lvl>
    <w:lvl w:ilvl="1">
      <w:start w:val="1"/>
      <w:numFmt w:val="decimal"/>
      <w:lvlText w:val="%1.%2"/>
      <w:lvlJc w:val="left"/>
      <w:pPr>
        <w:ind w:left="2474" w:hanging="912"/>
        <w:jc w:val="left"/>
      </w:pPr>
      <w:rPr>
        <w:rFonts w:hint="default"/>
        <w:lang w:val="vi" w:eastAsia="en-US" w:bidi="ar-SA"/>
      </w:rPr>
    </w:lvl>
    <w:lvl w:ilvl="2">
      <w:start w:val="2"/>
      <w:numFmt w:val="decimal"/>
      <w:lvlText w:val="%1.%2.%3"/>
      <w:lvlJc w:val="left"/>
      <w:pPr>
        <w:ind w:left="2474" w:hanging="912"/>
        <w:jc w:val="left"/>
      </w:pPr>
      <w:rPr>
        <w:rFonts w:hint="default"/>
        <w:lang w:val="vi" w:eastAsia="en-US" w:bidi="ar-SA"/>
      </w:rPr>
    </w:lvl>
    <w:lvl w:ilvl="3">
      <w:start w:val="1"/>
      <w:numFmt w:val="decimal"/>
      <w:lvlText w:val="%1.%2.%3.%4."/>
      <w:lvlJc w:val="left"/>
      <w:pPr>
        <w:ind w:left="2474" w:hanging="912"/>
        <w:jc w:val="left"/>
      </w:pPr>
      <w:rPr>
        <w:rFonts w:hint="default" w:ascii="Times New Roman" w:hAnsi="Times New Roman" w:eastAsia="Times New Roman" w:cs="Times New Roman"/>
        <w:b/>
        <w:bCs/>
        <w:i/>
        <w:color w:val="0D0D0D"/>
        <w:spacing w:val="-4"/>
        <w:w w:val="100"/>
        <w:sz w:val="28"/>
        <w:szCs w:val="28"/>
        <w:lang w:val="vi" w:eastAsia="en-US" w:bidi="ar-SA"/>
      </w:rPr>
    </w:lvl>
    <w:lvl w:ilvl="4">
      <w:start w:val="0"/>
      <w:numFmt w:val="bullet"/>
      <w:lvlText w:val="•"/>
      <w:lvlJc w:val="left"/>
      <w:pPr>
        <w:ind w:left="6194" w:hanging="912"/>
      </w:pPr>
      <w:rPr>
        <w:rFonts w:hint="default"/>
        <w:lang w:val="vi" w:eastAsia="en-US" w:bidi="ar-SA"/>
      </w:rPr>
    </w:lvl>
    <w:lvl w:ilvl="5">
      <w:start w:val="0"/>
      <w:numFmt w:val="bullet"/>
      <w:lvlText w:val="•"/>
      <w:lvlJc w:val="left"/>
      <w:pPr>
        <w:ind w:left="7123" w:hanging="912"/>
      </w:pPr>
      <w:rPr>
        <w:rFonts w:hint="default"/>
        <w:lang w:val="vi" w:eastAsia="en-US" w:bidi="ar-SA"/>
      </w:rPr>
    </w:lvl>
    <w:lvl w:ilvl="6">
      <w:start w:val="0"/>
      <w:numFmt w:val="bullet"/>
      <w:lvlText w:val="•"/>
      <w:lvlJc w:val="left"/>
      <w:pPr>
        <w:ind w:left="8051" w:hanging="912"/>
      </w:pPr>
      <w:rPr>
        <w:rFonts w:hint="default"/>
        <w:lang w:val="vi" w:eastAsia="en-US" w:bidi="ar-SA"/>
      </w:rPr>
    </w:lvl>
    <w:lvl w:ilvl="7">
      <w:start w:val="0"/>
      <w:numFmt w:val="bullet"/>
      <w:lvlText w:val="•"/>
      <w:lvlJc w:val="left"/>
      <w:pPr>
        <w:ind w:left="8980" w:hanging="912"/>
      </w:pPr>
      <w:rPr>
        <w:rFonts w:hint="default"/>
        <w:lang w:val="vi" w:eastAsia="en-US" w:bidi="ar-SA"/>
      </w:rPr>
    </w:lvl>
    <w:lvl w:ilvl="8">
      <w:start w:val="0"/>
      <w:numFmt w:val="bullet"/>
      <w:lvlText w:val="•"/>
      <w:lvlJc w:val="left"/>
      <w:pPr>
        <w:ind w:left="9909" w:hanging="912"/>
      </w:pPr>
      <w:rPr>
        <w:rFonts w:hint="default"/>
        <w:lang w:val="vi" w:eastAsia="en-US" w:bidi="ar-SA"/>
      </w:rPr>
    </w:lvl>
  </w:abstractNum>
  <w:abstractNum w:abstractNumId="73">
    <w:multiLevelType w:val="hybridMultilevel"/>
    <w:lvl w:ilvl="0">
      <w:start w:val="8"/>
      <w:numFmt w:val="decimal"/>
      <w:lvlText w:val="%1"/>
      <w:lvlJc w:val="left"/>
      <w:pPr>
        <w:ind w:left="2054" w:hanging="492"/>
        <w:jc w:val="left"/>
      </w:pPr>
      <w:rPr>
        <w:rFonts w:hint="default"/>
        <w:lang w:val="vi" w:eastAsia="en-US" w:bidi="ar-SA"/>
      </w:rPr>
    </w:lvl>
    <w:lvl w:ilvl="1">
      <w:start w:val="1"/>
      <w:numFmt w:val="decimal"/>
      <w:lvlText w:val="%1.%2."/>
      <w:lvlJc w:val="left"/>
      <w:pPr>
        <w:ind w:left="2054" w:hanging="492"/>
        <w:jc w:val="left"/>
      </w:pPr>
      <w:rPr>
        <w:rFonts w:hint="default" w:ascii="Times New Roman" w:hAnsi="Times New Roman" w:eastAsia="Times New Roman" w:cs="Times New Roman"/>
        <w:b/>
        <w:bCs/>
        <w:color w:val="0D0D0D"/>
        <w:w w:val="100"/>
        <w:sz w:val="28"/>
        <w:szCs w:val="28"/>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color w:val="0D0D0D"/>
        <w:spacing w:val="-4"/>
        <w:w w:val="100"/>
        <w:sz w:val="28"/>
        <w:szCs w:val="28"/>
        <w:lang w:val="vi" w:eastAsia="en-US" w:bidi="ar-SA"/>
      </w:rPr>
    </w:lvl>
    <w:lvl w:ilvl="3">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2870" w:hanging="360"/>
      </w:pPr>
      <w:rPr>
        <w:rFonts w:hint="default" w:ascii="Times New Roman" w:hAnsi="Times New Roman" w:eastAsia="Times New Roman" w:cs="Times New Roman"/>
        <w:w w:val="100"/>
        <w:sz w:val="28"/>
        <w:szCs w:val="28"/>
        <w:lang w:val="vi" w:eastAsia="en-US" w:bidi="ar-SA"/>
      </w:rPr>
    </w:lvl>
    <w:lvl w:ilvl="5">
      <w:start w:val="0"/>
      <w:numFmt w:val="bullet"/>
      <w:lvlText w:val="•"/>
      <w:lvlJc w:val="left"/>
      <w:pPr>
        <w:ind w:left="4361" w:hanging="360"/>
      </w:pPr>
      <w:rPr>
        <w:rFonts w:hint="default"/>
        <w:lang w:val="vi" w:eastAsia="en-US" w:bidi="ar-SA"/>
      </w:rPr>
    </w:lvl>
    <w:lvl w:ilvl="6">
      <w:start w:val="0"/>
      <w:numFmt w:val="bullet"/>
      <w:lvlText w:val="•"/>
      <w:lvlJc w:val="left"/>
      <w:pPr>
        <w:ind w:left="5842" w:hanging="360"/>
      </w:pPr>
      <w:rPr>
        <w:rFonts w:hint="default"/>
        <w:lang w:val="vi" w:eastAsia="en-US" w:bidi="ar-SA"/>
      </w:rPr>
    </w:lvl>
    <w:lvl w:ilvl="7">
      <w:start w:val="0"/>
      <w:numFmt w:val="bullet"/>
      <w:lvlText w:val="•"/>
      <w:lvlJc w:val="left"/>
      <w:pPr>
        <w:ind w:left="7323" w:hanging="360"/>
      </w:pPr>
      <w:rPr>
        <w:rFonts w:hint="default"/>
        <w:lang w:val="vi" w:eastAsia="en-US" w:bidi="ar-SA"/>
      </w:rPr>
    </w:lvl>
    <w:lvl w:ilvl="8">
      <w:start w:val="0"/>
      <w:numFmt w:val="bullet"/>
      <w:lvlText w:val="•"/>
      <w:lvlJc w:val="left"/>
      <w:pPr>
        <w:ind w:left="8804" w:hanging="360"/>
      </w:pPr>
      <w:rPr>
        <w:rFonts w:hint="default"/>
        <w:lang w:val="vi" w:eastAsia="en-US" w:bidi="ar-SA"/>
      </w:rPr>
    </w:lvl>
  </w:abstractNum>
  <w:abstractNum w:abstractNumId="72">
    <w:multiLevelType w:val="hybridMultilevel"/>
    <w:lvl w:ilvl="0">
      <w:start w:val="7"/>
      <w:numFmt w:val="decimal"/>
      <w:lvlText w:val="%1"/>
      <w:lvlJc w:val="left"/>
      <w:pPr>
        <w:ind w:left="2262" w:hanging="701"/>
        <w:jc w:val="left"/>
      </w:pPr>
      <w:rPr>
        <w:rFonts w:hint="default"/>
        <w:lang w:val="vi" w:eastAsia="en-US" w:bidi="ar-SA"/>
      </w:rPr>
    </w:lvl>
    <w:lvl w:ilvl="1">
      <w:start w:val="5"/>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0"/>
      <w:numFmt w:val="bullet"/>
      <w:lvlText w:val="-"/>
      <w:lvlJc w:val="left"/>
      <w:pPr>
        <w:ind w:left="1562" w:hanging="164"/>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5428" w:hanging="164"/>
      </w:pPr>
      <w:rPr>
        <w:rFonts w:hint="default"/>
        <w:lang w:val="vi" w:eastAsia="en-US" w:bidi="ar-SA"/>
      </w:rPr>
    </w:lvl>
    <w:lvl w:ilvl="5">
      <w:start w:val="0"/>
      <w:numFmt w:val="bullet"/>
      <w:lvlText w:val="•"/>
      <w:lvlJc w:val="left"/>
      <w:pPr>
        <w:ind w:left="6485" w:hanging="164"/>
      </w:pPr>
      <w:rPr>
        <w:rFonts w:hint="default"/>
        <w:lang w:val="vi" w:eastAsia="en-US" w:bidi="ar-SA"/>
      </w:rPr>
    </w:lvl>
    <w:lvl w:ilvl="6">
      <w:start w:val="0"/>
      <w:numFmt w:val="bullet"/>
      <w:lvlText w:val="•"/>
      <w:lvlJc w:val="left"/>
      <w:pPr>
        <w:ind w:left="7541" w:hanging="164"/>
      </w:pPr>
      <w:rPr>
        <w:rFonts w:hint="default"/>
        <w:lang w:val="vi" w:eastAsia="en-US" w:bidi="ar-SA"/>
      </w:rPr>
    </w:lvl>
    <w:lvl w:ilvl="7">
      <w:start w:val="0"/>
      <w:numFmt w:val="bullet"/>
      <w:lvlText w:val="•"/>
      <w:lvlJc w:val="left"/>
      <w:pPr>
        <w:ind w:left="8597" w:hanging="164"/>
      </w:pPr>
      <w:rPr>
        <w:rFonts w:hint="default"/>
        <w:lang w:val="vi" w:eastAsia="en-US" w:bidi="ar-SA"/>
      </w:rPr>
    </w:lvl>
    <w:lvl w:ilvl="8">
      <w:start w:val="0"/>
      <w:numFmt w:val="bullet"/>
      <w:lvlText w:val="•"/>
      <w:lvlJc w:val="left"/>
      <w:pPr>
        <w:ind w:left="9653" w:hanging="164"/>
      </w:pPr>
      <w:rPr>
        <w:rFonts w:hint="default"/>
        <w:lang w:val="vi" w:eastAsia="en-US" w:bidi="ar-SA"/>
      </w:rPr>
    </w:lvl>
  </w:abstractNum>
  <w:abstractNum w:abstractNumId="71">
    <w:multiLevelType w:val="hybridMultilevel"/>
    <w:lvl w:ilvl="0">
      <w:start w:val="7"/>
      <w:numFmt w:val="decimal"/>
      <w:lvlText w:val="%1"/>
      <w:lvlJc w:val="left"/>
      <w:pPr>
        <w:ind w:left="2051" w:hanging="490"/>
        <w:jc w:val="left"/>
      </w:pPr>
      <w:rPr>
        <w:rFonts w:hint="default"/>
        <w:lang w:val="vi" w:eastAsia="en-US" w:bidi="ar-SA"/>
      </w:rPr>
    </w:lvl>
    <w:lvl w:ilvl="1">
      <w:start w:val="1"/>
      <w:numFmt w:val="decimal"/>
      <w:lvlText w:val="%1.%2."/>
      <w:lvlJc w:val="left"/>
      <w:pPr>
        <w:ind w:left="2051" w:hanging="490"/>
        <w:jc w:val="left"/>
      </w:pPr>
      <w:rPr>
        <w:rFonts w:hint="default"/>
        <w:b/>
        <w:bCs/>
        <w:spacing w:val="-1"/>
        <w:w w:val="100"/>
        <w:lang w:val="vi" w:eastAsia="en-US" w:bidi="ar-SA"/>
      </w:rPr>
    </w:lvl>
    <w:lvl w:ilvl="2">
      <w:start w:val="0"/>
      <w:numFmt w:val="bullet"/>
      <w:lvlText w:val="-"/>
      <w:lvlJc w:val="left"/>
      <w:pPr>
        <w:ind w:left="1562" w:hanging="188"/>
      </w:pPr>
      <w:rPr>
        <w:rFonts w:hint="default"/>
        <w:w w:val="100"/>
        <w:lang w:val="vi" w:eastAsia="en-US" w:bidi="ar-SA"/>
      </w:rPr>
    </w:lvl>
    <w:lvl w:ilvl="3">
      <w:start w:val="0"/>
      <w:numFmt w:val="bullet"/>
      <w:lvlText w:val="•"/>
      <w:lvlJc w:val="left"/>
      <w:pPr>
        <w:ind w:left="3605" w:hanging="188"/>
      </w:pPr>
      <w:rPr>
        <w:rFonts w:hint="default"/>
        <w:lang w:val="vi" w:eastAsia="en-US" w:bidi="ar-SA"/>
      </w:rPr>
    </w:lvl>
    <w:lvl w:ilvl="4">
      <w:start w:val="0"/>
      <w:numFmt w:val="bullet"/>
      <w:lvlText w:val="•"/>
      <w:lvlJc w:val="left"/>
      <w:pPr>
        <w:ind w:left="4771" w:hanging="188"/>
      </w:pPr>
      <w:rPr>
        <w:rFonts w:hint="default"/>
        <w:lang w:val="vi" w:eastAsia="en-US" w:bidi="ar-SA"/>
      </w:rPr>
    </w:lvl>
    <w:lvl w:ilvl="5">
      <w:start w:val="0"/>
      <w:numFmt w:val="bullet"/>
      <w:lvlText w:val="•"/>
      <w:lvlJc w:val="left"/>
      <w:pPr>
        <w:ind w:left="5937" w:hanging="188"/>
      </w:pPr>
      <w:rPr>
        <w:rFonts w:hint="default"/>
        <w:lang w:val="vi" w:eastAsia="en-US" w:bidi="ar-SA"/>
      </w:rPr>
    </w:lvl>
    <w:lvl w:ilvl="6">
      <w:start w:val="0"/>
      <w:numFmt w:val="bullet"/>
      <w:lvlText w:val="•"/>
      <w:lvlJc w:val="left"/>
      <w:pPr>
        <w:ind w:left="7103" w:hanging="188"/>
      </w:pPr>
      <w:rPr>
        <w:rFonts w:hint="default"/>
        <w:lang w:val="vi" w:eastAsia="en-US" w:bidi="ar-SA"/>
      </w:rPr>
    </w:lvl>
    <w:lvl w:ilvl="7">
      <w:start w:val="0"/>
      <w:numFmt w:val="bullet"/>
      <w:lvlText w:val="•"/>
      <w:lvlJc w:val="left"/>
      <w:pPr>
        <w:ind w:left="8269" w:hanging="188"/>
      </w:pPr>
      <w:rPr>
        <w:rFonts w:hint="default"/>
        <w:lang w:val="vi" w:eastAsia="en-US" w:bidi="ar-SA"/>
      </w:rPr>
    </w:lvl>
    <w:lvl w:ilvl="8">
      <w:start w:val="0"/>
      <w:numFmt w:val="bullet"/>
      <w:lvlText w:val="•"/>
      <w:lvlJc w:val="left"/>
      <w:pPr>
        <w:ind w:left="9434" w:hanging="188"/>
      </w:pPr>
      <w:rPr>
        <w:rFonts w:hint="default"/>
        <w:lang w:val="vi" w:eastAsia="en-US" w:bidi="ar-SA"/>
      </w:rPr>
    </w:lvl>
  </w:abstractNum>
  <w:abstractNum w:abstractNumId="70">
    <w:multiLevelType w:val="hybridMultilevel"/>
    <w:lvl w:ilvl="0">
      <w:start w:val="6"/>
      <w:numFmt w:val="decimal"/>
      <w:lvlText w:val="%1"/>
      <w:lvlJc w:val="left"/>
      <w:pPr>
        <w:ind w:left="2262" w:hanging="701"/>
        <w:jc w:val="left"/>
      </w:pPr>
      <w:rPr>
        <w:rFonts w:hint="default"/>
        <w:lang w:val="vi" w:eastAsia="en-US" w:bidi="ar-SA"/>
      </w:rPr>
    </w:lvl>
    <w:lvl w:ilvl="1">
      <w:start w:val="9"/>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4771" w:hanging="164"/>
      </w:pPr>
      <w:rPr>
        <w:rFonts w:hint="default"/>
        <w:lang w:val="vi" w:eastAsia="en-US" w:bidi="ar-SA"/>
      </w:rPr>
    </w:lvl>
    <w:lvl w:ilvl="5">
      <w:start w:val="0"/>
      <w:numFmt w:val="bullet"/>
      <w:lvlText w:val="•"/>
      <w:lvlJc w:val="left"/>
      <w:pPr>
        <w:ind w:left="5937" w:hanging="164"/>
      </w:pPr>
      <w:rPr>
        <w:rFonts w:hint="default"/>
        <w:lang w:val="vi" w:eastAsia="en-US" w:bidi="ar-SA"/>
      </w:rPr>
    </w:lvl>
    <w:lvl w:ilvl="6">
      <w:start w:val="0"/>
      <w:numFmt w:val="bullet"/>
      <w:lvlText w:val="•"/>
      <w:lvlJc w:val="left"/>
      <w:pPr>
        <w:ind w:left="7103" w:hanging="164"/>
      </w:pPr>
      <w:rPr>
        <w:rFonts w:hint="default"/>
        <w:lang w:val="vi" w:eastAsia="en-US" w:bidi="ar-SA"/>
      </w:rPr>
    </w:lvl>
    <w:lvl w:ilvl="7">
      <w:start w:val="0"/>
      <w:numFmt w:val="bullet"/>
      <w:lvlText w:val="•"/>
      <w:lvlJc w:val="left"/>
      <w:pPr>
        <w:ind w:left="8269" w:hanging="164"/>
      </w:pPr>
      <w:rPr>
        <w:rFonts w:hint="default"/>
        <w:lang w:val="vi" w:eastAsia="en-US" w:bidi="ar-SA"/>
      </w:rPr>
    </w:lvl>
    <w:lvl w:ilvl="8">
      <w:start w:val="0"/>
      <w:numFmt w:val="bullet"/>
      <w:lvlText w:val="•"/>
      <w:lvlJc w:val="left"/>
      <w:pPr>
        <w:ind w:left="9434" w:hanging="164"/>
      </w:pPr>
      <w:rPr>
        <w:rFonts w:hint="default"/>
        <w:lang w:val="vi" w:eastAsia="en-US" w:bidi="ar-SA"/>
      </w:rPr>
    </w:lvl>
  </w:abstractNum>
  <w:abstractNum w:abstractNumId="69">
    <w:multiLevelType w:val="hybridMultilevel"/>
    <w:lvl w:ilvl="0">
      <w:start w:val="1"/>
      <w:numFmt w:val="lowerLetter"/>
      <w:lvlText w:val="%1)"/>
      <w:lvlJc w:val="left"/>
      <w:pPr>
        <w:ind w:left="1867" w:hanging="305"/>
        <w:jc w:val="left"/>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2428" w:hanging="147"/>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440" w:hanging="147"/>
      </w:pPr>
      <w:rPr>
        <w:rFonts w:hint="default"/>
        <w:lang w:val="vi" w:eastAsia="en-US" w:bidi="ar-SA"/>
      </w:rPr>
    </w:lvl>
    <w:lvl w:ilvl="3">
      <w:start w:val="0"/>
      <w:numFmt w:val="bullet"/>
      <w:lvlText w:val="•"/>
      <w:lvlJc w:val="left"/>
      <w:pPr>
        <w:ind w:left="3605" w:hanging="147"/>
      </w:pPr>
      <w:rPr>
        <w:rFonts w:hint="default"/>
        <w:lang w:val="vi" w:eastAsia="en-US" w:bidi="ar-SA"/>
      </w:rPr>
    </w:lvl>
    <w:lvl w:ilvl="4">
      <w:start w:val="0"/>
      <w:numFmt w:val="bullet"/>
      <w:lvlText w:val="•"/>
      <w:lvlJc w:val="left"/>
      <w:pPr>
        <w:ind w:left="4771" w:hanging="147"/>
      </w:pPr>
      <w:rPr>
        <w:rFonts w:hint="default"/>
        <w:lang w:val="vi" w:eastAsia="en-US" w:bidi="ar-SA"/>
      </w:rPr>
    </w:lvl>
    <w:lvl w:ilvl="5">
      <w:start w:val="0"/>
      <w:numFmt w:val="bullet"/>
      <w:lvlText w:val="•"/>
      <w:lvlJc w:val="left"/>
      <w:pPr>
        <w:ind w:left="5937" w:hanging="147"/>
      </w:pPr>
      <w:rPr>
        <w:rFonts w:hint="default"/>
        <w:lang w:val="vi" w:eastAsia="en-US" w:bidi="ar-SA"/>
      </w:rPr>
    </w:lvl>
    <w:lvl w:ilvl="6">
      <w:start w:val="0"/>
      <w:numFmt w:val="bullet"/>
      <w:lvlText w:val="•"/>
      <w:lvlJc w:val="left"/>
      <w:pPr>
        <w:ind w:left="7103" w:hanging="147"/>
      </w:pPr>
      <w:rPr>
        <w:rFonts w:hint="default"/>
        <w:lang w:val="vi" w:eastAsia="en-US" w:bidi="ar-SA"/>
      </w:rPr>
    </w:lvl>
    <w:lvl w:ilvl="7">
      <w:start w:val="0"/>
      <w:numFmt w:val="bullet"/>
      <w:lvlText w:val="•"/>
      <w:lvlJc w:val="left"/>
      <w:pPr>
        <w:ind w:left="8269" w:hanging="147"/>
      </w:pPr>
      <w:rPr>
        <w:rFonts w:hint="default"/>
        <w:lang w:val="vi" w:eastAsia="en-US" w:bidi="ar-SA"/>
      </w:rPr>
    </w:lvl>
    <w:lvl w:ilvl="8">
      <w:start w:val="0"/>
      <w:numFmt w:val="bullet"/>
      <w:lvlText w:val="•"/>
      <w:lvlJc w:val="left"/>
      <w:pPr>
        <w:ind w:left="9434" w:hanging="147"/>
      </w:pPr>
      <w:rPr>
        <w:rFonts w:hint="default"/>
        <w:lang w:val="vi" w:eastAsia="en-US" w:bidi="ar-SA"/>
      </w:rPr>
    </w:lvl>
  </w:abstractNum>
  <w:abstractNum w:abstractNumId="68">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b/>
        <w:bCs/>
        <w:i/>
        <w:color w:val="0D0D0D"/>
        <w:spacing w:val="0"/>
        <w:w w:val="100"/>
        <w:sz w:val="28"/>
        <w:szCs w:val="28"/>
        <w:lang w:val="vi" w:eastAsia="en-US" w:bidi="ar-SA"/>
      </w:rPr>
    </w:lvl>
    <w:lvl w:ilvl="1">
      <w:start w:val="0"/>
      <w:numFmt w:val="bullet"/>
      <w:lvlText w:val="-"/>
      <w:lvlJc w:val="left"/>
      <w:pPr>
        <w:ind w:left="1562"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960" w:hanging="164"/>
      </w:pPr>
      <w:rPr>
        <w:rFonts w:hint="default"/>
        <w:lang w:val="vi" w:eastAsia="en-US" w:bidi="ar-SA"/>
      </w:rPr>
    </w:lvl>
    <w:lvl w:ilvl="3">
      <w:start w:val="0"/>
      <w:numFmt w:val="bullet"/>
      <w:lvlText w:val="•"/>
      <w:lvlJc w:val="left"/>
      <w:pPr>
        <w:ind w:left="4061" w:hanging="164"/>
      </w:pPr>
      <w:rPr>
        <w:rFonts w:hint="default"/>
        <w:lang w:val="vi" w:eastAsia="en-US" w:bidi="ar-SA"/>
      </w:rPr>
    </w:lvl>
    <w:lvl w:ilvl="4">
      <w:start w:val="0"/>
      <w:numFmt w:val="bullet"/>
      <w:lvlText w:val="•"/>
      <w:lvlJc w:val="left"/>
      <w:pPr>
        <w:ind w:left="5162" w:hanging="164"/>
      </w:pPr>
      <w:rPr>
        <w:rFonts w:hint="default"/>
        <w:lang w:val="vi" w:eastAsia="en-US" w:bidi="ar-SA"/>
      </w:rPr>
    </w:lvl>
    <w:lvl w:ilvl="5">
      <w:start w:val="0"/>
      <w:numFmt w:val="bullet"/>
      <w:lvlText w:val="•"/>
      <w:lvlJc w:val="left"/>
      <w:pPr>
        <w:ind w:left="6262" w:hanging="164"/>
      </w:pPr>
      <w:rPr>
        <w:rFonts w:hint="default"/>
        <w:lang w:val="vi" w:eastAsia="en-US" w:bidi="ar-SA"/>
      </w:rPr>
    </w:lvl>
    <w:lvl w:ilvl="6">
      <w:start w:val="0"/>
      <w:numFmt w:val="bullet"/>
      <w:lvlText w:val="•"/>
      <w:lvlJc w:val="left"/>
      <w:pPr>
        <w:ind w:left="7363" w:hanging="164"/>
      </w:pPr>
      <w:rPr>
        <w:rFonts w:hint="default"/>
        <w:lang w:val="vi" w:eastAsia="en-US" w:bidi="ar-SA"/>
      </w:rPr>
    </w:lvl>
    <w:lvl w:ilvl="7">
      <w:start w:val="0"/>
      <w:numFmt w:val="bullet"/>
      <w:lvlText w:val="•"/>
      <w:lvlJc w:val="left"/>
      <w:pPr>
        <w:ind w:left="8464" w:hanging="164"/>
      </w:pPr>
      <w:rPr>
        <w:rFonts w:hint="default"/>
        <w:lang w:val="vi" w:eastAsia="en-US" w:bidi="ar-SA"/>
      </w:rPr>
    </w:lvl>
    <w:lvl w:ilvl="8">
      <w:start w:val="0"/>
      <w:numFmt w:val="bullet"/>
      <w:lvlText w:val="•"/>
      <w:lvlJc w:val="left"/>
      <w:pPr>
        <w:ind w:left="9564" w:hanging="164"/>
      </w:pPr>
      <w:rPr>
        <w:rFonts w:hint="default"/>
        <w:lang w:val="vi" w:eastAsia="en-US" w:bidi="ar-SA"/>
      </w:rPr>
    </w:lvl>
  </w:abstractNum>
  <w:abstractNum w:abstractNumId="67">
    <w:multiLevelType w:val="hybridMultilevel"/>
    <w:lvl w:ilvl="0">
      <w:start w:val="6"/>
      <w:numFmt w:val="decimal"/>
      <w:lvlText w:val="%1"/>
      <w:lvlJc w:val="left"/>
      <w:pPr>
        <w:ind w:left="2262" w:hanging="701"/>
        <w:jc w:val="left"/>
      </w:pPr>
      <w:rPr>
        <w:rFonts w:hint="default"/>
        <w:lang w:val="vi" w:eastAsia="en-US" w:bidi="ar-SA"/>
      </w:rPr>
    </w:lvl>
    <w:lvl w:ilvl="1">
      <w:start w:val="8"/>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4771" w:hanging="164"/>
      </w:pPr>
      <w:rPr>
        <w:rFonts w:hint="default"/>
        <w:lang w:val="vi" w:eastAsia="en-US" w:bidi="ar-SA"/>
      </w:rPr>
    </w:lvl>
    <w:lvl w:ilvl="5">
      <w:start w:val="0"/>
      <w:numFmt w:val="bullet"/>
      <w:lvlText w:val="•"/>
      <w:lvlJc w:val="left"/>
      <w:pPr>
        <w:ind w:left="5937" w:hanging="164"/>
      </w:pPr>
      <w:rPr>
        <w:rFonts w:hint="default"/>
        <w:lang w:val="vi" w:eastAsia="en-US" w:bidi="ar-SA"/>
      </w:rPr>
    </w:lvl>
    <w:lvl w:ilvl="6">
      <w:start w:val="0"/>
      <w:numFmt w:val="bullet"/>
      <w:lvlText w:val="•"/>
      <w:lvlJc w:val="left"/>
      <w:pPr>
        <w:ind w:left="7103" w:hanging="164"/>
      </w:pPr>
      <w:rPr>
        <w:rFonts w:hint="default"/>
        <w:lang w:val="vi" w:eastAsia="en-US" w:bidi="ar-SA"/>
      </w:rPr>
    </w:lvl>
    <w:lvl w:ilvl="7">
      <w:start w:val="0"/>
      <w:numFmt w:val="bullet"/>
      <w:lvlText w:val="•"/>
      <w:lvlJc w:val="left"/>
      <w:pPr>
        <w:ind w:left="8269" w:hanging="164"/>
      </w:pPr>
      <w:rPr>
        <w:rFonts w:hint="default"/>
        <w:lang w:val="vi" w:eastAsia="en-US" w:bidi="ar-SA"/>
      </w:rPr>
    </w:lvl>
    <w:lvl w:ilvl="8">
      <w:start w:val="0"/>
      <w:numFmt w:val="bullet"/>
      <w:lvlText w:val="•"/>
      <w:lvlJc w:val="left"/>
      <w:pPr>
        <w:ind w:left="9434" w:hanging="164"/>
      </w:pPr>
      <w:rPr>
        <w:rFonts w:hint="default"/>
        <w:lang w:val="vi" w:eastAsia="en-US" w:bidi="ar-SA"/>
      </w:rPr>
    </w:lvl>
  </w:abstractNum>
  <w:abstractNum w:abstractNumId="66">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b/>
        <w:bCs/>
        <w:i/>
        <w:color w:val="0D0D0D"/>
        <w:spacing w:val="0"/>
        <w:w w:val="100"/>
        <w:sz w:val="28"/>
        <w:szCs w:val="28"/>
        <w:lang w:val="vi" w:eastAsia="en-US" w:bidi="ar-SA"/>
      </w:rPr>
    </w:lvl>
    <w:lvl w:ilvl="1">
      <w:start w:val="0"/>
      <w:numFmt w:val="bullet"/>
      <w:lvlText w:val="•"/>
      <w:lvlJc w:val="left"/>
      <w:pPr>
        <w:ind w:left="2850" w:hanging="305"/>
      </w:pPr>
      <w:rPr>
        <w:rFonts w:hint="default"/>
        <w:lang w:val="vi" w:eastAsia="en-US" w:bidi="ar-SA"/>
      </w:rPr>
    </w:lvl>
    <w:lvl w:ilvl="2">
      <w:start w:val="0"/>
      <w:numFmt w:val="bullet"/>
      <w:lvlText w:val="•"/>
      <w:lvlJc w:val="left"/>
      <w:pPr>
        <w:ind w:left="3841" w:hanging="305"/>
      </w:pPr>
      <w:rPr>
        <w:rFonts w:hint="default"/>
        <w:lang w:val="vi" w:eastAsia="en-US" w:bidi="ar-SA"/>
      </w:rPr>
    </w:lvl>
    <w:lvl w:ilvl="3">
      <w:start w:val="0"/>
      <w:numFmt w:val="bullet"/>
      <w:lvlText w:val="•"/>
      <w:lvlJc w:val="left"/>
      <w:pPr>
        <w:ind w:left="4831" w:hanging="305"/>
      </w:pPr>
      <w:rPr>
        <w:rFonts w:hint="default"/>
        <w:lang w:val="vi" w:eastAsia="en-US" w:bidi="ar-SA"/>
      </w:rPr>
    </w:lvl>
    <w:lvl w:ilvl="4">
      <w:start w:val="0"/>
      <w:numFmt w:val="bullet"/>
      <w:lvlText w:val="•"/>
      <w:lvlJc w:val="left"/>
      <w:pPr>
        <w:ind w:left="5822" w:hanging="305"/>
      </w:pPr>
      <w:rPr>
        <w:rFonts w:hint="default"/>
        <w:lang w:val="vi" w:eastAsia="en-US" w:bidi="ar-SA"/>
      </w:rPr>
    </w:lvl>
    <w:lvl w:ilvl="5">
      <w:start w:val="0"/>
      <w:numFmt w:val="bullet"/>
      <w:lvlText w:val="•"/>
      <w:lvlJc w:val="left"/>
      <w:pPr>
        <w:ind w:left="6813" w:hanging="305"/>
      </w:pPr>
      <w:rPr>
        <w:rFonts w:hint="default"/>
        <w:lang w:val="vi" w:eastAsia="en-US" w:bidi="ar-SA"/>
      </w:rPr>
    </w:lvl>
    <w:lvl w:ilvl="6">
      <w:start w:val="0"/>
      <w:numFmt w:val="bullet"/>
      <w:lvlText w:val="•"/>
      <w:lvlJc w:val="left"/>
      <w:pPr>
        <w:ind w:left="7803" w:hanging="305"/>
      </w:pPr>
      <w:rPr>
        <w:rFonts w:hint="default"/>
        <w:lang w:val="vi" w:eastAsia="en-US" w:bidi="ar-SA"/>
      </w:rPr>
    </w:lvl>
    <w:lvl w:ilvl="7">
      <w:start w:val="0"/>
      <w:numFmt w:val="bullet"/>
      <w:lvlText w:val="•"/>
      <w:lvlJc w:val="left"/>
      <w:pPr>
        <w:ind w:left="8794" w:hanging="305"/>
      </w:pPr>
      <w:rPr>
        <w:rFonts w:hint="default"/>
        <w:lang w:val="vi" w:eastAsia="en-US" w:bidi="ar-SA"/>
      </w:rPr>
    </w:lvl>
    <w:lvl w:ilvl="8">
      <w:start w:val="0"/>
      <w:numFmt w:val="bullet"/>
      <w:lvlText w:val="•"/>
      <w:lvlJc w:val="left"/>
      <w:pPr>
        <w:ind w:left="9785" w:hanging="305"/>
      </w:pPr>
      <w:rPr>
        <w:rFonts w:hint="default"/>
        <w:lang w:val="vi" w:eastAsia="en-US" w:bidi="ar-SA"/>
      </w:rPr>
    </w:lvl>
  </w:abstractNum>
  <w:abstractNum w:abstractNumId="65">
    <w:multiLevelType w:val="hybridMultilevel"/>
    <w:lvl w:ilvl="0">
      <w:start w:val="6"/>
      <w:numFmt w:val="decimal"/>
      <w:lvlText w:val="%1"/>
      <w:lvlJc w:val="left"/>
      <w:pPr>
        <w:ind w:left="2262" w:hanging="701"/>
        <w:jc w:val="left"/>
      </w:pPr>
      <w:rPr>
        <w:rFonts w:hint="default"/>
        <w:lang w:val="vi" w:eastAsia="en-US" w:bidi="ar-SA"/>
      </w:rPr>
    </w:lvl>
    <w:lvl w:ilvl="1">
      <w:start w:val="7"/>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0"/>
      <w:numFmt w:val="bullet"/>
      <w:lvlText w:val="-"/>
      <w:lvlJc w:val="left"/>
      <w:pPr>
        <w:ind w:left="1562" w:hanging="156"/>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5428" w:hanging="156"/>
      </w:pPr>
      <w:rPr>
        <w:rFonts w:hint="default"/>
        <w:lang w:val="vi" w:eastAsia="en-US" w:bidi="ar-SA"/>
      </w:rPr>
    </w:lvl>
    <w:lvl w:ilvl="5">
      <w:start w:val="0"/>
      <w:numFmt w:val="bullet"/>
      <w:lvlText w:val="•"/>
      <w:lvlJc w:val="left"/>
      <w:pPr>
        <w:ind w:left="6485" w:hanging="156"/>
      </w:pPr>
      <w:rPr>
        <w:rFonts w:hint="default"/>
        <w:lang w:val="vi" w:eastAsia="en-US" w:bidi="ar-SA"/>
      </w:rPr>
    </w:lvl>
    <w:lvl w:ilvl="6">
      <w:start w:val="0"/>
      <w:numFmt w:val="bullet"/>
      <w:lvlText w:val="•"/>
      <w:lvlJc w:val="left"/>
      <w:pPr>
        <w:ind w:left="7541" w:hanging="156"/>
      </w:pPr>
      <w:rPr>
        <w:rFonts w:hint="default"/>
        <w:lang w:val="vi" w:eastAsia="en-US" w:bidi="ar-SA"/>
      </w:rPr>
    </w:lvl>
    <w:lvl w:ilvl="7">
      <w:start w:val="0"/>
      <w:numFmt w:val="bullet"/>
      <w:lvlText w:val="•"/>
      <w:lvlJc w:val="left"/>
      <w:pPr>
        <w:ind w:left="8597" w:hanging="156"/>
      </w:pPr>
      <w:rPr>
        <w:rFonts w:hint="default"/>
        <w:lang w:val="vi" w:eastAsia="en-US" w:bidi="ar-SA"/>
      </w:rPr>
    </w:lvl>
    <w:lvl w:ilvl="8">
      <w:start w:val="0"/>
      <w:numFmt w:val="bullet"/>
      <w:lvlText w:val="•"/>
      <w:lvlJc w:val="left"/>
      <w:pPr>
        <w:ind w:left="9653" w:hanging="156"/>
      </w:pPr>
      <w:rPr>
        <w:rFonts w:hint="default"/>
        <w:lang w:val="vi" w:eastAsia="en-US" w:bidi="ar-SA"/>
      </w:rPr>
    </w:lvl>
  </w:abstractNum>
  <w:abstractNum w:abstractNumId="64">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1562" w:hanging="166"/>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960" w:hanging="166"/>
      </w:pPr>
      <w:rPr>
        <w:rFonts w:hint="default"/>
        <w:lang w:val="vi" w:eastAsia="en-US" w:bidi="ar-SA"/>
      </w:rPr>
    </w:lvl>
    <w:lvl w:ilvl="3">
      <w:start w:val="0"/>
      <w:numFmt w:val="bullet"/>
      <w:lvlText w:val="•"/>
      <w:lvlJc w:val="left"/>
      <w:pPr>
        <w:ind w:left="4061" w:hanging="166"/>
      </w:pPr>
      <w:rPr>
        <w:rFonts w:hint="default"/>
        <w:lang w:val="vi" w:eastAsia="en-US" w:bidi="ar-SA"/>
      </w:rPr>
    </w:lvl>
    <w:lvl w:ilvl="4">
      <w:start w:val="0"/>
      <w:numFmt w:val="bullet"/>
      <w:lvlText w:val="•"/>
      <w:lvlJc w:val="left"/>
      <w:pPr>
        <w:ind w:left="5162" w:hanging="166"/>
      </w:pPr>
      <w:rPr>
        <w:rFonts w:hint="default"/>
        <w:lang w:val="vi" w:eastAsia="en-US" w:bidi="ar-SA"/>
      </w:rPr>
    </w:lvl>
    <w:lvl w:ilvl="5">
      <w:start w:val="0"/>
      <w:numFmt w:val="bullet"/>
      <w:lvlText w:val="•"/>
      <w:lvlJc w:val="left"/>
      <w:pPr>
        <w:ind w:left="6262" w:hanging="166"/>
      </w:pPr>
      <w:rPr>
        <w:rFonts w:hint="default"/>
        <w:lang w:val="vi" w:eastAsia="en-US" w:bidi="ar-SA"/>
      </w:rPr>
    </w:lvl>
    <w:lvl w:ilvl="6">
      <w:start w:val="0"/>
      <w:numFmt w:val="bullet"/>
      <w:lvlText w:val="•"/>
      <w:lvlJc w:val="left"/>
      <w:pPr>
        <w:ind w:left="7363" w:hanging="166"/>
      </w:pPr>
      <w:rPr>
        <w:rFonts w:hint="default"/>
        <w:lang w:val="vi" w:eastAsia="en-US" w:bidi="ar-SA"/>
      </w:rPr>
    </w:lvl>
    <w:lvl w:ilvl="7">
      <w:start w:val="0"/>
      <w:numFmt w:val="bullet"/>
      <w:lvlText w:val="•"/>
      <w:lvlJc w:val="left"/>
      <w:pPr>
        <w:ind w:left="8464" w:hanging="166"/>
      </w:pPr>
      <w:rPr>
        <w:rFonts w:hint="default"/>
        <w:lang w:val="vi" w:eastAsia="en-US" w:bidi="ar-SA"/>
      </w:rPr>
    </w:lvl>
    <w:lvl w:ilvl="8">
      <w:start w:val="0"/>
      <w:numFmt w:val="bullet"/>
      <w:lvlText w:val="•"/>
      <w:lvlJc w:val="left"/>
      <w:pPr>
        <w:ind w:left="9564" w:hanging="166"/>
      </w:pPr>
      <w:rPr>
        <w:rFonts w:hint="default"/>
        <w:lang w:val="vi" w:eastAsia="en-US" w:bidi="ar-SA"/>
      </w:rPr>
    </w:lvl>
  </w:abstractNum>
  <w:abstractNum w:abstractNumId="63">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b/>
        <w:bCs/>
        <w:i/>
        <w:color w:val="0D0D0D"/>
        <w:spacing w:val="0"/>
        <w:w w:val="100"/>
        <w:sz w:val="28"/>
        <w:szCs w:val="28"/>
        <w:lang w:val="vi" w:eastAsia="en-US" w:bidi="ar-SA"/>
      </w:rPr>
    </w:lvl>
    <w:lvl w:ilvl="1">
      <w:start w:val="0"/>
      <w:numFmt w:val="bullet"/>
      <w:lvlText w:val="-"/>
      <w:lvlJc w:val="left"/>
      <w:pPr>
        <w:ind w:left="1562" w:hanging="15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960" w:hanging="154"/>
      </w:pPr>
      <w:rPr>
        <w:rFonts w:hint="default"/>
        <w:lang w:val="vi" w:eastAsia="en-US" w:bidi="ar-SA"/>
      </w:rPr>
    </w:lvl>
    <w:lvl w:ilvl="3">
      <w:start w:val="0"/>
      <w:numFmt w:val="bullet"/>
      <w:lvlText w:val="•"/>
      <w:lvlJc w:val="left"/>
      <w:pPr>
        <w:ind w:left="4061" w:hanging="154"/>
      </w:pPr>
      <w:rPr>
        <w:rFonts w:hint="default"/>
        <w:lang w:val="vi" w:eastAsia="en-US" w:bidi="ar-SA"/>
      </w:rPr>
    </w:lvl>
    <w:lvl w:ilvl="4">
      <w:start w:val="0"/>
      <w:numFmt w:val="bullet"/>
      <w:lvlText w:val="•"/>
      <w:lvlJc w:val="left"/>
      <w:pPr>
        <w:ind w:left="5162" w:hanging="154"/>
      </w:pPr>
      <w:rPr>
        <w:rFonts w:hint="default"/>
        <w:lang w:val="vi" w:eastAsia="en-US" w:bidi="ar-SA"/>
      </w:rPr>
    </w:lvl>
    <w:lvl w:ilvl="5">
      <w:start w:val="0"/>
      <w:numFmt w:val="bullet"/>
      <w:lvlText w:val="•"/>
      <w:lvlJc w:val="left"/>
      <w:pPr>
        <w:ind w:left="6262" w:hanging="154"/>
      </w:pPr>
      <w:rPr>
        <w:rFonts w:hint="default"/>
        <w:lang w:val="vi" w:eastAsia="en-US" w:bidi="ar-SA"/>
      </w:rPr>
    </w:lvl>
    <w:lvl w:ilvl="6">
      <w:start w:val="0"/>
      <w:numFmt w:val="bullet"/>
      <w:lvlText w:val="•"/>
      <w:lvlJc w:val="left"/>
      <w:pPr>
        <w:ind w:left="7363" w:hanging="154"/>
      </w:pPr>
      <w:rPr>
        <w:rFonts w:hint="default"/>
        <w:lang w:val="vi" w:eastAsia="en-US" w:bidi="ar-SA"/>
      </w:rPr>
    </w:lvl>
    <w:lvl w:ilvl="7">
      <w:start w:val="0"/>
      <w:numFmt w:val="bullet"/>
      <w:lvlText w:val="•"/>
      <w:lvlJc w:val="left"/>
      <w:pPr>
        <w:ind w:left="8464" w:hanging="154"/>
      </w:pPr>
      <w:rPr>
        <w:rFonts w:hint="default"/>
        <w:lang w:val="vi" w:eastAsia="en-US" w:bidi="ar-SA"/>
      </w:rPr>
    </w:lvl>
    <w:lvl w:ilvl="8">
      <w:start w:val="0"/>
      <w:numFmt w:val="bullet"/>
      <w:lvlText w:val="•"/>
      <w:lvlJc w:val="left"/>
      <w:pPr>
        <w:ind w:left="9564" w:hanging="154"/>
      </w:pPr>
      <w:rPr>
        <w:rFonts w:hint="default"/>
        <w:lang w:val="vi" w:eastAsia="en-US" w:bidi="ar-SA"/>
      </w:rPr>
    </w:lvl>
  </w:abstractNum>
  <w:abstractNum w:abstractNumId="62">
    <w:multiLevelType w:val="hybridMultilevel"/>
    <w:lvl w:ilvl="0">
      <w:start w:val="0"/>
      <w:numFmt w:val="bullet"/>
      <w:lvlText w:val="-"/>
      <w:lvlJc w:val="left"/>
      <w:pPr>
        <w:ind w:left="1562" w:hanging="161"/>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2580" w:hanging="161"/>
      </w:pPr>
      <w:rPr>
        <w:rFonts w:hint="default"/>
        <w:lang w:val="vi" w:eastAsia="en-US" w:bidi="ar-SA"/>
      </w:rPr>
    </w:lvl>
    <w:lvl w:ilvl="2">
      <w:start w:val="0"/>
      <w:numFmt w:val="bullet"/>
      <w:lvlText w:val="•"/>
      <w:lvlJc w:val="left"/>
      <w:pPr>
        <w:ind w:left="3601" w:hanging="161"/>
      </w:pPr>
      <w:rPr>
        <w:rFonts w:hint="default"/>
        <w:lang w:val="vi" w:eastAsia="en-US" w:bidi="ar-SA"/>
      </w:rPr>
    </w:lvl>
    <w:lvl w:ilvl="3">
      <w:start w:val="0"/>
      <w:numFmt w:val="bullet"/>
      <w:lvlText w:val="•"/>
      <w:lvlJc w:val="left"/>
      <w:pPr>
        <w:ind w:left="4621" w:hanging="161"/>
      </w:pPr>
      <w:rPr>
        <w:rFonts w:hint="default"/>
        <w:lang w:val="vi" w:eastAsia="en-US" w:bidi="ar-SA"/>
      </w:rPr>
    </w:lvl>
    <w:lvl w:ilvl="4">
      <w:start w:val="0"/>
      <w:numFmt w:val="bullet"/>
      <w:lvlText w:val="•"/>
      <w:lvlJc w:val="left"/>
      <w:pPr>
        <w:ind w:left="5642" w:hanging="161"/>
      </w:pPr>
      <w:rPr>
        <w:rFonts w:hint="default"/>
        <w:lang w:val="vi" w:eastAsia="en-US" w:bidi="ar-SA"/>
      </w:rPr>
    </w:lvl>
    <w:lvl w:ilvl="5">
      <w:start w:val="0"/>
      <w:numFmt w:val="bullet"/>
      <w:lvlText w:val="•"/>
      <w:lvlJc w:val="left"/>
      <w:pPr>
        <w:ind w:left="6663" w:hanging="161"/>
      </w:pPr>
      <w:rPr>
        <w:rFonts w:hint="default"/>
        <w:lang w:val="vi" w:eastAsia="en-US" w:bidi="ar-SA"/>
      </w:rPr>
    </w:lvl>
    <w:lvl w:ilvl="6">
      <w:start w:val="0"/>
      <w:numFmt w:val="bullet"/>
      <w:lvlText w:val="•"/>
      <w:lvlJc w:val="left"/>
      <w:pPr>
        <w:ind w:left="7683" w:hanging="161"/>
      </w:pPr>
      <w:rPr>
        <w:rFonts w:hint="default"/>
        <w:lang w:val="vi" w:eastAsia="en-US" w:bidi="ar-SA"/>
      </w:rPr>
    </w:lvl>
    <w:lvl w:ilvl="7">
      <w:start w:val="0"/>
      <w:numFmt w:val="bullet"/>
      <w:lvlText w:val="•"/>
      <w:lvlJc w:val="left"/>
      <w:pPr>
        <w:ind w:left="8704" w:hanging="161"/>
      </w:pPr>
      <w:rPr>
        <w:rFonts w:hint="default"/>
        <w:lang w:val="vi" w:eastAsia="en-US" w:bidi="ar-SA"/>
      </w:rPr>
    </w:lvl>
    <w:lvl w:ilvl="8">
      <w:start w:val="0"/>
      <w:numFmt w:val="bullet"/>
      <w:lvlText w:val="•"/>
      <w:lvlJc w:val="left"/>
      <w:pPr>
        <w:ind w:left="9725" w:hanging="161"/>
      </w:pPr>
      <w:rPr>
        <w:rFonts w:hint="default"/>
        <w:lang w:val="vi" w:eastAsia="en-US" w:bidi="ar-SA"/>
      </w:rPr>
    </w:lvl>
  </w:abstractNum>
  <w:abstractNum w:abstractNumId="61">
    <w:multiLevelType w:val="hybridMultilevel"/>
    <w:lvl w:ilvl="0">
      <w:start w:val="0"/>
      <w:numFmt w:val="bullet"/>
      <w:lvlText w:val="-"/>
      <w:lvlJc w:val="left"/>
      <w:pPr>
        <w:ind w:left="1562"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580" w:hanging="164"/>
      </w:pPr>
      <w:rPr>
        <w:rFonts w:hint="default"/>
        <w:lang w:val="vi" w:eastAsia="en-US" w:bidi="ar-SA"/>
      </w:rPr>
    </w:lvl>
    <w:lvl w:ilvl="2">
      <w:start w:val="0"/>
      <w:numFmt w:val="bullet"/>
      <w:lvlText w:val="•"/>
      <w:lvlJc w:val="left"/>
      <w:pPr>
        <w:ind w:left="3601" w:hanging="164"/>
      </w:pPr>
      <w:rPr>
        <w:rFonts w:hint="default"/>
        <w:lang w:val="vi" w:eastAsia="en-US" w:bidi="ar-SA"/>
      </w:rPr>
    </w:lvl>
    <w:lvl w:ilvl="3">
      <w:start w:val="0"/>
      <w:numFmt w:val="bullet"/>
      <w:lvlText w:val="•"/>
      <w:lvlJc w:val="left"/>
      <w:pPr>
        <w:ind w:left="4621" w:hanging="164"/>
      </w:pPr>
      <w:rPr>
        <w:rFonts w:hint="default"/>
        <w:lang w:val="vi" w:eastAsia="en-US" w:bidi="ar-SA"/>
      </w:rPr>
    </w:lvl>
    <w:lvl w:ilvl="4">
      <w:start w:val="0"/>
      <w:numFmt w:val="bullet"/>
      <w:lvlText w:val="•"/>
      <w:lvlJc w:val="left"/>
      <w:pPr>
        <w:ind w:left="5642" w:hanging="164"/>
      </w:pPr>
      <w:rPr>
        <w:rFonts w:hint="default"/>
        <w:lang w:val="vi" w:eastAsia="en-US" w:bidi="ar-SA"/>
      </w:rPr>
    </w:lvl>
    <w:lvl w:ilvl="5">
      <w:start w:val="0"/>
      <w:numFmt w:val="bullet"/>
      <w:lvlText w:val="•"/>
      <w:lvlJc w:val="left"/>
      <w:pPr>
        <w:ind w:left="6663" w:hanging="164"/>
      </w:pPr>
      <w:rPr>
        <w:rFonts w:hint="default"/>
        <w:lang w:val="vi" w:eastAsia="en-US" w:bidi="ar-SA"/>
      </w:rPr>
    </w:lvl>
    <w:lvl w:ilvl="6">
      <w:start w:val="0"/>
      <w:numFmt w:val="bullet"/>
      <w:lvlText w:val="•"/>
      <w:lvlJc w:val="left"/>
      <w:pPr>
        <w:ind w:left="7683" w:hanging="164"/>
      </w:pPr>
      <w:rPr>
        <w:rFonts w:hint="default"/>
        <w:lang w:val="vi" w:eastAsia="en-US" w:bidi="ar-SA"/>
      </w:rPr>
    </w:lvl>
    <w:lvl w:ilvl="7">
      <w:start w:val="0"/>
      <w:numFmt w:val="bullet"/>
      <w:lvlText w:val="•"/>
      <w:lvlJc w:val="left"/>
      <w:pPr>
        <w:ind w:left="8704" w:hanging="164"/>
      </w:pPr>
      <w:rPr>
        <w:rFonts w:hint="default"/>
        <w:lang w:val="vi" w:eastAsia="en-US" w:bidi="ar-SA"/>
      </w:rPr>
    </w:lvl>
    <w:lvl w:ilvl="8">
      <w:start w:val="0"/>
      <w:numFmt w:val="bullet"/>
      <w:lvlText w:val="•"/>
      <w:lvlJc w:val="left"/>
      <w:pPr>
        <w:ind w:left="9725" w:hanging="164"/>
      </w:pPr>
      <w:rPr>
        <w:rFonts w:hint="default"/>
        <w:lang w:val="vi" w:eastAsia="en-US" w:bidi="ar-SA"/>
      </w:rPr>
    </w:lvl>
  </w:abstractNum>
  <w:abstractNum w:abstractNumId="60">
    <w:multiLevelType w:val="hybridMultilevel"/>
    <w:lvl w:ilvl="0">
      <w:start w:val="0"/>
      <w:numFmt w:val="bullet"/>
      <w:lvlText w:val="-"/>
      <w:lvlJc w:val="left"/>
      <w:pPr>
        <w:ind w:left="1562" w:hanging="156"/>
      </w:pPr>
      <w:rPr>
        <w:rFonts w:hint="default"/>
        <w:w w:val="100"/>
        <w:lang w:val="vi" w:eastAsia="en-US" w:bidi="ar-SA"/>
      </w:rPr>
    </w:lvl>
    <w:lvl w:ilvl="1">
      <w:start w:val="0"/>
      <w:numFmt w:val="bullet"/>
      <w:lvlText w:val="•"/>
      <w:lvlJc w:val="left"/>
      <w:pPr>
        <w:ind w:left="2580" w:hanging="156"/>
      </w:pPr>
      <w:rPr>
        <w:rFonts w:hint="default"/>
        <w:lang w:val="vi" w:eastAsia="en-US" w:bidi="ar-SA"/>
      </w:rPr>
    </w:lvl>
    <w:lvl w:ilvl="2">
      <w:start w:val="0"/>
      <w:numFmt w:val="bullet"/>
      <w:lvlText w:val="•"/>
      <w:lvlJc w:val="left"/>
      <w:pPr>
        <w:ind w:left="3601" w:hanging="156"/>
      </w:pPr>
      <w:rPr>
        <w:rFonts w:hint="default"/>
        <w:lang w:val="vi" w:eastAsia="en-US" w:bidi="ar-SA"/>
      </w:rPr>
    </w:lvl>
    <w:lvl w:ilvl="3">
      <w:start w:val="0"/>
      <w:numFmt w:val="bullet"/>
      <w:lvlText w:val="•"/>
      <w:lvlJc w:val="left"/>
      <w:pPr>
        <w:ind w:left="4621" w:hanging="156"/>
      </w:pPr>
      <w:rPr>
        <w:rFonts w:hint="default"/>
        <w:lang w:val="vi" w:eastAsia="en-US" w:bidi="ar-SA"/>
      </w:rPr>
    </w:lvl>
    <w:lvl w:ilvl="4">
      <w:start w:val="0"/>
      <w:numFmt w:val="bullet"/>
      <w:lvlText w:val="•"/>
      <w:lvlJc w:val="left"/>
      <w:pPr>
        <w:ind w:left="5642" w:hanging="156"/>
      </w:pPr>
      <w:rPr>
        <w:rFonts w:hint="default"/>
        <w:lang w:val="vi" w:eastAsia="en-US" w:bidi="ar-SA"/>
      </w:rPr>
    </w:lvl>
    <w:lvl w:ilvl="5">
      <w:start w:val="0"/>
      <w:numFmt w:val="bullet"/>
      <w:lvlText w:val="•"/>
      <w:lvlJc w:val="left"/>
      <w:pPr>
        <w:ind w:left="6663" w:hanging="156"/>
      </w:pPr>
      <w:rPr>
        <w:rFonts w:hint="default"/>
        <w:lang w:val="vi" w:eastAsia="en-US" w:bidi="ar-SA"/>
      </w:rPr>
    </w:lvl>
    <w:lvl w:ilvl="6">
      <w:start w:val="0"/>
      <w:numFmt w:val="bullet"/>
      <w:lvlText w:val="•"/>
      <w:lvlJc w:val="left"/>
      <w:pPr>
        <w:ind w:left="7683" w:hanging="156"/>
      </w:pPr>
      <w:rPr>
        <w:rFonts w:hint="default"/>
        <w:lang w:val="vi" w:eastAsia="en-US" w:bidi="ar-SA"/>
      </w:rPr>
    </w:lvl>
    <w:lvl w:ilvl="7">
      <w:start w:val="0"/>
      <w:numFmt w:val="bullet"/>
      <w:lvlText w:val="•"/>
      <w:lvlJc w:val="left"/>
      <w:pPr>
        <w:ind w:left="8704" w:hanging="156"/>
      </w:pPr>
      <w:rPr>
        <w:rFonts w:hint="default"/>
        <w:lang w:val="vi" w:eastAsia="en-US" w:bidi="ar-SA"/>
      </w:rPr>
    </w:lvl>
    <w:lvl w:ilvl="8">
      <w:start w:val="0"/>
      <w:numFmt w:val="bullet"/>
      <w:lvlText w:val="•"/>
      <w:lvlJc w:val="left"/>
      <w:pPr>
        <w:ind w:left="9725" w:hanging="156"/>
      </w:pPr>
      <w:rPr>
        <w:rFonts w:hint="default"/>
        <w:lang w:val="vi" w:eastAsia="en-US" w:bidi="ar-SA"/>
      </w:rPr>
    </w:lvl>
  </w:abstractNum>
  <w:abstractNum w:abstractNumId="59">
    <w:multiLevelType w:val="hybridMultilevel"/>
    <w:lvl w:ilvl="0">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372" w:hanging="164"/>
      </w:pPr>
      <w:rPr>
        <w:rFonts w:hint="default"/>
        <w:lang w:val="vi" w:eastAsia="en-US" w:bidi="ar-SA"/>
      </w:rPr>
    </w:lvl>
    <w:lvl w:ilvl="2">
      <w:start w:val="0"/>
      <w:numFmt w:val="bullet"/>
      <w:lvlText w:val="•"/>
      <w:lvlJc w:val="left"/>
      <w:pPr>
        <w:ind w:left="4305" w:hanging="164"/>
      </w:pPr>
      <w:rPr>
        <w:rFonts w:hint="default"/>
        <w:lang w:val="vi" w:eastAsia="en-US" w:bidi="ar-SA"/>
      </w:rPr>
    </w:lvl>
    <w:lvl w:ilvl="3">
      <w:start w:val="0"/>
      <w:numFmt w:val="bullet"/>
      <w:lvlText w:val="•"/>
      <w:lvlJc w:val="left"/>
      <w:pPr>
        <w:ind w:left="5237" w:hanging="164"/>
      </w:pPr>
      <w:rPr>
        <w:rFonts w:hint="default"/>
        <w:lang w:val="vi" w:eastAsia="en-US" w:bidi="ar-SA"/>
      </w:rPr>
    </w:lvl>
    <w:lvl w:ilvl="4">
      <w:start w:val="0"/>
      <w:numFmt w:val="bullet"/>
      <w:lvlText w:val="•"/>
      <w:lvlJc w:val="left"/>
      <w:pPr>
        <w:ind w:left="6170" w:hanging="164"/>
      </w:pPr>
      <w:rPr>
        <w:rFonts w:hint="default"/>
        <w:lang w:val="vi" w:eastAsia="en-US" w:bidi="ar-SA"/>
      </w:rPr>
    </w:lvl>
    <w:lvl w:ilvl="5">
      <w:start w:val="0"/>
      <w:numFmt w:val="bullet"/>
      <w:lvlText w:val="•"/>
      <w:lvlJc w:val="left"/>
      <w:pPr>
        <w:ind w:left="7103" w:hanging="164"/>
      </w:pPr>
      <w:rPr>
        <w:rFonts w:hint="default"/>
        <w:lang w:val="vi" w:eastAsia="en-US" w:bidi="ar-SA"/>
      </w:rPr>
    </w:lvl>
    <w:lvl w:ilvl="6">
      <w:start w:val="0"/>
      <w:numFmt w:val="bullet"/>
      <w:lvlText w:val="•"/>
      <w:lvlJc w:val="left"/>
      <w:pPr>
        <w:ind w:left="8035" w:hanging="164"/>
      </w:pPr>
      <w:rPr>
        <w:rFonts w:hint="default"/>
        <w:lang w:val="vi" w:eastAsia="en-US" w:bidi="ar-SA"/>
      </w:rPr>
    </w:lvl>
    <w:lvl w:ilvl="7">
      <w:start w:val="0"/>
      <w:numFmt w:val="bullet"/>
      <w:lvlText w:val="•"/>
      <w:lvlJc w:val="left"/>
      <w:pPr>
        <w:ind w:left="8968" w:hanging="164"/>
      </w:pPr>
      <w:rPr>
        <w:rFonts w:hint="default"/>
        <w:lang w:val="vi" w:eastAsia="en-US" w:bidi="ar-SA"/>
      </w:rPr>
    </w:lvl>
    <w:lvl w:ilvl="8">
      <w:start w:val="0"/>
      <w:numFmt w:val="bullet"/>
      <w:lvlText w:val="•"/>
      <w:lvlJc w:val="left"/>
      <w:pPr>
        <w:ind w:left="9901" w:hanging="164"/>
      </w:pPr>
      <w:rPr>
        <w:rFonts w:hint="default"/>
        <w:lang w:val="vi" w:eastAsia="en-US" w:bidi="ar-SA"/>
      </w:rPr>
    </w:lvl>
  </w:abstractNum>
  <w:abstractNum w:abstractNumId="58">
    <w:multiLevelType w:val="hybridMultilevel"/>
    <w:lvl w:ilvl="0">
      <w:start w:val="1"/>
      <w:numFmt w:val="lowerLetter"/>
      <w:lvlText w:val="%1)"/>
      <w:lvlJc w:val="left"/>
      <w:pPr>
        <w:ind w:left="1867" w:hanging="305"/>
        <w:jc w:val="left"/>
      </w:pPr>
      <w:rPr>
        <w:rFonts w:hint="default"/>
        <w:b/>
        <w:bCs/>
        <w:i/>
        <w:w w:val="100"/>
        <w:lang w:val="vi" w:eastAsia="en-US" w:bidi="ar-SA"/>
      </w:rPr>
    </w:lvl>
    <w:lvl w:ilvl="1">
      <w:start w:val="0"/>
      <w:numFmt w:val="bullet"/>
      <w:lvlText w:val="-"/>
      <w:lvlJc w:val="left"/>
      <w:pPr>
        <w:ind w:left="2445" w:hanging="164"/>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2440" w:hanging="164"/>
      </w:pPr>
      <w:rPr>
        <w:rFonts w:hint="default"/>
        <w:lang w:val="vi" w:eastAsia="en-US" w:bidi="ar-SA"/>
      </w:rPr>
    </w:lvl>
    <w:lvl w:ilvl="3">
      <w:start w:val="0"/>
      <w:numFmt w:val="bullet"/>
      <w:lvlText w:val="•"/>
      <w:lvlJc w:val="left"/>
      <w:pPr>
        <w:ind w:left="3605" w:hanging="164"/>
      </w:pPr>
      <w:rPr>
        <w:rFonts w:hint="default"/>
        <w:lang w:val="vi" w:eastAsia="en-US" w:bidi="ar-SA"/>
      </w:rPr>
    </w:lvl>
    <w:lvl w:ilvl="4">
      <w:start w:val="0"/>
      <w:numFmt w:val="bullet"/>
      <w:lvlText w:val="•"/>
      <w:lvlJc w:val="left"/>
      <w:pPr>
        <w:ind w:left="4771" w:hanging="164"/>
      </w:pPr>
      <w:rPr>
        <w:rFonts w:hint="default"/>
        <w:lang w:val="vi" w:eastAsia="en-US" w:bidi="ar-SA"/>
      </w:rPr>
    </w:lvl>
    <w:lvl w:ilvl="5">
      <w:start w:val="0"/>
      <w:numFmt w:val="bullet"/>
      <w:lvlText w:val="•"/>
      <w:lvlJc w:val="left"/>
      <w:pPr>
        <w:ind w:left="5937" w:hanging="164"/>
      </w:pPr>
      <w:rPr>
        <w:rFonts w:hint="default"/>
        <w:lang w:val="vi" w:eastAsia="en-US" w:bidi="ar-SA"/>
      </w:rPr>
    </w:lvl>
    <w:lvl w:ilvl="6">
      <w:start w:val="0"/>
      <w:numFmt w:val="bullet"/>
      <w:lvlText w:val="•"/>
      <w:lvlJc w:val="left"/>
      <w:pPr>
        <w:ind w:left="7103" w:hanging="164"/>
      </w:pPr>
      <w:rPr>
        <w:rFonts w:hint="default"/>
        <w:lang w:val="vi" w:eastAsia="en-US" w:bidi="ar-SA"/>
      </w:rPr>
    </w:lvl>
    <w:lvl w:ilvl="7">
      <w:start w:val="0"/>
      <w:numFmt w:val="bullet"/>
      <w:lvlText w:val="•"/>
      <w:lvlJc w:val="left"/>
      <w:pPr>
        <w:ind w:left="8269" w:hanging="164"/>
      </w:pPr>
      <w:rPr>
        <w:rFonts w:hint="default"/>
        <w:lang w:val="vi" w:eastAsia="en-US" w:bidi="ar-SA"/>
      </w:rPr>
    </w:lvl>
    <w:lvl w:ilvl="8">
      <w:start w:val="0"/>
      <w:numFmt w:val="bullet"/>
      <w:lvlText w:val="•"/>
      <w:lvlJc w:val="left"/>
      <w:pPr>
        <w:ind w:left="9434" w:hanging="164"/>
      </w:pPr>
      <w:rPr>
        <w:rFonts w:hint="default"/>
        <w:lang w:val="vi" w:eastAsia="en-US" w:bidi="ar-SA"/>
      </w:rPr>
    </w:lvl>
  </w:abstractNum>
  <w:abstractNum w:abstractNumId="57">
    <w:multiLevelType w:val="hybridMultilevel"/>
    <w:lvl w:ilvl="0">
      <w:start w:val="0"/>
      <w:numFmt w:val="bullet"/>
      <w:lvlText w:val="-"/>
      <w:lvlJc w:val="left"/>
      <w:pPr>
        <w:ind w:left="1562" w:hanging="15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562" w:hanging="156"/>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601" w:hanging="156"/>
      </w:pPr>
      <w:rPr>
        <w:rFonts w:hint="default"/>
        <w:lang w:val="vi" w:eastAsia="en-US" w:bidi="ar-SA"/>
      </w:rPr>
    </w:lvl>
    <w:lvl w:ilvl="3">
      <w:start w:val="0"/>
      <w:numFmt w:val="bullet"/>
      <w:lvlText w:val="•"/>
      <w:lvlJc w:val="left"/>
      <w:pPr>
        <w:ind w:left="4621" w:hanging="156"/>
      </w:pPr>
      <w:rPr>
        <w:rFonts w:hint="default"/>
        <w:lang w:val="vi" w:eastAsia="en-US" w:bidi="ar-SA"/>
      </w:rPr>
    </w:lvl>
    <w:lvl w:ilvl="4">
      <w:start w:val="0"/>
      <w:numFmt w:val="bullet"/>
      <w:lvlText w:val="•"/>
      <w:lvlJc w:val="left"/>
      <w:pPr>
        <w:ind w:left="5642" w:hanging="156"/>
      </w:pPr>
      <w:rPr>
        <w:rFonts w:hint="default"/>
        <w:lang w:val="vi" w:eastAsia="en-US" w:bidi="ar-SA"/>
      </w:rPr>
    </w:lvl>
    <w:lvl w:ilvl="5">
      <w:start w:val="0"/>
      <w:numFmt w:val="bullet"/>
      <w:lvlText w:val="•"/>
      <w:lvlJc w:val="left"/>
      <w:pPr>
        <w:ind w:left="6663" w:hanging="156"/>
      </w:pPr>
      <w:rPr>
        <w:rFonts w:hint="default"/>
        <w:lang w:val="vi" w:eastAsia="en-US" w:bidi="ar-SA"/>
      </w:rPr>
    </w:lvl>
    <w:lvl w:ilvl="6">
      <w:start w:val="0"/>
      <w:numFmt w:val="bullet"/>
      <w:lvlText w:val="•"/>
      <w:lvlJc w:val="left"/>
      <w:pPr>
        <w:ind w:left="7683" w:hanging="156"/>
      </w:pPr>
      <w:rPr>
        <w:rFonts w:hint="default"/>
        <w:lang w:val="vi" w:eastAsia="en-US" w:bidi="ar-SA"/>
      </w:rPr>
    </w:lvl>
    <w:lvl w:ilvl="7">
      <w:start w:val="0"/>
      <w:numFmt w:val="bullet"/>
      <w:lvlText w:val="•"/>
      <w:lvlJc w:val="left"/>
      <w:pPr>
        <w:ind w:left="8704" w:hanging="156"/>
      </w:pPr>
      <w:rPr>
        <w:rFonts w:hint="default"/>
        <w:lang w:val="vi" w:eastAsia="en-US" w:bidi="ar-SA"/>
      </w:rPr>
    </w:lvl>
    <w:lvl w:ilvl="8">
      <w:start w:val="0"/>
      <w:numFmt w:val="bullet"/>
      <w:lvlText w:val="•"/>
      <w:lvlJc w:val="left"/>
      <w:pPr>
        <w:ind w:left="9725" w:hanging="156"/>
      </w:pPr>
      <w:rPr>
        <w:rFonts w:hint="default"/>
        <w:lang w:val="vi" w:eastAsia="en-US" w:bidi="ar-SA"/>
      </w:rPr>
    </w:lvl>
  </w:abstractNum>
  <w:abstractNum w:abstractNumId="56">
    <w:multiLevelType w:val="hybridMultilevel"/>
    <w:lvl w:ilvl="0">
      <w:start w:val="1"/>
      <w:numFmt w:val="decimal"/>
      <w:lvlText w:val="%1."/>
      <w:lvlJc w:val="left"/>
      <w:pPr>
        <w:ind w:left="3260" w:hanging="281"/>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4110" w:hanging="281"/>
      </w:pPr>
      <w:rPr>
        <w:rFonts w:hint="default"/>
        <w:lang w:val="vi" w:eastAsia="en-US" w:bidi="ar-SA"/>
      </w:rPr>
    </w:lvl>
    <w:lvl w:ilvl="2">
      <w:start w:val="0"/>
      <w:numFmt w:val="bullet"/>
      <w:lvlText w:val="•"/>
      <w:lvlJc w:val="left"/>
      <w:pPr>
        <w:ind w:left="4961" w:hanging="281"/>
      </w:pPr>
      <w:rPr>
        <w:rFonts w:hint="default"/>
        <w:lang w:val="vi" w:eastAsia="en-US" w:bidi="ar-SA"/>
      </w:rPr>
    </w:lvl>
    <w:lvl w:ilvl="3">
      <w:start w:val="0"/>
      <w:numFmt w:val="bullet"/>
      <w:lvlText w:val="•"/>
      <w:lvlJc w:val="left"/>
      <w:pPr>
        <w:ind w:left="5811" w:hanging="281"/>
      </w:pPr>
      <w:rPr>
        <w:rFonts w:hint="default"/>
        <w:lang w:val="vi" w:eastAsia="en-US" w:bidi="ar-SA"/>
      </w:rPr>
    </w:lvl>
    <w:lvl w:ilvl="4">
      <w:start w:val="0"/>
      <w:numFmt w:val="bullet"/>
      <w:lvlText w:val="•"/>
      <w:lvlJc w:val="left"/>
      <w:pPr>
        <w:ind w:left="6662" w:hanging="281"/>
      </w:pPr>
      <w:rPr>
        <w:rFonts w:hint="default"/>
        <w:lang w:val="vi" w:eastAsia="en-US" w:bidi="ar-SA"/>
      </w:rPr>
    </w:lvl>
    <w:lvl w:ilvl="5">
      <w:start w:val="0"/>
      <w:numFmt w:val="bullet"/>
      <w:lvlText w:val="•"/>
      <w:lvlJc w:val="left"/>
      <w:pPr>
        <w:ind w:left="7513" w:hanging="281"/>
      </w:pPr>
      <w:rPr>
        <w:rFonts w:hint="default"/>
        <w:lang w:val="vi" w:eastAsia="en-US" w:bidi="ar-SA"/>
      </w:rPr>
    </w:lvl>
    <w:lvl w:ilvl="6">
      <w:start w:val="0"/>
      <w:numFmt w:val="bullet"/>
      <w:lvlText w:val="•"/>
      <w:lvlJc w:val="left"/>
      <w:pPr>
        <w:ind w:left="8363" w:hanging="281"/>
      </w:pPr>
      <w:rPr>
        <w:rFonts w:hint="default"/>
        <w:lang w:val="vi" w:eastAsia="en-US" w:bidi="ar-SA"/>
      </w:rPr>
    </w:lvl>
    <w:lvl w:ilvl="7">
      <w:start w:val="0"/>
      <w:numFmt w:val="bullet"/>
      <w:lvlText w:val="•"/>
      <w:lvlJc w:val="left"/>
      <w:pPr>
        <w:ind w:left="9214" w:hanging="281"/>
      </w:pPr>
      <w:rPr>
        <w:rFonts w:hint="default"/>
        <w:lang w:val="vi" w:eastAsia="en-US" w:bidi="ar-SA"/>
      </w:rPr>
    </w:lvl>
    <w:lvl w:ilvl="8">
      <w:start w:val="0"/>
      <w:numFmt w:val="bullet"/>
      <w:lvlText w:val="•"/>
      <w:lvlJc w:val="left"/>
      <w:pPr>
        <w:ind w:left="10065" w:hanging="281"/>
      </w:pPr>
      <w:rPr>
        <w:rFonts w:hint="default"/>
        <w:lang w:val="vi" w:eastAsia="en-US" w:bidi="ar-SA"/>
      </w:rPr>
    </w:lvl>
  </w:abstractNum>
  <w:abstractNum w:abstractNumId="55">
    <w:multiLevelType w:val="hybridMultilevel"/>
    <w:lvl w:ilvl="0">
      <w:start w:val="0"/>
      <w:numFmt w:val="bullet"/>
      <w:lvlText w:val="-"/>
      <w:lvlJc w:val="left"/>
      <w:pPr>
        <w:ind w:left="1562" w:hanging="14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002" w:hanging="360"/>
      </w:pPr>
      <w:rPr>
        <w:rFonts w:hint="default" w:ascii="Wingdings" w:hAnsi="Wingdings" w:eastAsia="Wingdings" w:cs="Wingdings"/>
        <w:w w:val="100"/>
        <w:sz w:val="28"/>
        <w:szCs w:val="28"/>
        <w:lang w:val="vi" w:eastAsia="en-US" w:bidi="ar-SA"/>
      </w:rPr>
    </w:lvl>
    <w:lvl w:ilvl="2">
      <w:start w:val="0"/>
      <w:numFmt w:val="bullet"/>
      <w:lvlText w:val="•"/>
      <w:lvlJc w:val="left"/>
      <w:pPr>
        <w:ind w:left="3000" w:hanging="360"/>
      </w:pPr>
      <w:rPr>
        <w:rFonts w:hint="default"/>
        <w:lang w:val="vi" w:eastAsia="en-US" w:bidi="ar-SA"/>
      </w:rPr>
    </w:lvl>
    <w:lvl w:ilvl="3">
      <w:start w:val="0"/>
      <w:numFmt w:val="bullet"/>
      <w:lvlText w:val="•"/>
      <w:lvlJc w:val="left"/>
      <w:pPr>
        <w:ind w:left="4095" w:hanging="360"/>
      </w:pPr>
      <w:rPr>
        <w:rFonts w:hint="default"/>
        <w:lang w:val="vi" w:eastAsia="en-US" w:bidi="ar-SA"/>
      </w:rPr>
    </w:lvl>
    <w:lvl w:ilvl="4">
      <w:start w:val="0"/>
      <w:numFmt w:val="bullet"/>
      <w:lvlText w:val="•"/>
      <w:lvlJc w:val="left"/>
      <w:pPr>
        <w:ind w:left="5191" w:hanging="360"/>
      </w:pPr>
      <w:rPr>
        <w:rFonts w:hint="default"/>
        <w:lang w:val="vi" w:eastAsia="en-US" w:bidi="ar-SA"/>
      </w:rPr>
    </w:lvl>
    <w:lvl w:ilvl="5">
      <w:start w:val="0"/>
      <w:numFmt w:val="bullet"/>
      <w:lvlText w:val="•"/>
      <w:lvlJc w:val="left"/>
      <w:pPr>
        <w:ind w:left="6287" w:hanging="360"/>
      </w:pPr>
      <w:rPr>
        <w:rFonts w:hint="default"/>
        <w:lang w:val="vi" w:eastAsia="en-US" w:bidi="ar-SA"/>
      </w:rPr>
    </w:lvl>
    <w:lvl w:ilvl="6">
      <w:start w:val="0"/>
      <w:numFmt w:val="bullet"/>
      <w:lvlText w:val="•"/>
      <w:lvlJc w:val="left"/>
      <w:pPr>
        <w:ind w:left="7383" w:hanging="360"/>
      </w:pPr>
      <w:rPr>
        <w:rFonts w:hint="default"/>
        <w:lang w:val="vi" w:eastAsia="en-US" w:bidi="ar-SA"/>
      </w:rPr>
    </w:lvl>
    <w:lvl w:ilvl="7">
      <w:start w:val="0"/>
      <w:numFmt w:val="bullet"/>
      <w:lvlText w:val="•"/>
      <w:lvlJc w:val="left"/>
      <w:pPr>
        <w:ind w:left="8479" w:hanging="360"/>
      </w:pPr>
      <w:rPr>
        <w:rFonts w:hint="default"/>
        <w:lang w:val="vi" w:eastAsia="en-US" w:bidi="ar-SA"/>
      </w:rPr>
    </w:lvl>
    <w:lvl w:ilvl="8">
      <w:start w:val="0"/>
      <w:numFmt w:val="bullet"/>
      <w:lvlText w:val="•"/>
      <w:lvlJc w:val="left"/>
      <w:pPr>
        <w:ind w:left="9574" w:hanging="360"/>
      </w:pPr>
      <w:rPr>
        <w:rFonts w:hint="default"/>
        <w:lang w:val="vi" w:eastAsia="en-US" w:bidi="ar-SA"/>
      </w:rPr>
    </w:lvl>
  </w:abstractNum>
  <w:abstractNum w:abstractNumId="54">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i/>
        <w:spacing w:val="0"/>
        <w:w w:val="100"/>
        <w:sz w:val="28"/>
        <w:szCs w:val="28"/>
        <w:lang w:val="vi" w:eastAsia="en-US" w:bidi="ar-SA"/>
      </w:rPr>
    </w:lvl>
    <w:lvl w:ilvl="1">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440" w:hanging="164"/>
      </w:pPr>
      <w:rPr>
        <w:rFonts w:hint="default"/>
        <w:lang w:val="vi" w:eastAsia="en-US" w:bidi="ar-SA"/>
      </w:rPr>
    </w:lvl>
    <w:lvl w:ilvl="3">
      <w:start w:val="0"/>
      <w:numFmt w:val="bullet"/>
      <w:lvlText w:val="•"/>
      <w:lvlJc w:val="left"/>
      <w:pPr>
        <w:ind w:left="3605" w:hanging="164"/>
      </w:pPr>
      <w:rPr>
        <w:rFonts w:hint="default"/>
        <w:lang w:val="vi" w:eastAsia="en-US" w:bidi="ar-SA"/>
      </w:rPr>
    </w:lvl>
    <w:lvl w:ilvl="4">
      <w:start w:val="0"/>
      <w:numFmt w:val="bullet"/>
      <w:lvlText w:val="•"/>
      <w:lvlJc w:val="left"/>
      <w:pPr>
        <w:ind w:left="4771" w:hanging="164"/>
      </w:pPr>
      <w:rPr>
        <w:rFonts w:hint="default"/>
        <w:lang w:val="vi" w:eastAsia="en-US" w:bidi="ar-SA"/>
      </w:rPr>
    </w:lvl>
    <w:lvl w:ilvl="5">
      <w:start w:val="0"/>
      <w:numFmt w:val="bullet"/>
      <w:lvlText w:val="•"/>
      <w:lvlJc w:val="left"/>
      <w:pPr>
        <w:ind w:left="5937" w:hanging="164"/>
      </w:pPr>
      <w:rPr>
        <w:rFonts w:hint="default"/>
        <w:lang w:val="vi" w:eastAsia="en-US" w:bidi="ar-SA"/>
      </w:rPr>
    </w:lvl>
    <w:lvl w:ilvl="6">
      <w:start w:val="0"/>
      <w:numFmt w:val="bullet"/>
      <w:lvlText w:val="•"/>
      <w:lvlJc w:val="left"/>
      <w:pPr>
        <w:ind w:left="7103" w:hanging="164"/>
      </w:pPr>
      <w:rPr>
        <w:rFonts w:hint="default"/>
        <w:lang w:val="vi" w:eastAsia="en-US" w:bidi="ar-SA"/>
      </w:rPr>
    </w:lvl>
    <w:lvl w:ilvl="7">
      <w:start w:val="0"/>
      <w:numFmt w:val="bullet"/>
      <w:lvlText w:val="•"/>
      <w:lvlJc w:val="left"/>
      <w:pPr>
        <w:ind w:left="8269" w:hanging="164"/>
      </w:pPr>
      <w:rPr>
        <w:rFonts w:hint="default"/>
        <w:lang w:val="vi" w:eastAsia="en-US" w:bidi="ar-SA"/>
      </w:rPr>
    </w:lvl>
    <w:lvl w:ilvl="8">
      <w:start w:val="0"/>
      <w:numFmt w:val="bullet"/>
      <w:lvlText w:val="•"/>
      <w:lvlJc w:val="left"/>
      <w:pPr>
        <w:ind w:left="9434" w:hanging="164"/>
      </w:pPr>
      <w:rPr>
        <w:rFonts w:hint="default"/>
        <w:lang w:val="vi" w:eastAsia="en-US" w:bidi="ar-SA"/>
      </w:rPr>
    </w:lvl>
  </w:abstractNum>
  <w:abstractNum w:abstractNumId="53">
    <w:multiLevelType w:val="hybridMultilevel"/>
    <w:lvl w:ilvl="0">
      <w:start w:val="6"/>
      <w:numFmt w:val="decimal"/>
      <w:lvlText w:val="%1"/>
      <w:lvlJc w:val="left"/>
      <w:pPr>
        <w:ind w:left="2262" w:hanging="701"/>
        <w:jc w:val="left"/>
      </w:pPr>
      <w:rPr>
        <w:rFonts w:hint="default"/>
        <w:lang w:val="vi" w:eastAsia="en-US" w:bidi="ar-SA"/>
      </w:rPr>
    </w:lvl>
    <w:lvl w:ilvl="1">
      <w:start w:val="6"/>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1"/>
      <w:numFmt w:val="decimal"/>
      <w:lvlText w:val="%1.%2.%3.%4."/>
      <w:lvlJc w:val="left"/>
      <w:pPr>
        <w:ind w:left="2471" w:hanging="909"/>
        <w:jc w:val="left"/>
      </w:pPr>
      <w:rPr>
        <w:rFonts w:hint="default" w:ascii="Times New Roman" w:hAnsi="Times New Roman" w:eastAsia="Times New Roman" w:cs="Times New Roman"/>
        <w:b/>
        <w:bCs/>
        <w:i/>
        <w:color w:val="0D0D0D"/>
        <w:spacing w:val="-4"/>
        <w:w w:val="100"/>
        <w:sz w:val="28"/>
        <w:szCs w:val="28"/>
        <w:lang w:val="vi" w:eastAsia="en-US" w:bidi="ar-SA"/>
      </w:rPr>
    </w:lvl>
    <w:lvl w:ilvl="4">
      <w:start w:val="0"/>
      <w:numFmt w:val="bullet"/>
      <w:lvlText w:val="•"/>
      <w:lvlJc w:val="left"/>
      <w:pPr>
        <w:ind w:left="5575" w:hanging="909"/>
      </w:pPr>
      <w:rPr>
        <w:rFonts w:hint="default"/>
        <w:lang w:val="vi" w:eastAsia="en-US" w:bidi="ar-SA"/>
      </w:rPr>
    </w:lvl>
    <w:lvl w:ilvl="5">
      <w:start w:val="0"/>
      <w:numFmt w:val="bullet"/>
      <w:lvlText w:val="•"/>
      <w:lvlJc w:val="left"/>
      <w:pPr>
        <w:ind w:left="6607" w:hanging="909"/>
      </w:pPr>
      <w:rPr>
        <w:rFonts w:hint="default"/>
        <w:lang w:val="vi" w:eastAsia="en-US" w:bidi="ar-SA"/>
      </w:rPr>
    </w:lvl>
    <w:lvl w:ilvl="6">
      <w:start w:val="0"/>
      <w:numFmt w:val="bullet"/>
      <w:lvlText w:val="•"/>
      <w:lvlJc w:val="left"/>
      <w:pPr>
        <w:ind w:left="7639" w:hanging="909"/>
      </w:pPr>
      <w:rPr>
        <w:rFonts w:hint="default"/>
        <w:lang w:val="vi" w:eastAsia="en-US" w:bidi="ar-SA"/>
      </w:rPr>
    </w:lvl>
    <w:lvl w:ilvl="7">
      <w:start w:val="0"/>
      <w:numFmt w:val="bullet"/>
      <w:lvlText w:val="•"/>
      <w:lvlJc w:val="left"/>
      <w:pPr>
        <w:ind w:left="8670" w:hanging="909"/>
      </w:pPr>
      <w:rPr>
        <w:rFonts w:hint="default"/>
        <w:lang w:val="vi" w:eastAsia="en-US" w:bidi="ar-SA"/>
      </w:rPr>
    </w:lvl>
    <w:lvl w:ilvl="8">
      <w:start w:val="0"/>
      <w:numFmt w:val="bullet"/>
      <w:lvlText w:val="•"/>
      <w:lvlJc w:val="left"/>
      <w:pPr>
        <w:ind w:left="9702" w:hanging="909"/>
      </w:pPr>
      <w:rPr>
        <w:rFonts w:hint="default"/>
        <w:lang w:val="vi" w:eastAsia="en-US" w:bidi="ar-SA"/>
      </w:rPr>
    </w:lvl>
  </w:abstractNum>
  <w:abstractNum w:abstractNumId="52">
    <w:multiLevelType w:val="hybridMultilevel"/>
    <w:lvl w:ilvl="0">
      <w:start w:val="0"/>
      <w:numFmt w:val="bullet"/>
      <w:lvlText w:val="-"/>
      <w:lvlJc w:val="left"/>
      <w:pPr>
        <w:ind w:left="1562" w:hanging="16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580" w:hanging="166"/>
      </w:pPr>
      <w:rPr>
        <w:rFonts w:hint="default"/>
        <w:lang w:val="vi" w:eastAsia="en-US" w:bidi="ar-SA"/>
      </w:rPr>
    </w:lvl>
    <w:lvl w:ilvl="2">
      <w:start w:val="0"/>
      <w:numFmt w:val="bullet"/>
      <w:lvlText w:val="•"/>
      <w:lvlJc w:val="left"/>
      <w:pPr>
        <w:ind w:left="3601" w:hanging="166"/>
      </w:pPr>
      <w:rPr>
        <w:rFonts w:hint="default"/>
        <w:lang w:val="vi" w:eastAsia="en-US" w:bidi="ar-SA"/>
      </w:rPr>
    </w:lvl>
    <w:lvl w:ilvl="3">
      <w:start w:val="0"/>
      <w:numFmt w:val="bullet"/>
      <w:lvlText w:val="•"/>
      <w:lvlJc w:val="left"/>
      <w:pPr>
        <w:ind w:left="4621" w:hanging="166"/>
      </w:pPr>
      <w:rPr>
        <w:rFonts w:hint="default"/>
        <w:lang w:val="vi" w:eastAsia="en-US" w:bidi="ar-SA"/>
      </w:rPr>
    </w:lvl>
    <w:lvl w:ilvl="4">
      <w:start w:val="0"/>
      <w:numFmt w:val="bullet"/>
      <w:lvlText w:val="•"/>
      <w:lvlJc w:val="left"/>
      <w:pPr>
        <w:ind w:left="5642" w:hanging="166"/>
      </w:pPr>
      <w:rPr>
        <w:rFonts w:hint="default"/>
        <w:lang w:val="vi" w:eastAsia="en-US" w:bidi="ar-SA"/>
      </w:rPr>
    </w:lvl>
    <w:lvl w:ilvl="5">
      <w:start w:val="0"/>
      <w:numFmt w:val="bullet"/>
      <w:lvlText w:val="•"/>
      <w:lvlJc w:val="left"/>
      <w:pPr>
        <w:ind w:left="6663" w:hanging="166"/>
      </w:pPr>
      <w:rPr>
        <w:rFonts w:hint="default"/>
        <w:lang w:val="vi" w:eastAsia="en-US" w:bidi="ar-SA"/>
      </w:rPr>
    </w:lvl>
    <w:lvl w:ilvl="6">
      <w:start w:val="0"/>
      <w:numFmt w:val="bullet"/>
      <w:lvlText w:val="•"/>
      <w:lvlJc w:val="left"/>
      <w:pPr>
        <w:ind w:left="7683" w:hanging="166"/>
      </w:pPr>
      <w:rPr>
        <w:rFonts w:hint="default"/>
        <w:lang w:val="vi" w:eastAsia="en-US" w:bidi="ar-SA"/>
      </w:rPr>
    </w:lvl>
    <w:lvl w:ilvl="7">
      <w:start w:val="0"/>
      <w:numFmt w:val="bullet"/>
      <w:lvlText w:val="•"/>
      <w:lvlJc w:val="left"/>
      <w:pPr>
        <w:ind w:left="8704" w:hanging="166"/>
      </w:pPr>
      <w:rPr>
        <w:rFonts w:hint="default"/>
        <w:lang w:val="vi" w:eastAsia="en-US" w:bidi="ar-SA"/>
      </w:rPr>
    </w:lvl>
    <w:lvl w:ilvl="8">
      <w:start w:val="0"/>
      <w:numFmt w:val="bullet"/>
      <w:lvlText w:val="•"/>
      <w:lvlJc w:val="left"/>
      <w:pPr>
        <w:ind w:left="9725" w:hanging="166"/>
      </w:pPr>
      <w:rPr>
        <w:rFonts w:hint="default"/>
        <w:lang w:val="vi" w:eastAsia="en-US" w:bidi="ar-SA"/>
      </w:rPr>
    </w:lvl>
  </w:abstractNum>
  <w:abstractNum w:abstractNumId="51">
    <w:multiLevelType w:val="hybridMultilevel"/>
    <w:lvl w:ilvl="0">
      <w:start w:val="0"/>
      <w:numFmt w:val="bullet"/>
      <w:lvlText w:val="-"/>
      <w:lvlJc w:val="left"/>
      <w:pPr>
        <w:ind w:left="2445" w:hanging="164"/>
      </w:pPr>
      <w:rPr>
        <w:rFonts w:hint="default" w:ascii="Times New Roman" w:hAnsi="Times New Roman" w:eastAsia="Times New Roman" w:cs="Times New Roman"/>
        <w:color w:val="0D0D0D"/>
        <w:w w:val="100"/>
        <w:sz w:val="28"/>
        <w:szCs w:val="28"/>
        <w:lang w:val="vi" w:eastAsia="en-US" w:bidi="ar-SA"/>
      </w:rPr>
    </w:lvl>
    <w:lvl w:ilvl="1">
      <w:start w:val="0"/>
      <w:numFmt w:val="bullet"/>
      <w:lvlText w:val="•"/>
      <w:lvlJc w:val="left"/>
      <w:pPr>
        <w:ind w:left="3372" w:hanging="164"/>
      </w:pPr>
      <w:rPr>
        <w:rFonts w:hint="default"/>
        <w:lang w:val="vi" w:eastAsia="en-US" w:bidi="ar-SA"/>
      </w:rPr>
    </w:lvl>
    <w:lvl w:ilvl="2">
      <w:start w:val="0"/>
      <w:numFmt w:val="bullet"/>
      <w:lvlText w:val="•"/>
      <w:lvlJc w:val="left"/>
      <w:pPr>
        <w:ind w:left="4305" w:hanging="164"/>
      </w:pPr>
      <w:rPr>
        <w:rFonts w:hint="default"/>
        <w:lang w:val="vi" w:eastAsia="en-US" w:bidi="ar-SA"/>
      </w:rPr>
    </w:lvl>
    <w:lvl w:ilvl="3">
      <w:start w:val="0"/>
      <w:numFmt w:val="bullet"/>
      <w:lvlText w:val="•"/>
      <w:lvlJc w:val="left"/>
      <w:pPr>
        <w:ind w:left="5237" w:hanging="164"/>
      </w:pPr>
      <w:rPr>
        <w:rFonts w:hint="default"/>
        <w:lang w:val="vi" w:eastAsia="en-US" w:bidi="ar-SA"/>
      </w:rPr>
    </w:lvl>
    <w:lvl w:ilvl="4">
      <w:start w:val="0"/>
      <w:numFmt w:val="bullet"/>
      <w:lvlText w:val="•"/>
      <w:lvlJc w:val="left"/>
      <w:pPr>
        <w:ind w:left="6170" w:hanging="164"/>
      </w:pPr>
      <w:rPr>
        <w:rFonts w:hint="default"/>
        <w:lang w:val="vi" w:eastAsia="en-US" w:bidi="ar-SA"/>
      </w:rPr>
    </w:lvl>
    <w:lvl w:ilvl="5">
      <w:start w:val="0"/>
      <w:numFmt w:val="bullet"/>
      <w:lvlText w:val="•"/>
      <w:lvlJc w:val="left"/>
      <w:pPr>
        <w:ind w:left="7103" w:hanging="164"/>
      </w:pPr>
      <w:rPr>
        <w:rFonts w:hint="default"/>
        <w:lang w:val="vi" w:eastAsia="en-US" w:bidi="ar-SA"/>
      </w:rPr>
    </w:lvl>
    <w:lvl w:ilvl="6">
      <w:start w:val="0"/>
      <w:numFmt w:val="bullet"/>
      <w:lvlText w:val="•"/>
      <w:lvlJc w:val="left"/>
      <w:pPr>
        <w:ind w:left="8035" w:hanging="164"/>
      </w:pPr>
      <w:rPr>
        <w:rFonts w:hint="default"/>
        <w:lang w:val="vi" w:eastAsia="en-US" w:bidi="ar-SA"/>
      </w:rPr>
    </w:lvl>
    <w:lvl w:ilvl="7">
      <w:start w:val="0"/>
      <w:numFmt w:val="bullet"/>
      <w:lvlText w:val="•"/>
      <w:lvlJc w:val="left"/>
      <w:pPr>
        <w:ind w:left="8968" w:hanging="164"/>
      </w:pPr>
      <w:rPr>
        <w:rFonts w:hint="default"/>
        <w:lang w:val="vi" w:eastAsia="en-US" w:bidi="ar-SA"/>
      </w:rPr>
    </w:lvl>
    <w:lvl w:ilvl="8">
      <w:start w:val="0"/>
      <w:numFmt w:val="bullet"/>
      <w:lvlText w:val="•"/>
      <w:lvlJc w:val="left"/>
      <w:pPr>
        <w:ind w:left="9901" w:hanging="164"/>
      </w:pPr>
      <w:rPr>
        <w:rFonts w:hint="default"/>
        <w:lang w:val="vi" w:eastAsia="en-US" w:bidi="ar-SA"/>
      </w:rPr>
    </w:lvl>
  </w:abstractNum>
  <w:abstractNum w:abstractNumId="50">
    <w:multiLevelType w:val="hybridMultilevel"/>
    <w:lvl w:ilvl="0">
      <w:start w:val="1"/>
      <w:numFmt w:val="lowerLetter"/>
      <w:lvlText w:val="%1)"/>
      <w:lvlJc w:val="left"/>
      <w:pPr>
        <w:ind w:left="1867" w:hanging="305"/>
        <w:jc w:val="left"/>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1562" w:hanging="156"/>
      </w:pPr>
      <w:rPr>
        <w:rFonts w:hint="default"/>
        <w:w w:val="100"/>
        <w:lang w:val="vi" w:eastAsia="en-US" w:bidi="ar-SA"/>
      </w:rPr>
    </w:lvl>
    <w:lvl w:ilvl="2">
      <w:start w:val="0"/>
      <w:numFmt w:val="bullet"/>
      <w:lvlText w:val="•"/>
      <w:lvlJc w:val="left"/>
      <w:pPr>
        <w:ind w:left="2440" w:hanging="156"/>
      </w:pPr>
      <w:rPr>
        <w:rFonts w:hint="default"/>
        <w:lang w:val="vi" w:eastAsia="en-US" w:bidi="ar-SA"/>
      </w:rPr>
    </w:lvl>
    <w:lvl w:ilvl="3">
      <w:start w:val="0"/>
      <w:numFmt w:val="bullet"/>
      <w:lvlText w:val="•"/>
      <w:lvlJc w:val="left"/>
      <w:pPr>
        <w:ind w:left="3605" w:hanging="156"/>
      </w:pPr>
      <w:rPr>
        <w:rFonts w:hint="default"/>
        <w:lang w:val="vi" w:eastAsia="en-US" w:bidi="ar-SA"/>
      </w:rPr>
    </w:lvl>
    <w:lvl w:ilvl="4">
      <w:start w:val="0"/>
      <w:numFmt w:val="bullet"/>
      <w:lvlText w:val="•"/>
      <w:lvlJc w:val="left"/>
      <w:pPr>
        <w:ind w:left="4771" w:hanging="156"/>
      </w:pPr>
      <w:rPr>
        <w:rFonts w:hint="default"/>
        <w:lang w:val="vi" w:eastAsia="en-US" w:bidi="ar-SA"/>
      </w:rPr>
    </w:lvl>
    <w:lvl w:ilvl="5">
      <w:start w:val="0"/>
      <w:numFmt w:val="bullet"/>
      <w:lvlText w:val="•"/>
      <w:lvlJc w:val="left"/>
      <w:pPr>
        <w:ind w:left="5937" w:hanging="156"/>
      </w:pPr>
      <w:rPr>
        <w:rFonts w:hint="default"/>
        <w:lang w:val="vi" w:eastAsia="en-US" w:bidi="ar-SA"/>
      </w:rPr>
    </w:lvl>
    <w:lvl w:ilvl="6">
      <w:start w:val="0"/>
      <w:numFmt w:val="bullet"/>
      <w:lvlText w:val="•"/>
      <w:lvlJc w:val="left"/>
      <w:pPr>
        <w:ind w:left="7103" w:hanging="156"/>
      </w:pPr>
      <w:rPr>
        <w:rFonts w:hint="default"/>
        <w:lang w:val="vi" w:eastAsia="en-US" w:bidi="ar-SA"/>
      </w:rPr>
    </w:lvl>
    <w:lvl w:ilvl="7">
      <w:start w:val="0"/>
      <w:numFmt w:val="bullet"/>
      <w:lvlText w:val="•"/>
      <w:lvlJc w:val="left"/>
      <w:pPr>
        <w:ind w:left="8269" w:hanging="156"/>
      </w:pPr>
      <w:rPr>
        <w:rFonts w:hint="default"/>
        <w:lang w:val="vi" w:eastAsia="en-US" w:bidi="ar-SA"/>
      </w:rPr>
    </w:lvl>
    <w:lvl w:ilvl="8">
      <w:start w:val="0"/>
      <w:numFmt w:val="bullet"/>
      <w:lvlText w:val="•"/>
      <w:lvlJc w:val="left"/>
      <w:pPr>
        <w:ind w:left="9434" w:hanging="156"/>
      </w:pPr>
      <w:rPr>
        <w:rFonts w:hint="default"/>
        <w:lang w:val="vi" w:eastAsia="en-US" w:bidi="ar-SA"/>
      </w:rPr>
    </w:lvl>
  </w:abstractNum>
  <w:abstractNum w:abstractNumId="49">
    <w:multiLevelType w:val="hybridMultilevel"/>
    <w:lvl w:ilvl="0">
      <w:start w:val="0"/>
      <w:numFmt w:val="bullet"/>
      <w:lvlText w:val="-"/>
      <w:lvlJc w:val="left"/>
      <w:pPr>
        <w:ind w:left="1562" w:hanging="17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580" w:hanging="176"/>
      </w:pPr>
      <w:rPr>
        <w:rFonts w:hint="default"/>
        <w:lang w:val="vi" w:eastAsia="en-US" w:bidi="ar-SA"/>
      </w:rPr>
    </w:lvl>
    <w:lvl w:ilvl="2">
      <w:start w:val="0"/>
      <w:numFmt w:val="bullet"/>
      <w:lvlText w:val="•"/>
      <w:lvlJc w:val="left"/>
      <w:pPr>
        <w:ind w:left="3601" w:hanging="176"/>
      </w:pPr>
      <w:rPr>
        <w:rFonts w:hint="default"/>
        <w:lang w:val="vi" w:eastAsia="en-US" w:bidi="ar-SA"/>
      </w:rPr>
    </w:lvl>
    <w:lvl w:ilvl="3">
      <w:start w:val="0"/>
      <w:numFmt w:val="bullet"/>
      <w:lvlText w:val="•"/>
      <w:lvlJc w:val="left"/>
      <w:pPr>
        <w:ind w:left="4621" w:hanging="176"/>
      </w:pPr>
      <w:rPr>
        <w:rFonts w:hint="default"/>
        <w:lang w:val="vi" w:eastAsia="en-US" w:bidi="ar-SA"/>
      </w:rPr>
    </w:lvl>
    <w:lvl w:ilvl="4">
      <w:start w:val="0"/>
      <w:numFmt w:val="bullet"/>
      <w:lvlText w:val="•"/>
      <w:lvlJc w:val="left"/>
      <w:pPr>
        <w:ind w:left="5642" w:hanging="176"/>
      </w:pPr>
      <w:rPr>
        <w:rFonts w:hint="default"/>
        <w:lang w:val="vi" w:eastAsia="en-US" w:bidi="ar-SA"/>
      </w:rPr>
    </w:lvl>
    <w:lvl w:ilvl="5">
      <w:start w:val="0"/>
      <w:numFmt w:val="bullet"/>
      <w:lvlText w:val="•"/>
      <w:lvlJc w:val="left"/>
      <w:pPr>
        <w:ind w:left="6663" w:hanging="176"/>
      </w:pPr>
      <w:rPr>
        <w:rFonts w:hint="default"/>
        <w:lang w:val="vi" w:eastAsia="en-US" w:bidi="ar-SA"/>
      </w:rPr>
    </w:lvl>
    <w:lvl w:ilvl="6">
      <w:start w:val="0"/>
      <w:numFmt w:val="bullet"/>
      <w:lvlText w:val="•"/>
      <w:lvlJc w:val="left"/>
      <w:pPr>
        <w:ind w:left="7683" w:hanging="176"/>
      </w:pPr>
      <w:rPr>
        <w:rFonts w:hint="default"/>
        <w:lang w:val="vi" w:eastAsia="en-US" w:bidi="ar-SA"/>
      </w:rPr>
    </w:lvl>
    <w:lvl w:ilvl="7">
      <w:start w:val="0"/>
      <w:numFmt w:val="bullet"/>
      <w:lvlText w:val="•"/>
      <w:lvlJc w:val="left"/>
      <w:pPr>
        <w:ind w:left="8704" w:hanging="176"/>
      </w:pPr>
      <w:rPr>
        <w:rFonts w:hint="default"/>
        <w:lang w:val="vi" w:eastAsia="en-US" w:bidi="ar-SA"/>
      </w:rPr>
    </w:lvl>
    <w:lvl w:ilvl="8">
      <w:start w:val="0"/>
      <w:numFmt w:val="bullet"/>
      <w:lvlText w:val="•"/>
      <w:lvlJc w:val="left"/>
      <w:pPr>
        <w:ind w:left="9725" w:hanging="176"/>
      </w:pPr>
      <w:rPr>
        <w:rFonts w:hint="default"/>
        <w:lang w:val="vi" w:eastAsia="en-US" w:bidi="ar-SA"/>
      </w:rPr>
    </w:lvl>
  </w:abstractNum>
  <w:abstractNum w:abstractNumId="48">
    <w:multiLevelType w:val="hybridMultilevel"/>
    <w:lvl w:ilvl="0">
      <w:start w:val="0"/>
      <w:numFmt w:val="bullet"/>
      <w:lvlText w:val="&gt;"/>
      <w:lvlJc w:val="left"/>
      <w:pPr>
        <w:ind w:left="995" w:hanging="231"/>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1140" w:hanging="231"/>
      </w:pPr>
      <w:rPr>
        <w:rFonts w:hint="default"/>
        <w:lang w:val="vi" w:eastAsia="en-US" w:bidi="ar-SA"/>
      </w:rPr>
    </w:lvl>
    <w:lvl w:ilvl="2">
      <w:start w:val="0"/>
      <w:numFmt w:val="bullet"/>
      <w:lvlText w:val="•"/>
      <w:lvlJc w:val="left"/>
      <w:pPr>
        <w:ind w:left="1280" w:hanging="231"/>
      </w:pPr>
      <w:rPr>
        <w:rFonts w:hint="default"/>
        <w:lang w:val="vi" w:eastAsia="en-US" w:bidi="ar-SA"/>
      </w:rPr>
    </w:lvl>
    <w:lvl w:ilvl="3">
      <w:start w:val="0"/>
      <w:numFmt w:val="bullet"/>
      <w:lvlText w:val="•"/>
      <w:lvlJc w:val="left"/>
      <w:pPr>
        <w:ind w:left="1420" w:hanging="231"/>
      </w:pPr>
      <w:rPr>
        <w:rFonts w:hint="default"/>
        <w:lang w:val="vi" w:eastAsia="en-US" w:bidi="ar-SA"/>
      </w:rPr>
    </w:lvl>
    <w:lvl w:ilvl="4">
      <w:start w:val="0"/>
      <w:numFmt w:val="bullet"/>
      <w:lvlText w:val="•"/>
      <w:lvlJc w:val="left"/>
      <w:pPr>
        <w:ind w:left="1560" w:hanging="231"/>
      </w:pPr>
      <w:rPr>
        <w:rFonts w:hint="default"/>
        <w:lang w:val="vi" w:eastAsia="en-US" w:bidi="ar-SA"/>
      </w:rPr>
    </w:lvl>
    <w:lvl w:ilvl="5">
      <w:start w:val="0"/>
      <w:numFmt w:val="bullet"/>
      <w:lvlText w:val="•"/>
      <w:lvlJc w:val="left"/>
      <w:pPr>
        <w:ind w:left="1700" w:hanging="231"/>
      </w:pPr>
      <w:rPr>
        <w:rFonts w:hint="default"/>
        <w:lang w:val="vi" w:eastAsia="en-US" w:bidi="ar-SA"/>
      </w:rPr>
    </w:lvl>
    <w:lvl w:ilvl="6">
      <w:start w:val="0"/>
      <w:numFmt w:val="bullet"/>
      <w:lvlText w:val="•"/>
      <w:lvlJc w:val="left"/>
      <w:pPr>
        <w:ind w:left="1840" w:hanging="231"/>
      </w:pPr>
      <w:rPr>
        <w:rFonts w:hint="default"/>
        <w:lang w:val="vi" w:eastAsia="en-US" w:bidi="ar-SA"/>
      </w:rPr>
    </w:lvl>
    <w:lvl w:ilvl="7">
      <w:start w:val="0"/>
      <w:numFmt w:val="bullet"/>
      <w:lvlText w:val="•"/>
      <w:lvlJc w:val="left"/>
      <w:pPr>
        <w:ind w:left="1980" w:hanging="231"/>
      </w:pPr>
      <w:rPr>
        <w:rFonts w:hint="default"/>
        <w:lang w:val="vi" w:eastAsia="en-US" w:bidi="ar-SA"/>
      </w:rPr>
    </w:lvl>
    <w:lvl w:ilvl="8">
      <w:start w:val="0"/>
      <w:numFmt w:val="bullet"/>
      <w:lvlText w:val="•"/>
      <w:lvlJc w:val="left"/>
      <w:pPr>
        <w:ind w:left="2120" w:hanging="231"/>
      </w:pPr>
      <w:rPr>
        <w:rFonts w:hint="default"/>
        <w:lang w:val="vi" w:eastAsia="en-US" w:bidi="ar-SA"/>
      </w:rPr>
    </w:lvl>
  </w:abstractNum>
  <w:abstractNum w:abstractNumId="47">
    <w:multiLevelType w:val="hybridMultilevel"/>
    <w:lvl w:ilvl="0">
      <w:start w:val="0"/>
      <w:numFmt w:val="bullet"/>
      <w:lvlText w:val="&gt;"/>
      <w:lvlJc w:val="left"/>
      <w:pPr>
        <w:ind w:left="995" w:hanging="231"/>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1140" w:hanging="231"/>
      </w:pPr>
      <w:rPr>
        <w:rFonts w:hint="default"/>
        <w:lang w:val="vi" w:eastAsia="en-US" w:bidi="ar-SA"/>
      </w:rPr>
    </w:lvl>
    <w:lvl w:ilvl="2">
      <w:start w:val="0"/>
      <w:numFmt w:val="bullet"/>
      <w:lvlText w:val="•"/>
      <w:lvlJc w:val="left"/>
      <w:pPr>
        <w:ind w:left="1280" w:hanging="231"/>
      </w:pPr>
      <w:rPr>
        <w:rFonts w:hint="default"/>
        <w:lang w:val="vi" w:eastAsia="en-US" w:bidi="ar-SA"/>
      </w:rPr>
    </w:lvl>
    <w:lvl w:ilvl="3">
      <w:start w:val="0"/>
      <w:numFmt w:val="bullet"/>
      <w:lvlText w:val="•"/>
      <w:lvlJc w:val="left"/>
      <w:pPr>
        <w:ind w:left="1420" w:hanging="231"/>
      </w:pPr>
      <w:rPr>
        <w:rFonts w:hint="default"/>
        <w:lang w:val="vi" w:eastAsia="en-US" w:bidi="ar-SA"/>
      </w:rPr>
    </w:lvl>
    <w:lvl w:ilvl="4">
      <w:start w:val="0"/>
      <w:numFmt w:val="bullet"/>
      <w:lvlText w:val="•"/>
      <w:lvlJc w:val="left"/>
      <w:pPr>
        <w:ind w:left="1560" w:hanging="231"/>
      </w:pPr>
      <w:rPr>
        <w:rFonts w:hint="default"/>
        <w:lang w:val="vi" w:eastAsia="en-US" w:bidi="ar-SA"/>
      </w:rPr>
    </w:lvl>
    <w:lvl w:ilvl="5">
      <w:start w:val="0"/>
      <w:numFmt w:val="bullet"/>
      <w:lvlText w:val="•"/>
      <w:lvlJc w:val="left"/>
      <w:pPr>
        <w:ind w:left="1700" w:hanging="231"/>
      </w:pPr>
      <w:rPr>
        <w:rFonts w:hint="default"/>
        <w:lang w:val="vi" w:eastAsia="en-US" w:bidi="ar-SA"/>
      </w:rPr>
    </w:lvl>
    <w:lvl w:ilvl="6">
      <w:start w:val="0"/>
      <w:numFmt w:val="bullet"/>
      <w:lvlText w:val="•"/>
      <w:lvlJc w:val="left"/>
      <w:pPr>
        <w:ind w:left="1840" w:hanging="231"/>
      </w:pPr>
      <w:rPr>
        <w:rFonts w:hint="default"/>
        <w:lang w:val="vi" w:eastAsia="en-US" w:bidi="ar-SA"/>
      </w:rPr>
    </w:lvl>
    <w:lvl w:ilvl="7">
      <w:start w:val="0"/>
      <w:numFmt w:val="bullet"/>
      <w:lvlText w:val="•"/>
      <w:lvlJc w:val="left"/>
      <w:pPr>
        <w:ind w:left="1980" w:hanging="231"/>
      </w:pPr>
      <w:rPr>
        <w:rFonts w:hint="default"/>
        <w:lang w:val="vi" w:eastAsia="en-US" w:bidi="ar-SA"/>
      </w:rPr>
    </w:lvl>
    <w:lvl w:ilvl="8">
      <w:start w:val="0"/>
      <w:numFmt w:val="bullet"/>
      <w:lvlText w:val="•"/>
      <w:lvlJc w:val="left"/>
      <w:pPr>
        <w:ind w:left="2120" w:hanging="231"/>
      </w:pPr>
      <w:rPr>
        <w:rFonts w:hint="default"/>
        <w:lang w:val="vi" w:eastAsia="en-US" w:bidi="ar-SA"/>
      </w:rPr>
    </w:lvl>
  </w:abstractNum>
  <w:abstractNum w:abstractNumId="46">
    <w:multiLevelType w:val="hybridMultilevel"/>
    <w:lvl w:ilvl="0">
      <w:start w:val="0"/>
      <w:numFmt w:val="bullet"/>
      <w:lvlText w:val="-"/>
      <w:lvlJc w:val="left"/>
      <w:pPr>
        <w:ind w:left="2445" w:hanging="164"/>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3002" w:hanging="360"/>
      </w:pPr>
      <w:rPr>
        <w:rFonts w:hint="default" w:ascii="Wingdings" w:hAnsi="Wingdings" w:eastAsia="Wingdings" w:cs="Wingdings"/>
        <w:w w:val="100"/>
        <w:sz w:val="28"/>
        <w:szCs w:val="28"/>
        <w:lang w:val="vi" w:eastAsia="en-US" w:bidi="ar-SA"/>
      </w:rPr>
    </w:lvl>
    <w:lvl w:ilvl="2">
      <w:start w:val="0"/>
      <w:numFmt w:val="bullet"/>
      <w:lvlText w:val="•"/>
      <w:lvlJc w:val="left"/>
      <w:pPr>
        <w:ind w:left="3974" w:hanging="360"/>
      </w:pPr>
      <w:rPr>
        <w:rFonts w:hint="default"/>
        <w:lang w:val="vi" w:eastAsia="en-US" w:bidi="ar-SA"/>
      </w:rPr>
    </w:lvl>
    <w:lvl w:ilvl="3">
      <w:start w:val="0"/>
      <w:numFmt w:val="bullet"/>
      <w:lvlText w:val="•"/>
      <w:lvlJc w:val="left"/>
      <w:pPr>
        <w:ind w:left="4948" w:hanging="360"/>
      </w:pPr>
      <w:rPr>
        <w:rFonts w:hint="default"/>
        <w:lang w:val="vi" w:eastAsia="en-US" w:bidi="ar-SA"/>
      </w:rPr>
    </w:lvl>
    <w:lvl w:ilvl="4">
      <w:start w:val="0"/>
      <w:numFmt w:val="bullet"/>
      <w:lvlText w:val="•"/>
      <w:lvlJc w:val="left"/>
      <w:pPr>
        <w:ind w:left="5922" w:hanging="360"/>
      </w:pPr>
      <w:rPr>
        <w:rFonts w:hint="default"/>
        <w:lang w:val="vi" w:eastAsia="en-US" w:bidi="ar-SA"/>
      </w:rPr>
    </w:lvl>
    <w:lvl w:ilvl="5">
      <w:start w:val="0"/>
      <w:numFmt w:val="bullet"/>
      <w:lvlText w:val="•"/>
      <w:lvlJc w:val="left"/>
      <w:pPr>
        <w:ind w:left="6896" w:hanging="360"/>
      </w:pPr>
      <w:rPr>
        <w:rFonts w:hint="default"/>
        <w:lang w:val="vi" w:eastAsia="en-US" w:bidi="ar-SA"/>
      </w:rPr>
    </w:lvl>
    <w:lvl w:ilvl="6">
      <w:start w:val="0"/>
      <w:numFmt w:val="bullet"/>
      <w:lvlText w:val="•"/>
      <w:lvlJc w:val="left"/>
      <w:pPr>
        <w:ind w:left="7870" w:hanging="360"/>
      </w:pPr>
      <w:rPr>
        <w:rFonts w:hint="default"/>
        <w:lang w:val="vi" w:eastAsia="en-US" w:bidi="ar-SA"/>
      </w:rPr>
    </w:lvl>
    <w:lvl w:ilvl="7">
      <w:start w:val="0"/>
      <w:numFmt w:val="bullet"/>
      <w:lvlText w:val="•"/>
      <w:lvlJc w:val="left"/>
      <w:pPr>
        <w:ind w:left="8844" w:hanging="360"/>
      </w:pPr>
      <w:rPr>
        <w:rFonts w:hint="default"/>
        <w:lang w:val="vi" w:eastAsia="en-US" w:bidi="ar-SA"/>
      </w:rPr>
    </w:lvl>
    <w:lvl w:ilvl="8">
      <w:start w:val="0"/>
      <w:numFmt w:val="bullet"/>
      <w:lvlText w:val="•"/>
      <w:lvlJc w:val="left"/>
      <w:pPr>
        <w:ind w:left="9818" w:hanging="360"/>
      </w:pPr>
      <w:rPr>
        <w:rFonts w:hint="default"/>
        <w:lang w:val="vi" w:eastAsia="en-US" w:bidi="ar-SA"/>
      </w:rPr>
    </w:lvl>
  </w:abstractNum>
  <w:abstractNum w:abstractNumId="45">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1562" w:hanging="168"/>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002" w:hanging="360"/>
      </w:pPr>
      <w:rPr>
        <w:rFonts w:hint="default" w:ascii="Wingdings" w:hAnsi="Wingdings" w:eastAsia="Wingdings" w:cs="Wingdings"/>
        <w:w w:val="100"/>
        <w:sz w:val="28"/>
        <w:szCs w:val="28"/>
        <w:lang w:val="vi" w:eastAsia="en-US" w:bidi="ar-SA"/>
      </w:rPr>
    </w:lvl>
    <w:lvl w:ilvl="3">
      <w:start w:val="0"/>
      <w:numFmt w:val="bullet"/>
      <w:lvlText w:val="•"/>
      <w:lvlJc w:val="left"/>
      <w:pPr>
        <w:ind w:left="3000" w:hanging="360"/>
      </w:pPr>
      <w:rPr>
        <w:rFonts w:hint="default"/>
        <w:lang w:val="vi" w:eastAsia="en-US" w:bidi="ar-SA"/>
      </w:rPr>
    </w:lvl>
    <w:lvl w:ilvl="4">
      <w:start w:val="0"/>
      <w:numFmt w:val="bullet"/>
      <w:lvlText w:val="•"/>
      <w:lvlJc w:val="left"/>
      <w:pPr>
        <w:ind w:left="4252" w:hanging="360"/>
      </w:pPr>
      <w:rPr>
        <w:rFonts w:hint="default"/>
        <w:lang w:val="vi" w:eastAsia="en-US" w:bidi="ar-SA"/>
      </w:rPr>
    </w:lvl>
    <w:lvl w:ilvl="5">
      <w:start w:val="0"/>
      <w:numFmt w:val="bullet"/>
      <w:lvlText w:val="•"/>
      <w:lvlJc w:val="left"/>
      <w:pPr>
        <w:ind w:left="5504" w:hanging="360"/>
      </w:pPr>
      <w:rPr>
        <w:rFonts w:hint="default"/>
        <w:lang w:val="vi" w:eastAsia="en-US" w:bidi="ar-SA"/>
      </w:rPr>
    </w:lvl>
    <w:lvl w:ilvl="6">
      <w:start w:val="0"/>
      <w:numFmt w:val="bullet"/>
      <w:lvlText w:val="•"/>
      <w:lvlJc w:val="left"/>
      <w:pPr>
        <w:ind w:left="6757" w:hanging="360"/>
      </w:pPr>
      <w:rPr>
        <w:rFonts w:hint="default"/>
        <w:lang w:val="vi" w:eastAsia="en-US" w:bidi="ar-SA"/>
      </w:rPr>
    </w:lvl>
    <w:lvl w:ilvl="7">
      <w:start w:val="0"/>
      <w:numFmt w:val="bullet"/>
      <w:lvlText w:val="•"/>
      <w:lvlJc w:val="left"/>
      <w:pPr>
        <w:ind w:left="8009" w:hanging="360"/>
      </w:pPr>
      <w:rPr>
        <w:rFonts w:hint="default"/>
        <w:lang w:val="vi" w:eastAsia="en-US" w:bidi="ar-SA"/>
      </w:rPr>
    </w:lvl>
    <w:lvl w:ilvl="8">
      <w:start w:val="0"/>
      <w:numFmt w:val="bullet"/>
      <w:lvlText w:val="•"/>
      <w:lvlJc w:val="left"/>
      <w:pPr>
        <w:ind w:left="9261" w:hanging="360"/>
      </w:pPr>
      <w:rPr>
        <w:rFonts w:hint="default"/>
        <w:lang w:val="vi" w:eastAsia="en-US" w:bidi="ar-SA"/>
      </w:rPr>
    </w:lvl>
  </w:abstractNum>
  <w:abstractNum w:abstractNumId="44">
    <w:multiLevelType w:val="hybridMultilevel"/>
    <w:lvl w:ilvl="0">
      <w:start w:val="6"/>
      <w:numFmt w:val="decimal"/>
      <w:lvlText w:val="%1"/>
      <w:lvlJc w:val="left"/>
      <w:pPr>
        <w:ind w:left="2262" w:hanging="701"/>
        <w:jc w:val="left"/>
      </w:pPr>
      <w:rPr>
        <w:rFonts w:hint="default"/>
        <w:lang w:val="vi" w:eastAsia="en-US" w:bidi="ar-SA"/>
      </w:rPr>
    </w:lvl>
    <w:lvl w:ilvl="1">
      <w:start w:val="5"/>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3"/>
        <w:w w:val="100"/>
        <w:sz w:val="28"/>
        <w:szCs w:val="28"/>
        <w:lang w:val="vi" w:eastAsia="en-US" w:bidi="ar-SA"/>
      </w:rPr>
    </w:lvl>
    <w:lvl w:ilvl="3">
      <w:start w:val="0"/>
      <w:numFmt w:val="bullet"/>
      <w:lvlText w:val="-"/>
      <w:lvlJc w:val="left"/>
      <w:pPr>
        <w:ind w:left="1562" w:hanging="171"/>
      </w:pPr>
      <w:rPr>
        <w:rFonts w:hint="default" w:ascii="Times New Roman" w:hAnsi="Times New Roman" w:eastAsia="Times New Roman" w:cs="Times New Roman"/>
        <w:b/>
        <w:bCs/>
        <w:w w:val="100"/>
        <w:sz w:val="28"/>
        <w:szCs w:val="28"/>
        <w:lang w:val="vi" w:eastAsia="en-US" w:bidi="ar-SA"/>
      </w:rPr>
    </w:lvl>
    <w:lvl w:ilvl="4">
      <w:start w:val="0"/>
      <w:numFmt w:val="bullet"/>
      <w:lvlText w:val="•"/>
      <w:lvlJc w:val="left"/>
      <w:pPr>
        <w:ind w:left="5428" w:hanging="171"/>
      </w:pPr>
      <w:rPr>
        <w:rFonts w:hint="default"/>
        <w:lang w:val="vi" w:eastAsia="en-US" w:bidi="ar-SA"/>
      </w:rPr>
    </w:lvl>
    <w:lvl w:ilvl="5">
      <w:start w:val="0"/>
      <w:numFmt w:val="bullet"/>
      <w:lvlText w:val="•"/>
      <w:lvlJc w:val="left"/>
      <w:pPr>
        <w:ind w:left="6485" w:hanging="171"/>
      </w:pPr>
      <w:rPr>
        <w:rFonts w:hint="default"/>
        <w:lang w:val="vi" w:eastAsia="en-US" w:bidi="ar-SA"/>
      </w:rPr>
    </w:lvl>
    <w:lvl w:ilvl="6">
      <w:start w:val="0"/>
      <w:numFmt w:val="bullet"/>
      <w:lvlText w:val="•"/>
      <w:lvlJc w:val="left"/>
      <w:pPr>
        <w:ind w:left="7541" w:hanging="171"/>
      </w:pPr>
      <w:rPr>
        <w:rFonts w:hint="default"/>
        <w:lang w:val="vi" w:eastAsia="en-US" w:bidi="ar-SA"/>
      </w:rPr>
    </w:lvl>
    <w:lvl w:ilvl="7">
      <w:start w:val="0"/>
      <w:numFmt w:val="bullet"/>
      <w:lvlText w:val="•"/>
      <w:lvlJc w:val="left"/>
      <w:pPr>
        <w:ind w:left="8597" w:hanging="171"/>
      </w:pPr>
      <w:rPr>
        <w:rFonts w:hint="default"/>
        <w:lang w:val="vi" w:eastAsia="en-US" w:bidi="ar-SA"/>
      </w:rPr>
    </w:lvl>
    <w:lvl w:ilvl="8">
      <w:start w:val="0"/>
      <w:numFmt w:val="bullet"/>
      <w:lvlText w:val="•"/>
      <w:lvlJc w:val="left"/>
      <w:pPr>
        <w:ind w:left="9653" w:hanging="171"/>
      </w:pPr>
      <w:rPr>
        <w:rFonts w:hint="default"/>
        <w:lang w:val="vi" w:eastAsia="en-US" w:bidi="ar-SA"/>
      </w:rPr>
    </w:lvl>
  </w:abstractNum>
  <w:abstractNum w:abstractNumId="43">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b/>
        <w:bCs/>
        <w:i/>
        <w:color w:val="0D0D0D"/>
        <w:spacing w:val="0"/>
        <w:w w:val="100"/>
        <w:sz w:val="28"/>
        <w:szCs w:val="28"/>
        <w:lang w:val="vi" w:eastAsia="en-US" w:bidi="ar-SA"/>
      </w:rPr>
    </w:lvl>
    <w:lvl w:ilvl="1">
      <w:start w:val="0"/>
      <w:numFmt w:val="bullet"/>
      <w:lvlText w:val="•"/>
      <w:lvlJc w:val="left"/>
      <w:pPr>
        <w:ind w:left="2850" w:hanging="305"/>
      </w:pPr>
      <w:rPr>
        <w:rFonts w:hint="default"/>
        <w:lang w:val="vi" w:eastAsia="en-US" w:bidi="ar-SA"/>
      </w:rPr>
    </w:lvl>
    <w:lvl w:ilvl="2">
      <w:start w:val="0"/>
      <w:numFmt w:val="bullet"/>
      <w:lvlText w:val="•"/>
      <w:lvlJc w:val="left"/>
      <w:pPr>
        <w:ind w:left="3841" w:hanging="305"/>
      </w:pPr>
      <w:rPr>
        <w:rFonts w:hint="default"/>
        <w:lang w:val="vi" w:eastAsia="en-US" w:bidi="ar-SA"/>
      </w:rPr>
    </w:lvl>
    <w:lvl w:ilvl="3">
      <w:start w:val="0"/>
      <w:numFmt w:val="bullet"/>
      <w:lvlText w:val="•"/>
      <w:lvlJc w:val="left"/>
      <w:pPr>
        <w:ind w:left="4831" w:hanging="305"/>
      </w:pPr>
      <w:rPr>
        <w:rFonts w:hint="default"/>
        <w:lang w:val="vi" w:eastAsia="en-US" w:bidi="ar-SA"/>
      </w:rPr>
    </w:lvl>
    <w:lvl w:ilvl="4">
      <w:start w:val="0"/>
      <w:numFmt w:val="bullet"/>
      <w:lvlText w:val="•"/>
      <w:lvlJc w:val="left"/>
      <w:pPr>
        <w:ind w:left="5822" w:hanging="305"/>
      </w:pPr>
      <w:rPr>
        <w:rFonts w:hint="default"/>
        <w:lang w:val="vi" w:eastAsia="en-US" w:bidi="ar-SA"/>
      </w:rPr>
    </w:lvl>
    <w:lvl w:ilvl="5">
      <w:start w:val="0"/>
      <w:numFmt w:val="bullet"/>
      <w:lvlText w:val="•"/>
      <w:lvlJc w:val="left"/>
      <w:pPr>
        <w:ind w:left="6813" w:hanging="305"/>
      </w:pPr>
      <w:rPr>
        <w:rFonts w:hint="default"/>
        <w:lang w:val="vi" w:eastAsia="en-US" w:bidi="ar-SA"/>
      </w:rPr>
    </w:lvl>
    <w:lvl w:ilvl="6">
      <w:start w:val="0"/>
      <w:numFmt w:val="bullet"/>
      <w:lvlText w:val="•"/>
      <w:lvlJc w:val="left"/>
      <w:pPr>
        <w:ind w:left="7803" w:hanging="305"/>
      </w:pPr>
      <w:rPr>
        <w:rFonts w:hint="default"/>
        <w:lang w:val="vi" w:eastAsia="en-US" w:bidi="ar-SA"/>
      </w:rPr>
    </w:lvl>
    <w:lvl w:ilvl="7">
      <w:start w:val="0"/>
      <w:numFmt w:val="bullet"/>
      <w:lvlText w:val="•"/>
      <w:lvlJc w:val="left"/>
      <w:pPr>
        <w:ind w:left="8794" w:hanging="305"/>
      </w:pPr>
      <w:rPr>
        <w:rFonts w:hint="default"/>
        <w:lang w:val="vi" w:eastAsia="en-US" w:bidi="ar-SA"/>
      </w:rPr>
    </w:lvl>
    <w:lvl w:ilvl="8">
      <w:start w:val="0"/>
      <w:numFmt w:val="bullet"/>
      <w:lvlText w:val="•"/>
      <w:lvlJc w:val="left"/>
      <w:pPr>
        <w:ind w:left="9785" w:hanging="305"/>
      </w:pPr>
      <w:rPr>
        <w:rFonts w:hint="default"/>
        <w:lang w:val="vi" w:eastAsia="en-US" w:bidi="ar-SA"/>
      </w:rPr>
    </w:lvl>
  </w:abstractNum>
  <w:abstractNum w:abstractNumId="42">
    <w:multiLevelType w:val="hybridMultilevel"/>
    <w:lvl w:ilvl="0">
      <w:start w:val="0"/>
      <w:numFmt w:val="bullet"/>
      <w:lvlText w:val="-"/>
      <w:lvlJc w:val="left"/>
      <w:pPr>
        <w:ind w:left="1562" w:hanging="156"/>
      </w:pPr>
      <w:rPr>
        <w:rFonts w:hint="default"/>
        <w:w w:val="100"/>
        <w:lang w:val="vi" w:eastAsia="en-US" w:bidi="ar-SA"/>
      </w:rPr>
    </w:lvl>
    <w:lvl w:ilvl="1">
      <w:start w:val="0"/>
      <w:numFmt w:val="bullet"/>
      <w:lvlText w:val="•"/>
      <w:lvlJc w:val="left"/>
      <w:pPr>
        <w:ind w:left="2580" w:hanging="156"/>
      </w:pPr>
      <w:rPr>
        <w:rFonts w:hint="default"/>
        <w:lang w:val="vi" w:eastAsia="en-US" w:bidi="ar-SA"/>
      </w:rPr>
    </w:lvl>
    <w:lvl w:ilvl="2">
      <w:start w:val="0"/>
      <w:numFmt w:val="bullet"/>
      <w:lvlText w:val="•"/>
      <w:lvlJc w:val="left"/>
      <w:pPr>
        <w:ind w:left="3601" w:hanging="156"/>
      </w:pPr>
      <w:rPr>
        <w:rFonts w:hint="default"/>
        <w:lang w:val="vi" w:eastAsia="en-US" w:bidi="ar-SA"/>
      </w:rPr>
    </w:lvl>
    <w:lvl w:ilvl="3">
      <w:start w:val="0"/>
      <w:numFmt w:val="bullet"/>
      <w:lvlText w:val="•"/>
      <w:lvlJc w:val="left"/>
      <w:pPr>
        <w:ind w:left="4621" w:hanging="156"/>
      </w:pPr>
      <w:rPr>
        <w:rFonts w:hint="default"/>
        <w:lang w:val="vi" w:eastAsia="en-US" w:bidi="ar-SA"/>
      </w:rPr>
    </w:lvl>
    <w:lvl w:ilvl="4">
      <w:start w:val="0"/>
      <w:numFmt w:val="bullet"/>
      <w:lvlText w:val="•"/>
      <w:lvlJc w:val="left"/>
      <w:pPr>
        <w:ind w:left="5642" w:hanging="156"/>
      </w:pPr>
      <w:rPr>
        <w:rFonts w:hint="default"/>
        <w:lang w:val="vi" w:eastAsia="en-US" w:bidi="ar-SA"/>
      </w:rPr>
    </w:lvl>
    <w:lvl w:ilvl="5">
      <w:start w:val="0"/>
      <w:numFmt w:val="bullet"/>
      <w:lvlText w:val="•"/>
      <w:lvlJc w:val="left"/>
      <w:pPr>
        <w:ind w:left="6663" w:hanging="156"/>
      </w:pPr>
      <w:rPr>
        <w:rFonts w:hint="default"/>
        <w:lang w:val="vi" w:eastAsia="en-US" w:bidi="ar-SA"/>
      </w:rPr>
    </w:lvl>
    <w:lvl w:ilvl="6">
      <w:start w:val="0"/>
      <w:numFmt w:val="bullet"/>
      <w:lvlText w:val="•"/>
      <w:lvlJc w:val="left"/>
      <w:pPr>
        <w:ind w:left="7683" w:hanging="156"/>
      </w:pPr>
      <w:rPr>
        <w:rFonts w:hint="default"/>
        <w:lang w:val="vi" w:eastAsia="en-US" w:bidi="ar-SA"/>
      </w:rPr>
    </w:lvl>
    <w:lvl w:ilvl="7">
      <w:start w:val="0"/>
      <w:numFmt w:val="bullet"/>
      <w:lvlText w:val="•"/>
      <w:lvlJc w:val="left"/>
      <w:pPr>
        <w:ind w:left="8704" w:hanging="156"/>
      </w:pPr>
      <w:rPr>
        <w:rFonts w:hint="default"/>
        <w:lang w:val="vi" w:eastAsia="en-US" w:bidi="ar-SA"/>
      </w:rPr>
    </w:lvl>
    <w:lvl w:ilvl="8">
      <w:start w:val="0"/>
      <w:numFmt w:val="bullet"/>
      <w:lvlText w:val="•"/>
      <w:lvlJc w:val="left"/>
      <w:pPr>
        <w:ind w:left="9725" w:hanging="156"/>
      </w:pPr>
      <w:rPr>
        <w:rFonts w:hint="default"/>
        <w:lang w:val="vi" w:eastAsia="en-US" w:bidi="ar-SA"/>
      </w:rPr>
    </w:lvl>
  </w:abstractNum>
  <w:abstractNum w:abstractNumId="41">
    <w:multiLevelType w:val="hybridMultilevel"/>
    <w:lvl w:ilvl="0">
      <w:start w:val="1"/>
      <w:numFmt w:val="lowerLetter"/>
      <w:lvlText w:val="%1)"/>
      <w:lvlJc w:val="left"/>
      <w:pPr>
        <w:ind w:left="1867" w:hanging="305"/>
        <w:jc w:val="left"/>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2445" w:hanging="164"/>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3002" w:hanging="360"/>
      </w:pPr>
      <w:rPr>
        <w:rFonts w:hint="default" w:ascii="Wingdings" w:hAnsi="Wingdings" w:eastAsia="Wingdings" w:cs="Wingdings"/>
        <w:w w:val="100"/>
        <w:sz w:val="28"/>
        <w:szCs w:val="28"/>
        <w:lang w:val="vi" w:eastAsia="en-US" w:bidi="ar-SA"/>
      </w:rPr>
    </w:lvl>
    <w:lvl w:ilvl="3">
      <w:start w:val="0"/>
      <w:numFmt w:val="bullet"/>
      <w:lvlText w:val="•"/>
      <w:lvlJc w:val="left"/>
      <w:pPr>
        <w:ind w:left="4095" w:hanging="360"/>
      </w:pPr>
      <w:rPr>
        <w:rFonts w:hint="default"/>
        <w:lang w:val="vi" w:eastAsia="en-US" w:bidi="ar-SA"/>
      </w:rPr>
    </w:lvl>
    <w:lvl w:ilvl="4">
      <w:start w:val="0"/>
      <w:numFmt w:val="bullet"/>
      <w:lvlText w:val="•"/>
      <w:lvlJc w:val="left"/>
      <w:pPr>
        <w:ind w:left="5191" w:hanging="360"/>
      </w:pPr>
      <w:rPr>
        <w:rFonts w:hint="default"/>
        <w:lang w:val="vi" w:eastAsia="en-US" w:bidi="ar-SA"/>
      </w:rPr>
    </w:lvl>
    <w:lvl w:ilvl="5">
      <w:start w:val="0"/>
      <w:numFmt w:val="bullet"/>
      <w:lvlText w:val="•"/>
      <w:lvlJc w:val="left"/>
      <w:pPr>
        <w:ind w:left="6287" w:hanging="360"/>
      </w:pPr>
      <w:rPr>
        <w:rFonts w:hint="default"/>
        <w:lang w:val="vi" w:eastAsia="en-US" w:bidi="ar-SA"/>
      </w:rPr>
    </w:lvl>
    <w:lvl w:ilvl="6">
      <w:start w:val="0"/>
      <w:numFmt w:val="bullet"/>
      <w:lvlText w:val="•"/>
      <w:lvlJc w:val="left"/>
      <w:pPr>
        <w:ind w:left="7383" w:hanging="360"/>
      </w:pPr>
      <w:rPr>
        <w:rFonts w:hint="default"/>
        <w:lang w:val="vi" w:eastAsia="en-US" w:bidi="ar-SA"/>
      </w:rPr>
    </w:lvl>
    <w:lvl w:ilvl="7">
      <w:start w:val="0"/>
      <w:numFmt w:val="bullet"/>
      <w:lvlText w:val="•"/>
      <w:lvlJc w:val="left"/>
      <w:pPr>
        <w:ind w:left="8479" w:hanging="360"/>
      </w:pPr>
      <w:rPr>
        <w:rFonts w:hint="default"/>
        <w:lang w:val="vi" w:eastAsia="en-US" w:bidi="ar-SA"/>
      </w:rPr>
    </w:lvl>
    <w:lvl w:ilvl="8">
      <w:start w:val="0"/>
      <w:numFmt w:val="bullet"/>
      <w:lvlText w:val="•"/>
      <w:lvlJc w:val="left"/>
      <w:pPr>
        <w:ind w:left="9574" w:hanging="360"/>
      </w:pPr>
      <w:rPr>
        <w:rFonts w:hint="default"/>
        <w:lang w:val="vi" w:eastAsia="en-US" w:bidi="ar-SA"/>
      </w:rPr>
    </w:lvl>
  </w:abstractNum>
  <w:abstractNum w:abstractNumId="40">
    <w:multiLevelType w:val="hybridMultilevel"/>
    <w:lvl w:ilvl="0">
      <w:start w:val="0"/>
      <w:numFmt w:val="bullet"/>
      <w:lvlText w:val="*"/>
      <w:lvlJc w:val="left"/>
      <w:pPr>
        <w:ind w:left="2493" w:hanging="212"/>
      </w:pPr>
      <w:rPr>
        <w:rFonts w:hint="default" w:ascii="Times New Roman" w:hAnsi="Times New Roman" w:eastAsia="Times New Roman" w:cs="Times New Roman"/>
        <w:b/>
        <w:bCs/>
        <w:i/>
        <w:w w:val="100"/>
        <w:sz w:val="28"/>
        <w:szCs w:val="28"/>
        <w:lang w:val="vi" w:eastAsia="en-US" w:bidi="ar-SA"/>
      </w:rPr>
    </w:lvl>
    <w:lvl w:ilvl="1">
      <w:start w:val="0"/>
      <w:numFmt w:val="bullet"/>
      <w:lvlText w:val="•"/>
      <w:lvlJc w:val="left"/>
      <w:pPr>
        <w:ind w:left="3426" w:hanging="212"/>
      </w:pPr>
      <w:rPr>
        <w:rFonts w:hint="default"/>
        <w:lang w:val="vi" w:eastAsia="en-US" w:bidi="ar-SA"/>
      </w:rPr>
    </w:lvl>
    <w:lvl w:ilvl="2">
      <w:start w:val="0"/>
      <w:numFmt w:val="bullet"/>
      <w:lvlText w:val="•"/>
      <w:lvlJc w:val="left"/>
      <w:pPr>
        <w:ind w:left="4353" w:hanging="212"/>
      </w:pPr>
      <w:rPr>
        <w:rFonts w:hint="default"/>
        <w:lang w:val="vi" w:eastAsia="en-US" w:bidi="ar-SA"/>
      </w:rPr>
    </w:lvl>
    <w:lvl w:ilvl="3">
      <w:start w:val="0"/>
      <w:numFmt w:val="bullet"/>
      <w:lvlText w:val="•"/>
      <w:lvlJc w:val="left"/>
      <w:pPr>
        <w:ind w:left="5279" w:hanging="212"/>
      </w:pPr>
      <w:rPr>
        <w:rFonts w:hint="default"/>
        <w:lang w:val="vi" w:eastAsia="en-US" w:bidi="ar-SA"/>
      </w:rPr>
    </w:lvl>
    <w:lvl w:ilvl="4">
      <w:start w:val="0"/>
      <w:numFmt w:val="bullet"/>
      <w:lvlText w:val="•"/>
      <w:lvlJc w:val="left"/>
      <w:pPr>
        <w:ind w:left="6206" w:hanging="212"/>
      </w:pPr>
      <w:rPr>
        <w:rFonts w:hint="default"/>
        <w:lang w:val="vi" w:eastAsia="en-US" w:bidi="ar-SA"/>
      </w:rPr>
    </w:lvl>
    <w:lvl w:ilvl="5">
      <w:start w:val="0"/>
      <w:numFmt w:val="bullet"/>
      <w:lvlText w:val="•"/>
      <w:lvlJc w:val="left"/>
      <w:pPr>
        <w:ind w:left="7133" w:hanging="212"/>
      </w:pPr>
      <w:rPr>
        <w:rFonts w:hint="default"/>
        <w:lang w:val="vi" w:eastAsia="en-US" w:bidi="ar-SA"/>
      </w:rPr>
    </w:lvl>
    <w:lvl w:ilvl="6">
      <w:start w:val="0"/>
      <w:numFmt w:val="bullet"/>
      <w:lvlText w:val="•"/>
      <w:lvlJc w:val="left"/>
      <w:pPr>
        <w:ind w:left="8059" w:hanging="212"/>
      </w:pPr>
      <w:rPr>
        <w:rFonts w:hint="default"/>
        <w:lang w:val="vi" w:eastAsia="en-US" w:bidi="ar-SA"/>
      </w:rPr>
    </w:lvl>
    <w:lvl w:ilvl="7">
      <w:start w:val="0"/>
      <w:numFmt w:val="bullet"/>
      <w:lvlText w:val="•"/>
      <w:lvlJc w:val="left"/>
      <w:pPr>
        <w:ind w:left="8986" w:hanging="212"/>
      </w:pPr>
      <w:rPr>
        <w:rFonts w:hint="default"/>
        <w:lang w:val="vi" w:eastAsia="en-US" w:bidi="ar-SA"/>
      </w:rPr>
    </w:lvl>
    <w:lvl w:ilvl="8">
      <w:start w:val="0"/>
      <w:numFmt w:val="bullet"/>
      <w:lvlText w:val="•"/>
      <w:lvlJc w:val="left"/>
      <w:pPr>
        <w:ind w:left="9913" w:hanging="212"/>
      </w:pPr>
      <w:rPr>
        <w:rFonts w:hint="default"/>
        <w:lang w:val="vi" w:eastAsia="en-US" w:bidi="ar-SA"/>
      </w:rPr>
    </w:lvl>
  </w:abstractNum>
  <w:abstractNum w:abstractNumId="39">
    <w:multiLevelType w:val="hybridMultilevel"/>
    <w:lvl w:ilvl="0">
      <w:start w:val="1"/>
      <w:numFmt w:val="lowerLetter"/>
      <w:lvlText w:val="%1)"/>
      <w:lvlJc w:val="left"/>
      <w:pPr>
        <w:ind w:left="1866" w:hanging="305"/>
        <w:jc w:val="left"/>
      </w:pPr>
      <w:rPr>
        <w:rFonts w:hint="default" w:ascii="Times New Roman" w:hAnsi="Times New Roman" w:eastAsia="Times New Roman" w:cs="Times New Roman"/>
        <w:b/>
        <w:bCs/>
        <w:i/>
        <w:color w:val="0D0D0D"/>
        <w:spacing w:val="0"/>
        <w:w w:val="100"/>
        <w:sz w:val="28"/>
        <w:szCs w:val="28"/>
        <w:lang w:val="vi" w:eastAsia="en-US" w:bidi="ar-SA"/>
      </w:rPr>
    </w:lvl>
    <w:lvl w:ilvl="1">
      <w:start w:val="0"/>
      <w:numFmt w:val="bullet"/>
      <w:lvlText w:val="-"/>
      <w:lvlJc w:val="left"/>
      <w:pPr>
        <w:ind w:left="2445" w:hanging="164"/>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3002" w:hanging="360"/>
      </w:pPr>
      <w:rPr>
        <w:rFonts w:hint="default" w:ascii="Wingdings" w:hAnsi="Wingdings" w:eastAsia="Wingdings" w:cs="Wingdings"/>
        <w:w w:val="100"/>
        <w:sz w:val="28"/>
        <w:szCs w:val="28"/>
        <w:lang w:val="vi" w:eastAsia="en-US" w:bidi="ar-SA"/>
      </w:rPr>
    </w:lvl>
    <w:lvl w:ilvl="3">
      <w:start w:val="0"/>
      <w:numFmt w:val="bullet"/>
      <w:lvlText w:val="•"/>
      <w:lvlJc w:val="left"/>
      <w:pPr>
        <w:ind w:left="3000" w:hanging="360"/>
      </w:pPr>
      <w:rPr>
        <w:rFonts w:hint="default"/>
        <w:lang w:val="vi" w:eastAsia="en-US" w:bidi="ar-SA"/>
      </w:rPr>
    </w:lvl>
    <w:lvl w:ilvl="4">
      <w:start w:val="0"/>
      <w:numFmt w:val="bullet"/>
      <w:lvlText w:val="•"/>
      <w:lvlJc w:val="left"/>
      <w:pPr>
        <w:ind w:left="4252" w:hanging="360"/>
      </w:pPr>
      <w:rPr>
        <w:rFonts w:hint="default"/>
        <w:lang w:val="vi" w:eastAsia="en-US" w:bidi="ar-SA"/>
      </w:rPr>
    </w:lvl>
    <w:lvl w:ilvl="5">
      <w:start w:val="0"/>
      <w:numFmt w:val="bullet"/>
      <w:lvlText w:val="•"/>
      <w:lvlJc w:val="left"/>
      <w:pPr>
        <w:ind w:left="5504" w:hanging="360"/>
      </w:pPr>
      <w:rPr>
        <w:rFonts w:hint="default"/>
        <w:lang w:val="vi" w:eastAsia="en-US" w:bidi="ar-SA"/>
      </w:rPr>
    </w:lvl>
    <w:lvl w:ilvl="6">
      <w:start w:val="0"/>
      <w:numFmt w:val="bullet"/>
      <w:lvlText w:val="•"/>
      <w:lvlJc w:val="left"/>
      <w:pPr>
        <w:ind w:left="6757" w:hanging="360"/>
      </w:pPr>
      <w:rPr>
        <w:rFonts w:hint="default"/>
        <w:lang w:val="vi" w:eastAsia="en-US" w:bidi="ar-SA"/>
      </w:rPr>
    </w:lvl>
    <w:lvl w:ilvl="7">
      <w:start w:val="0"/>
      <w:numFmt w:val="bullet"/>
      <w:lvlText w:val="•"/>
      <w:lvlJc w:val="left"/>
      <w:pPr>
        <w:ind w:left="8009" w:hanging="360"/>
      </w:pPr>
      <w:rPr>
        <w:rFonts w:hint="default"/>
        <w:lang w:val="vi" w:eastAsia="en-US" w:bidi="ar-SA"/>
      </w:rPr>
    </w:lvl>
    <w:lvl w:ilvl="8">
      <w:start w:val="0"/>
      <w:numFmt w:val="bullet"/>
      <w:lvlText w:val="•"/>
      <w:lvlJc w:val="left"/>
      <w:pPr>
        <w:ind w:left="9261" w:hanging="360"/>
      </w:pPr>
      <w:rPr>
        <w:rFonts w:hint="default"/>
        <w:lang w:val="vi" w:eastAsia="en-US" w:bidi="ar-SA"/>
      </w:rPr>
    </w:lvl>
  </w:abstractNum>
  <w:abstractNum w:abstractNumId="38">
    <w:multiLevelType w:val="hybridMultilevel"/>
    <w:lvl w:ilvl="0">
      <w:start w:val="6"/>
      <w:numFmt w:val="decimal"/>
      <w:lvlText w:val="%1"/>
      <w:lvlJc w:val="left"/>
      <w:pPr>
        <w:ind w:left="2262" w:hanging="701"/>
        <w:jc w:val="left"/>
      </w:pPr>
      <w:rPr>
        <w:rFonts w:hint="default"/>
        <w:lang w:val="vi" w:eastAsia="en-US" w:bidi="ar-SA"/>
      </w:rPr>
    </w:lvl>
    <w:lvl w:ilvl="1">
      <w:start w:val="4"/>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3"/>
        <w:w w:val="100"/>
        <w:sz w:val="28"/>
        <w:szCs w:val="28"/>
        <w:lang w:val="vi" w:eastAsia="en-US" w:bidi="ar-SA"/>
      </w:rPr>
    </w:lvl>
    <w:lvl w:ilvl="3">
      <w:start w:val="0"/>
      <w:numFmt w:val="bullet"/>
      <w:lvlText w:val="•"/>
      <w:lvlJc w:val="left"/>
      <w:pPr>
        <w:ind w:left="5111" w:hanging="701"/>
      </w:pPr>
      <w:rPr>
        <w:rFonts w:hint="default"/>
        <w:lang w:val="vi" w:eastAsia="en-US" w:bidi="ar-SA"/>
      </w:rPr>
    </w:lvl>
    <w:lvl w:ilvl="4">
      <w:start w:val="0"/>
      <w:numFmt w:val="bullet"/>
      <w:lvlText w:val="•"/>
      <w:lvlJc w:val="left"/>
      <w:pPr>
        <w:ind w:left="6062" w:hanging="701"/>
      </w:pPr>
      <w:rPr>
        <w:rFonts w:hint="default"/>
        <w:lang w:val="vi" w:eastAsia="en-US" w:bidi="ar-SA"/>
      </w:rPr>
    </w:lvl>
    <w:lvl w:ilvl="5">
      <w:start w:val="0"/>
      <w:numFmt w:val="bullet"/>
      <w:lvlText w:val="•"/>
      <w:lvlJc w:val="left"/>
      <w:pPr>
        <w:ind w:left="7013" w:hanging="701"/>
      </w:pPr>
      <w:rPr>
        <w:rFonts w:hint="default"/>
        <w:lang w:val="vi" w:eastAsia="en-US" w:bidi="ar-SA"/>
      </w:rPr>
    </w:lvl>
    <w:lvl w:ilvl="6">
      <w:start w:val="0"/>
      <w:numFmt w:val="bullet"/>
      <w:lvlText w:val="•"/>
      <w:lvlJc w:val="left"/>
      <w:pPr>
        <w:ind w:left="7963" w:hanging="701"/>
      </w:pPr>
      <w:rPr>
        <w:rFonts w:hint="default"/>
        <w:lang w:val="vi" w:eastAsia="en-US" w:bidi="ar-SA"/>
      </w:rPr>
    </w:lvl>
    <w:lvl w:ilvl="7">
      <w:start w:val="0"/>
      <w:numFmt w:val="bullet"/>
      <w:lvlText w:val="•"/>
      <w:lvlJc w:val="left"/>
      <w:pPr>
        <w:ind w:left="8914" w:hanging="701"/>
      </w:pPr>
      <w:rPr>
        <w:rFonts w:hint="default"/>
        <w:lang w:val="vi" w:eastAsia="en-US" w:bidi="ar-SA"/>
      </w:rPr>
    </w:lvl>
    <w:lvl w:ilvl="8">
      <w:start w:val="0"/>
      <w:numFmt w:val="bullet"/>
      <w:lvlText w:val="•"/>
      <w:lvlJc w:val="left"/>
      <w:pPr>
        <w:ind w:left="9865" w:hanging="701"/>
      </w:pPr>
      <w:rPr>
        <w:rFonts w:hint="default"/>
        <w:lang w:val="vi" w:eastAsia="en-US" w:bidi="ar-SA"/>
      </w:rPr>
    </w:lvl>
  </w:abstractNum>
  <w:abstractNum w:abstractNumId="37">
    <w:multiLevelType w:val="hybridMultilevel"/>
    <w:lvl w:ilvl="0">
      <w:start w:val="0"/>
      <w:numFmt w:val="bullet"/>
      <w:lvlText w:val="-"/>
      <w:lvlJc w:val="left"/>
      <w:pPr>
        <w:ind w:left="2428" w:hanging="147"/>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354" w:hanging="147"/>
      </w:pPr>
      <w:rPr>
        <w:rFonts w:hint="default"/>
        <w:lang w:val="vi" w:eastAsia="en-US" w:bidi="ar-SA"/>
      </w:rPr>
    </w:lvl>
    <w:lvl w:ilvl="2">
      <w:start w:val="0"/>
      <w:numFmt w:val="bullet"/>
      <w:lvlText w:val="•"/>
      <w:lvlJc w:val="left"/>
      <w:pPr>
        <w:ind w:left="4289" w:hanging="147"/>
      </w:pPr>
      <w:rPr>
        <w:rFonts w:hint="default"/>
        <w:lang w:val="vi" w:eastAsia="en-US" w:bidi="ar-SA"/>
      </w:rPr>
    </w:lvl>
    <w:lvl w:ilvl="3">
      <w:start w:val="0"/>
      <w:numFmt w:val="bullet"/>
      <w:lvlText w:val="•"/>
      <w:lvlJc w:val="left"/>
      <w:pPr>
        <w:ind w:left="5223" w:hanging="147"/>
      </w:pPr>
      <w:rPr>
        <w:rFonts w:hint="default"/>
        <w:lang w:val="vi" w:eastAsia="en-US" w:bidi="ar-SA"/>
      </w:rPr>
    </w:lvl>
    <w:lvl w:ilvl="4">
      <w:start w:val="0"/>
      <w:numFmt w:val="bullet"/>
      <w:lvlText w:val="•"/>
      <w:lvlJc w:val="left"/>
      <w:pPr>
        <w:ind w:left="6158" w:hanging="147"/>
      </w:pPr>
      <w:rPr>
        <w:rFonts w:hint="default"/>
        <w:lang w:val="vi" w:eastAsia="en-US" w:bidi="ar-SA"/>
      </w:rPr>
    </w:lvl>
    <w:lvl w:ilvl="5">
      <w:start w:val="0"/>
      <w:numFmt w:val="bullet"/>
      <w:lvlText w:val="•"/>
      <w:lvlJc w:val="left"/>
      <w:pPr>
        <w:ind w:left="7093" w:hanging="147"/>
      </w:pPr>
      <w:rPr>
        <w:rFonts w:hint="default"/>
        <w:lang w:val="vi" w:eastAsia="en-US" w:bidi="ar-SA"/>
      </w:rPr>
    </w:lvl>
    <w:lvl w:ilvl="6">
      <w:start w:val="0"/>
      <w:numFmt w:val="bullet"/>
      <w:lvlText w:val="•"/>
      <w:lvlJc w:val="left"/>
      <w:pPr>
        <w:ind w:left="8027" w:hanging="147"/>
      </w:pPr>
      <w:rPr>
        <w:rFonts w:hint="default"/>
        <w:lang w:val="vi" w:eastAsia="en-US" w:bidi="ar-SA"/>
      </w:rPr>
    </w:lvl>
    <w:lvl w:ilvl="7">
      <w:start w:val="0"/>
      <w:numFmt w:val="bullet"/>
      <w:lvlText w:val="•"/>
      <w:lvlJc w:val="left"/>
      <w:pPr>
        <w:ind w:left="8962" w:hanging="147"/>
      </w:pPr>
      <w:rPr>
        <w:rFonts w:hint="default"/>
        <w:lang w:val="vi" w:eastAsia="en-US" w:bidi="ar-SA"/>
      </w:rPr>
    </w:lvl>
    <w:lvl w:ilvl="8">
      <w:start w:val="0"/>
      <w:numFmt w:val="bullet"/>
      <w:lvlText w:val="•"/>
      <w:lvlJc w:val="left"/>
      <w:pPr>
        <w:ind w:left="9897" w:hanging="147"/>
      </w:pPr>
      <w:rPr>
        <w:rFonts w:hint="default"/>
        <w:lang w:val="vi" w:eastAsia="en-US" w:bidi="ar-SA"/>
      </w:rPr>
    </w:lvl>
  </w:abstractNum>
  <w:abstractNum w:abstractNumId="36">
    <w:multiLevelType w:val="hybridMultilevel"/>
    <w:lvl w:ilvl="0">
      <w:start w:val="0"/>
      <w:numFmt w:val="bullet"/>
      <w:lvlText w:val="-"/>
      <w:lvlJc w:val="left"/>
      <w:pPr>
        <w:ind w:left="1562"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580" w:hanging="164"/>
      </w:pPr>
      <w:rPr>
        <w:rFonts w:hint="default"/>
        <w:lang w:val="vi" w:eastAsia="en-US" w:bidi="ar-SA"/>
      </w:rPr>
    </w:lvl>
    <w:lvl w:ilvl="2">
      <w:start w:val="0"/>
      <w:numFmt w:val="bullet"/>
      <w:lvlText w:val="•"/>
      <w:lvlJc w:val="left"/>
      <w:pPr>
        <w:ind w:left="3601" w:hanging="164"/>
      </w:pPr>
      <w:rPr>
        <w:rFonts w:hint="default"/>
        <w:lang w:val="vi" w:eastAsia="en-US" w:bidi="ar-SA"/>
      </w:rPr>
    </w:lvl>
    <w:lvl w:ilvl="3">
      <w:start w:val="0"/>
      <w:numFmt w:val="bullet"/>
      <w:lvlText w:val="•"/>
      <w:lvlJc w:val="left"/>
      <w:pPr>
        <w:ind w:left="4621" w:hanging="164"/>
      </w:pPr>
      <w:rPr>
        <w:rFonts w:hint="default"/>
        <w:lang w:val="vi" w:eastAsia="en-US" w:bidi="ar-SA"/>
      </w:rPr>
    </w:lvl>
    <w:lvl w:ilvl="4">
      <w:start w:val="0"/>
      <w:numFmt w:val="bullet"/>
      <w:lvlText w:val="•"/>
      <w:lvlJc w:val="left"/>
      <w:pPr>
        <w:ind w:left="5642" w:hanging="164"/>
      </w:pPr>
      <w:rPr>
        <w:rFonts w:hint="default"/>
        <w:lang w:val="vi" w:eastAsia="en-US" w:bidi="ar-SA"/>
      </w:rPr>
    </w:lvl>
    <w:lvl w:ilvl="5">
      <w:start w:val="0"/>
      <w:numFmt w:val="bullet"/>
      <w:lvlText w:val="•"/>
      <w:lvlJc w:val="left"/>
      <w:pPr>
        <w:ind w:left="6663" w:hanging="164"/>
      </w:pPr>
      <w:rPr>
        <w:rFonts w:hint="default"/>
        <w:lang w:val="vi" w:eastAsia="en-US" w:bidi="ar-SA"/>
      </w:rPr>
    </w:lvl>
    <w:lvl w:ilvl="6">
      <w:start w:val="0"/>
      <w:numFmt w:val="bullet"/>
      <w:lvlText w:val="•"/>
      <w:lvlJc w:val="left"/>
      <w:pPr>
        <w:ind w:left="7683" w:hanging="164"/>
      </w:pPr>
      <w:rPr>
        <w:rFonts w:hint="default"/>
        <w:lang w:val="vi" w:eastAsia="en-US" w:bidi="ar-SA"/>
      </w:rPr>
    </w:lvl>
    <w:lvl w:ilvl="7">
      <w:start w:val="0"/>
      <w:numFmt w:val="bullet"/>
      <w:lvlText w:val="•"/>
      <w:lvlJc w:val="left"/>
      <w:pPr>
        <w:ind w:left="8704" w:hanging="164"/>
      </w:pPr>
      <w:rPr>
        <w:rFonts w:hint="default"/>
        <w:lang w:val="vi" w:eastAsia="en-US" w:bidi="ar-SA"/>
      </w:rPr>
    </w:lvl>
    <w:lvl w:ilvl="8">
      <w:start w:val="0"/>
      <w:numFmt w:val="bullet"/>
      <w:lvlText w:val="•"/>
      <w:lvlJc w:val="left"/>
      <w:pPr>
        <w:ind w:left="9725" w:hanging="164"/>
      </w:pPr>
      <w:rPr>
        <w:rFonts w:hint="default"/>
        <w:lang w:val="vi" w:eastAsia="en-US" w:bidi="ar-SA"/>
      </w:rPr>
    </w:lvl>
  </w:abstractNum>
  <w:abstractNum w:abstractNumId="35">
    <w:multiLevelType w:val="hybridMultilevel"/>
    <w:lvl w:ilvl="0">
      <w:start w:val="1"/>
      <w:numFmt w:val="lowerLetter"/>
      <w:lvlText w:val="%1)"/>
      <w:lvlJc w:val="left"/>
      <w:pPr>
        <w:ind w:left="1867" w:hanging="305"/>
        <w:jc w:val="left"/>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1562" w:hanging="161"/>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2960" w:hanging="161"/>
      </w:pPr>
      <w:rPr>
        <w:rFonts w:hint="default"/>
        <w:lang w:val="vi" w:eastAsia="en-US" w:bidi="ar-SA"/>
      </w:rPr>
    </w:lvl>
    <w:lvl w:ilvl="3">
      <w:start w:val="0"/>
      <w:numFmt w:val="bullet"/>
      <w:lvlText w:val="•"/>
      <w:lvlJc w:val="left"/>
      <w:pPr>
        <w:ind w:left="4061" w:hanging="161"/>
      </w:pPr>
      <w:rPr>
        <w:rFonts w:hint="default"/>
        <w:lang w:val="vi" w:eastAsia="en-US" w:bidi="ar-SA"/>
      </w:rPr>
    </w:lvl>
    <w:lvl w:ilvl="4">
      <w:start w:val="0"/>
      <w:numFmt w:val="bullet"/>
      <w:lvlText w:val="•"/>
      <w:lvlJc w:val="left"/>
      <w:pPr>
        <w:ind w:left="5162" w:hanging="161"/>
      </w:pPr>
      <w:rPr>
        <w:rFonts w:hint="default"/>
        <w:lang w:val="vi" w:eastAsia="en-US" w:bidi="ar-SA"/>
      </w:rPr>
    </w:lvl>
    <w:lvl w:ilvl="5">
      <w:start w:val="0"/>
      <w:numFmt w:val="bullet"/>
      <w:lvlText w:val="•"/>
      <w:lvlJc w:val="left"/>
      <w:pPr>
        <w:ind w:left="6262" w:hanging="161"/>
      </w:pPr>
      <w:rPr>
        <w:rFonts w:hint="default"/>
        <w:lang w:val="vi" w:eastAsia="en-US" w:bidi="ar-SA"/>
      </w:rPr>
    </w:lvl>
    <w:lvl w:ilvl="6">
      <w:start w:val="0"/>
      <w:numFmt w:val="bullet"/>
      <w:lvlText w:val="•"/>
      <w:lvlJc w:val="left"/>
      <w:pPr>
        <w:ind w:left="7363" w:hanging="161"/>
      </w:pPr>
      <w:rPr>
        <w:rFonts w:hint="default"/>
        <w:lang w:val="vi" w:eastAsia="en-US" w:bidi="ar-SA"/>
      </w:rPr>
    </w:lvl>
    <w:lvl w:ilvl="7">
      <w:start w:val="0"/>
      <w:numFmt w:val="bullet"/>
      <w:lvlText w:val="•"/>
      <w:lvlJc w:val="left"/>
      <w:pPr>
        <w:ind w:left="8464" w:hanging="161"/>
      </w:pPr>
      <w:rPr>
        <w:rFonts w:hint="default"/>
        <w:lang w:val="vi" w:eastAsia="en-US" w:bidi="ar-SA"/>
      </w:rPr>
    </w:lvl>
    <w:lvl w:ilvl="8">
      <w:start w:val="0"/>
      <w:numFmt w:val="bullet"/>
      <w:lvlText w:val="•"/>
      <w:lvlJc w:val="left"/>
      <w:pPr>
        <w:ind w:left="9564" w:hanging="161"/>
      </w:pPr>
      <w:rPr>
        <w:rFonts w:hint="default"/>
        <w:lang w:val="vi" w:eastAsia="en-US" w:bidi="ar-SA"/>
      </w:rPr>
    </w:lvl>
  </w:abstractNum>
  <w:abstractNum w:abstractNumId="34">
    <w:multiLevelType w:val="hybridMultilevel"/>
    <w:lvl w:ilvl="0">
      <w:start w:val="6"/>
      <w:numFmt w:val="decimal"/>
      <w:lvlText w:val="%1"/>
      <w:lvlJc w:val="left"/>
      <w:pPr>
        <w:ind w:left="2262" w:hanging="701"/>
        <w:jc w:val="left"/>
      </w:pPr>
      <w:rPr>
        <w:rFonts w:hint="default"/>
        <w:lang w:val="vi" w:eastAsia="en-US" w:bidi="ar-SA"/>
      </w:rPr>
    </w:lvl>
    <w:lvl w:ilvl="1">
      <w:start w:val="3"/>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0"/>
      <w:numFmt w:val="bullet"/>
      <w:lvlText w:val="-"/>
      <w:lvlJc w:val="left"/>
      <w:pPr>
        <w:ind w:left="2445" w:hanging="164"/>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5548" w:hanging="164"/>
      </w:pPr>
      <w:rPr>
        <w:rFonts w:hint="default"/>
        <w:lang w:val="vi" w:eastAsia="en-US" w:bidi="ar-SA"/>
      </w:rPr>
    </w:lvl>
    <w:lvl w:ilvl="5">
      <w:start w:val="0"/>
      <w:numFmt w:val="bullet"/>
      <w:lvlText w:val="•"/>
      <w:lvlJc w:val="left"/>
      <w:pPr>
        <w:ind w:left="6585" w:hanging="164"/>
      </w:pPr>
      <w:rPr>
        <w:rFonts w:hint="default"/>
        <w:lang w:val="vi" w:eastAsia="en-US" w:bidi="ar-SA"/>
      </w:rPr>
    </w:lvl>
    <w:lvl w:ilvl="6">
      <w:start w:val="0"/>
      <w:numFmt w:val="bullet"/>
      <w:lvlText w:val="•"/>
      <w:lvlJc w:val="left"/>
      <w:pPr>
        <w:ind w:left="7621" w:hanging="164"/>
      </w:pPr>
      <w:rPr>
        <w:rFonts w:hint="default"/>
        <w:lang w:val="vi" w:eastAsia="en-US" w:bidi="ar-SA"/>
      </w:rPr>
    </w:lvl>
    <w:lvl w:ilvl="7">
      <w:start w:val="0"/>
      <w:numFmt w:val="bullet"/>
      <w:lvlText w:val="•"/>
      <w:lvlJc w:val="left"/>
      <w:pPr>
        <w:ind w:left="8657" w:hanging="164"/>
      </w:pPr>
      <w:rPr>
        <w:rFonts w:hint="default"/>
        <w:lang w:val="vi" w:eastAsia="en-US" w:bidi="ar-SA"/>
      </w:rPr>
    </w:lvl>
    <w:lvl w:ilvl="8">
      <w:start w:val="0"/>
      <w:numFmt w:val="bullet"/>
      <w:lvlText w:val="•"/>
      <w:lvlJc w:val="left"/>
      <w:pPr>
        <w:ind w:left="9693" w:hanging="164"/>
      </w:pPr>
      <w:rPr>
        <w:rFonts w:hint="default"/>
        <w:lang w:val="vi" w:eastAsia="en-US" w:bidi="ar-SA"/>
      </w:rPr>
    </w:lvl>
  </w:abstractNum>
  <w:abstractNum w:abstractNumId="33">
    <w:multiLevelType w:val="hybridMultilevel"/>
    <w:lvl w:ilvl="0">
      <w:start w:val="0"/>
      <w:numFmt w:val="bullet"/>
      <w:lvlText w:val="-"/>
      <w:lvlJc w:val="left"/>
      <w:pPr>
        <w:ind w:left="223"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622" w:hanging="118"/>
      </w:pPr>
      <w:rPr>
        <w:rFonts w:hint="default"/>
        <w:lang w:val="vi" w:eastAsia="en-US" w:bidi="ar-SA"/>
      </w:rPr>
    </w:lvl>
    <w:lvl w:ilvl="2">
      <w:start w:val="0"/>
      <w:numFmt w:val="bullet"/>
      <w:lvlText w:val="•"/>
      <w:lvlJc w:val="left"/>
      <w:pPr>
        <w:ind w:left="1024" w:hanging="118"/>
      </w:pPr>
      <w:rPr>
        <w:rFonts w:hint="default"/>
        <w:lang w:val="vi" w:eastAsia="en-US" w:bidi="ar-SA"/>
      </w:rPr>
    </w:lvl>
    <w:lvl w:ilvl="3">
      <w:start w:val="0"/>
      <w:numFmt w:val="bullet"/>
      <w:lvlText w:val="•"/>
      <w:lvlJc w:val="left"/>
      <w:pPr>
        <w:ind w:left="1426" w:hanging="118"/>
      </w:pPr>
      <w:rPr>
        <w:rFonts w:hint="default"/>
        <w:lang w:val="vi" w:eastAsia="en-US" w:bidi="ar-SA"/>
      </w:rPr>
    </w:lvl>
    <w:lvl w:ilvl="4">
      <w:start w:val="0"/>
      <w:numFmt w:val="bullet"/>
      <w:lvlText w:val="•"/>
      <w:lvlJc w:val="left"/>
      <w:pPr>
        <w:ind w:left="1828" w:hanging="118"/>
      </w:pPr>
      <w:rPr>
        <w:rFonts w:hint="default"/>
        <w:lang w:val="vi" w:eastAsia="en-US" w:bidi="ar-SA"/>
      </w:rPr>
    </w:lvl>
    <w:lvl w:ilvl="5">
      <w:start w:val="0"/>
      <w:numFmt w:val="bullet"/>
      <w:lvlText w:val="•"/>
      <w:lvlJc w:val="left"/>
      <w:pPr>
        <w:ind w:left="2230" w:hanging="118"/>
      </w:pPr>
      <w:rPr>
        <w:rFonts w:hint="default"/>
        <w:lang w:val="vi" w:eastAsia="en-US" w:bidi="ar-SA"/>
      </w:rPr>
    </w:lvl>
    <w:lvl w:ilvl="6">
      <w:start w:val="0"/>
      <w:numFmt w:val="bullet"/>
      <w:lvlText w:val="•"/>
      <w:lvlJc w:val="left"/>
      <w:pPr>
        <w:ind w:left="2632" w:hanging="118"/>
      </w:pPr>
      <w:rPr>
        <w:rFonts w:hint="default"/>
        <w:lang w:val="vi" w:eastAsia="en-US" w:bidi="ar-SA"/>
      </w:rPr>
    </w:lvl>
    <w:lvl w:ilvl="7">
      <w:start w:val="0"/>
      <w:numFmt w:val="bullet"/>
      <w:lvlText w:val="•"/>
      <w:lvlJc w:val="left"/>
      <w:pPr>
        <w:ind w:left="3034" w:hanging="118"/>
      </w:pPr>
      <w:rPr>
        <w:rFonts w:hint="default"/>
        <w:lang w:val="vi" w:eastAsia="en-US" w:bidi="ar-SA"/>
      </w:rPr>
    </w:lvl>
    <w:lvl w:ilvl="8">
      <w:start w:val="0"/>
      <w:numFmt w:val="bullet"/>
      <w:lvlText w:val="•"/>
      <w:lvlJc w:val="left"/>
      <w:pPr>
        <w:ind w:left="3436" w:hanging="118"/>
      </w:pPr>
      <w:rPr>
        <w:rFonts w:hint="default"/>
        <w:lang w:val="vi" w:eastAsia="en-US" w:bidi="ar-SA"/>
      </w:rPr>
    </w:lvl>
  </w:abstractNum>
  <w:abstractNum w:abstractNumId="32">
    <w:multiLevelType w:val="hybridMultilevel"/>
    <w:lvl w:ilvl="0">
      <w:start w:val="0"/>
      <w:numFmt w:val="bullet"/>
      <w:lvlText w:val="-"/>
      <w:lvlJc w:val="left"/>
      <w:pPr>
        <w:ind w:left="105"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73" w:hanging="118"/>
      </w:pPr>
      <w:rPr>
        <w:rFonts w:hint="default"/>
        <w:lang w:val="vi" w:eastAsia="en-US" w:bidi="ar-SA"/>
      </w:rPr>
    </w:lvl>
    <w:lvl w:ilvl="2">
      <w:start w:val="0"/>
      <w:numFmt w:val="bullet"/>
      <w:lvlText w:val="•"/>
      <w:lvlJc w:val="left"/>
      <w:pPr>
        <w:ind w:left="446" w:hanging="118"/>
      </w:pPr>
      <w:rPr>
        <w:rFonts w:hint="default"/>
        <w:lang w:val="vi" w:eastAsia="en-US" w:bidi="ar-SA"/>
      </w:rPr>
    </w:lvl>
    <w:lvl w:ilvl="3">
      <w:start w:val="0"/>
      <w:numFmt w:val="bullet"/>
      <w:lvlText w:val="•"/>
      <w:lvlJc w:val="left"/>
      <w:pPr>
        <w:ind w:left="619" w:hanging="118"/>
      </w:pPr>
      <w:rPr>
        <w:rFonts w:hint="default"/>
        <w:lang w:val="vi" w:eastAsia="en-US" w:bidi="ar-SA"/>
      </w:rPr>
    </w:lvl>
    <w:lvl w:ilvl="4">
      <w:start w:val="0"/>
      <w:numFmt w:val="bullet"/>
      <w:lvlText w:val="•"/>
      <w:lvlJc w:val="left"/>
      <w:pPr>
        <w:ind w:left="793" w:hanging="118"/>
      </w:pPr>
      <w:rPr>
        <w:rFonts w:hint="default"/>
        <w:lang w:val="vi" w:eastAsia="en-US" w:bidi="ar-SA"/>
      </w:rPr>
    </w:lvl>
    <w:lvl w:ilvl="5">
      <w:start w:val="0"/>
      <w:numFmt w:val="bullet"/>
      <w:lvlText w:val="•"/>
      <w:lvlJc w:val="left"/>
      <w:pPr>
        <w:ind w:left="966" w:hanging="118"/>
      </w:pPr>
      <w:rPr>
        <w:rFonts w:hint="default"/>
        <w:lang w:val="vi" w:eastAsia="en-US" w:bidi="ar-SA"/>
      </w:rPr>
    </w:lvl>
    <w:lvl w:ilvl="6">
      <w:start w:val="0"/>
      <w:numFmt w:val="bullet"/>
      <w:lvlText w:val="•"/>
      <w:lvlJc w:val="left"/>
      <w:pPr>
        <w:ind w:left="1139" w:hanging="118"/>
      </w:pPr>
      <w:rPr>
        <w:rFonts w:hint="default"/>
        <w:lang w:val="vi" w:eastAsia="en-US" w:bidi="ar-SA"/>
      </w:rPr>
    </w:lvl>
    <w:lvl w:ilvl="7">
      <w:start w:val="0"/>
      <w:numFmt w:val="bullet"/>
      <w:lvlText w:val="•"/>
      <w:lvlJc w:val="left"/>
      <w:pPr>
        <w:ind w:left="1313" w:hanging="118"/>
      </w:pPr>
      <w:rPr>
        <w:rFonts w:hint="default"/>
        <w:lang w:val="vi" w:eastAsia="en-US" w:bidi="ar-SA"/>
      </w:rPr>
    </w:lvl>
    <w:lvl w:ilvl="8">
      <w:start w:val="0"/>
      <w:numFmt w:val="bullet"/>
      <w:lvlText w:val="•"/>
      <w:lvlJc w:val="left"/>
      <w:pPr>
        <w:ind w:left="1486" w:hanging="118"/>
      </w:pPr>
      <w:rPr>
        <w:rFonts w:hint="default"/>
        <w:lang w:val="vi" w:eastAsia="en-US" w:bidi="ar-SA"/>
      </w:rPr>
    </w:lvl>
  </w:abstractNum>
  <w:abstractNum w:abstractNumId="31">
    <w:multiLevelType w:val="hybridMultilevel"/>
    <w:lvl w:ilvl="0">
      <w:start w:val="0"/>
      <w:numFmt w:val="bullet"/>
      <w:lvlText w:val="-"/>
      <w:lvlJc w:val="left"/>
      <w:pPr>
        <w:ind w:left="108"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59" w:hanging="118"/>
      </w:pPr>
      <w:rPr>
        <w:rFonts w:hint="default"/>
        <w:lang w:val="vi" w:eastAsia="en-US" w:bidi="ar-SA"/>
      </w:rPr>
    </w:lvl>
    <w:lvl w:ilvl="2">
      <w:start w:val="0"/>
      <w:numFmt w:val="bullet"/>
      <w:lvlText w:val="•"/>
      <w:lvlJc w:val="left"/>
      <w:pPr>
        <w:ind w:left="418" w:hanging="118"/>
      </w:pPr>
      <w:rPr>
        <w:rFonts w:hint="default"/>
        <w:lang w:val="vi" w:eastAsia="en-US" w:bidi="ar-SA"/>
      </w:rPr>
    </w:lvl>
    <w:lvl w:ilvl="3">
      <w:start w:val="0"/>
      <w:numFmt w:val="bullet"/>
      <w:lvlText w:val="•"/>
      <w:lvlJc w:val="left"/>
      <w:pPr>
        <w:ind w:left="577" w:hanging="118"/>
      </w:pPr>
      <w:rPr>
        <w:rFonts w:hint="default"/>
        <w:lang w:val="vi" w:eastAsia="en-US" w:bidi="ar-SA"/>
      </w:rPr>
    </w:lvl>
    <w:lvl w:ilvl="4">
      <w:start w:val="0"/>
      <w:numFmt w:val="bullet"/>
      <w:lvlText w:val="•"/>
      <w:lvlJc w:val="left"/>
      <w:pPr>
        <w:ind w:left="736" w:hanging="118"/>
      </w:pPr>
      <w:rPr>
        <w:rFonts w:hint="default"/>
        <w:lang w:val="vi" w:eastAsia="en-US" w:bidi="ar-SA"/>
      </w:rPr>
    </w:lvl>
    <w:lvl w:ilvl="5">
      <w:start w:val="0"/>
      <w:numFmt w:val="bullet"/>
      <w:lvlText w:val="•"/>
      <w:lvlJc w:val="left"/>
      <w:pPr>
        <w:ind w:left="896" w:hanging="118"/>
      </w:pPr>
      <w:rPr>
        <w:rFonts w:hint="default"/>
        <w:lang w:val="vi" w:eastAsia="en-US" w:bidi="ar-SA"/>
      </w:rPr>
    </w:lvl>
    <w:lvl w:ilvl="6">
      <w:start w:val="0"/>
      <w:numFmt w:val="bullet"/>
      <w:lvlText w:val="•"/>
      <w:lvlJc w:val="left"/>
      <w:pPr>
        <w:ind w:left="1055" w:hanging="118"/>
      </w:pPr>
      <w:rPr>
        <w:rFonts w:hint="default"/>
        <w:lang w:val="vi" w:eastAsia="en-US" w:bidi="ar-SA"/>
      </w:rPr>
    </w:lvl>
    <w:lvl w:ilvl="7">
      <w:start w:val="0"/>
      <w:numFmt w:val="bullet"/>
      <w:lvlText w:val="•"/>
      <w:lvlJc w:val="left"/>
      <w:pPr>
        <w:ind w:left="1214" w:hanging="118"/>
      </w:pPr>
      <w:rPr>
        <w:rFonts w:hint="default"/>
        <w:lang w:val="vi" w:eastAsia="en-US" w:bidi="ar-SA"/>
      </w:rPr>
    </w:lvl>
    <w:lvl w:ilvl="8">
      <w:start w:val="0"/>
      <w:numFmt w:val="bullet"/>
      <w:lvlText w:val="•"/>
      <w:lvlJc w:val="left"/>
      <w:pPr>
        <w:ind w:left="1373" w:hanging="118"/>
      </w:pPr>
      <w:rPr>
        <w:rFonts w:hint="default"/>
        <w:lang w:val="vi" w:eastAsia="en-US" w:bidi="ar-SA"/>
      </w:rPr>
    </w:lvl>
  </w:abstractNum>
  <w:abstractNum w:abstractNumId="30">
    <w:multiLevelType w:val="hybridMultilevel"/>
    <w:lvl w:ilvl="0">
      <w:start w:val="0"/>
      <w:numFmt w:val="bullet"/>
      <w:lvlText w:val="-"/>
      <w:lvlJc w:val="left"/>
      <w:pPr>
        <w:ind w:left="943"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1270" w:hanging="118"/>
      </w:pPr>
      <w:rPr>
        <w:rFonts w:hint="default"/>
        <w:lang w:val="vi" w:eastAsia="en-US" w:bidi="ar-SA"/>
      </w:rPr>
    </w:lvl>
    <w:lvl w:ilvl="2">
      <w:start w:val="0"/>
      <w:numFmt w:val="bullet"/>
      <w:lvlText w:val="•"/>
      <w:lvlJc w:val="left"/>
      <w:pPr>
        <w:ind w:left="1600" w:hanging="118"/>
      </w:pPr>
      <w:rPr>
        <w:rFonts w:hint="default"/>
        <w:lang w:val="vi" w:eastAsia="en-US" w:bidi="ar-SA"/>
      </w:rPr>
    </w:lvl>
    <w:lvl w:ilvl="3">
      <w:start w:val="0"/>
      <w:numFmt w:val="bullet"/>
      <w:lvlText w:val="•"/>
      <w:lvlJc w:val="left"/>
      <w:pPr>
        <w:ind w:left="1930" w:hanging="118"/>
      </w:pPr>
      <w:rPr>
        <w:rFonts w:hint="default"/>
        <w:lang w:val="vi" w:eastAsia="en-US" w:bidi="ar-SA"/>
      </w:rPr>
    </w:lvl>
    <w:lvl w:ilvl="4">
      <w:start w:val="0"/>
      <w:numFmt w:val="bullet"/>
      <w:lvlText w:val="•"/>
      <w:lvlJc w:val="left"/>
      <w:pPr>
        <w:ind w:left="2260" w:hanging="118"/>
      </w:pPr>
      <w:rPr>
        <w:rFonts w:hint="default"/>
        <w:lang w:val="vi" w:eastAsia="en-US" w:bidi="ar-SA"/>
      </w:rPr>
    </w:lvl>
    <w:lvl w:ilvl="5">
      <w:start w:val="0"/>
      <w:numFmt w:val="bullet"/>
      <w:lvlText w:val="•"/>
      <w:lvlJc w:val="left"/>
      <w:pPr>
        <w:ind w:left="2590" w:hanging="118"/>
      </w:pPr>
      <w:rPr>
        <w:rFonts w:hint="default"/>
        <w:lang w:val="vi" w:eastAsia="en-US" w:bidi="ar-SA"/>
      </w:rPr>
    </w:lvl>
    <w:lvl w:ilvl="6">
      <w:start w:val="0"/>
      <w:numFmt w:val="bullet"/>
      <w:lvlText w:val="•"/>
      <w:lvlJc w:val="left"/>
      <w:pPr>
        <w:ind w:left="2920" w:hanging="118"/>
      </w:pPr>
      <w:rPr>
        <w:rFonts w:hint="default"/>
        <w:lang w:val="vi" w:eastAsia="en-US" w:bidi="ar-SA"/>
      </w:rPr>
    </w:lvl>
    <w:lvl w:ilvl="7">
      <w:start w:val="0"/>
      <w:numFmt w:val="bullet"/>
      <w:lvlText w:val="•"/>
      <w:lvlJc w:val="left"/>
      <w:pPr>
        <w:ind w:left="3250" w:hanging="118"/>
      </w:pPr>
      <w:rPr>
        <w:rFonts w:hint="default"/>
        <w:lang w:val="vi" w:eastAsia="en-US" w:bidi="ar-SA"/>
      </w:rPr>
    </w:lvl>
    <w:lvl w:ilvl="8">
      <w:start w:val="0"/>
      <w:numFmt w:val="bullet"/>
      <w:lvlText w:val="•"/>
      <w:lvlJc w:val="left"/>
      <w:pPr>
        <w:ind w:left="3580" w:hanging="118"/>
      </w:pPr>
      <w:rPr>
        <w:rFonts w:hint="default"/>
        <w:lang w:val="vi" w:eastAsia="en-US" w:bidi="ar-SA"/>
      </w:rPr>
    </w:lvl>
  </w:abstractNum>
  <w:abstractNum w:abstractNumId="29">
    <w:multiLevelType w:val="hybridMultilevel"/>
    <w:lvl w:ilvl="0">
      <w:start w:val="0"/>
      <w:numFmt w:val="bullet"/>
      <w:lvlText w:val="-"/>
      <w:lvlJc w:val="left"/>
      <w:pPr>
        <w:ind w:left="105"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73" w:hanging="118"/>
      </w:pPr>
      <w:rPr>
        <w:rFonts w:hint="default"/>
        <w:lang w:val="vi" w:eastAsia="en-US" w:bidi="ar-SA"/>
      </w:rPr>
    </w:lvl>
    <w:lvl w:ilvl="2">
      <w:start w:val="0"/>
      <w:numFmt w:val="bullet"/>
      <w:lvlText w:val="•"/>
      <w:lvlJc w:val="left"/>
      <w:pPr>
        <w:ind w:left="446" w:hanging="118"/>
      </w:pPr>
      <w:rPr>
        <w:rFonts w:hint="default"/>
        <w:lang w:val="vi" w:eastAsia="en-US" w:bidi="ar-SA"/>
      </w:rPr>
    </w:lvl>
    <w:lvl w:ilvl="3">
      <w:start w:val="0"/>
      <w:numFmt w:val="bullet"/>
      <w:lvlText w:val="•"/>
      <w:lvlJc w:val="left"/>
      <w:pPr>
        <w:ind w:left="619" w:hanging="118"/>
      </w:pPr>
      <w:rPr>
        <w:rFonts w:hint="default"/>
        <w:lang w:val="vi" w:eastAsia="en-US" w:bidi="ar-SA"/>
      </w:rPr>
    </w:lvl>
    <w:lvl w:ilvl="4">
      <w:start w:val="0"/>
      <w:numFmt w:val="bullet"/>
      <w:lvlText w:val="•"/>
      <w:lvlJc w:val="left"/>
      <w:pPr>
        <w:ind w:left="793" w:hanging="118"/>
      </w:pPr>
      <w:rPr>
        <w:rFonts w:hint="default"/>
        <w:lang w:val="vi" w:eastAsia="en-US" w:bidi="ar-SA"/>
      </w:rPr>
    </w:lvl>
    <w:lvl w:ilvl="5">
      <w:start w:val="0"/>
      <w:numFmt w:val="bullet"/>
      <w:lvlText w:val="•"/>
      <w:lvlJc w:val="left"/>
      <w:pPr>
        <w:ind w:left="966" w:hanging="118"/>
      </w:pPr>
      <w:rPr>
        <w:rFonts w:hint="default"/>
        <w:lang w:val="vi" w:eastAsia="en-US" w:bidi="ar-SA"/>
      </w:rPr>
    </w:lvl>
    <w:lvl w:ilvl="6">
      <w:start w:val="0"/>
      <w:numFmt w:val="bullet"/>
      <w:lvlText w:val="•"/>
      <w:lvlJc w:val="left"/>
      <w:pPr>
        <w:ind w:left="1139" w:hanging="118"/>
      </w:pPr>
      <w:rPr>
        <w:rFonts w:hint="default"/>
        <w:lang w:val="vi" w:eastAsia="en-US" w:bidi="ar-SA"/>
      </w:rPr>
    </w:lvl>
    <w:lvl w:ilvl="7">
      <w:start w:val="0"/>
      <w:numFmt w:val="bullet"/>
      <w:lvlText w:val="•"/>
      <w:lvlJc w:val="left"/>
      <w:pPr>
        <w:ind w:left="1313" w:hanging="118"/>
      </w:pPr>
      <w:rPr>
        <w:rFonts w:hint="default"/>
        <w:lang w:val="vi" w:eastAsia="en-US" w:bidi="ar-SA"/>
      </w:rPr>
    </w:lvl>
    <w:lvl w:ilvl="8">
      <w:start w:val="0"/>
      <w:numFmt w:val="bullet"/>
      <w:lvlText w:val="•"/>
      <w:lvlJc w:val="left"/>
      <w:pPr>
        <w:ind w:left="1486" w:hanging="118"/>
      </w:pPr>
      <w:rPr>
        <w:rFonts w:hint="default"/>
        <w:lang w:val="vi" w:eastAsia="en-US" w:bidi="ar-SA"/>
      </w:rPr>
    </w:lvl>
  </w:abstractNum>
  <w:abstractNum w:abstractNumId="28">
    <w:multiLevelType w:val="hybridMultilevel"/>
    <w:lvl w:ilvl="0">
      <w:start w:val="0"/>
      <w:numFmt w:val="bullet"/>
      <w:lvlText w:val="-"/>
      <w:lvlJc w:val="left"/>
      <w:pPr>
        <w:ind w:left="109"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301" w:hanging="118"/>
      </w:pPr>
      <w:rPr>
        <w:rFonts w:hint="default"/>
        <w:lang w:val="vi" w:eastAsia="en-US" w:bidi="ar-SA"/>
      </w:rPr>
    </w:lvl>
    <w:lvl w:ilvl="2">
      <w:start w:val="0"/>
      <w:numFmt w:val="bullet"/>
      <w:lvlText w:val="•"/>
      <w:lvlJc w:val="left"/>
      <w:pPr>
        <w:ind w:left="503" w:hanging="118"/>
      </w:pPr>
      <w:rPr>
        <w:rFonts w:hint="default"/>
        <w:lang w:val="vi" w:eastAsia="en-US" w:bidi="ar-SA"/>
      </w:rPr>
    </w:lvl>
    <w:lvl w:ilvl="3">
      <w:start w:val="0"/>
      <w:numFmt w:val="bullet"/>
      <w:lvlText w:val="•"/>
      <w:lvlJc w:val="left"/>
      <w:pPr>
        <w:ind w:left="704" w:hanging="118"/>
      </w:pPr>
      <w:rPr>
        <w:rFonts w:hint="default"/>
        <w:lang w:val="vi" w:eastAsia="en-US" w:bidi="ar-SA"/>
      </w:rPr>
    </w:lvl>
    <w:lvl w:ilvl="4">
      <w:start w:val="0"/>
      <w:numFmt w:val="bullet"/>
      <w:lvlText w:val="•"/>
      <w:lvlJc w:val="left"/>
      <w:pPr>
        <w:ind w:left="906" w:hanging="118"/>
      </w:pPr>
      <w:rPr>
        <w:rFonts w:hint="default"/>
        <w:lang w:val="vi" w:eastAsia="en-US" w:bidi="ar-SA"/>
      </w:rPr>
    </w:lvl>
    <w:lvl w:ilvl="5">
      <w:start w:val="0"/>
      <w:numFmt w:val="bullet"/>
      <w:lvlText w:val="•"/>
      <w:lvlJc w:val="left"/>
      <w:pPr>
        <w:ind w:left="1108" w:hanging="118"/>
      </w:pPr>
      <w:rPr>
        <w:rFonts w:hint="default"/>
        <w:lang w:val="vi" w:eastAsia="en-US" w:bidi="ar-SA"/>
      </w:rPr>
    </w:lvl>
    <w:lvl w:ilvl="6">
      <w:start w:val="0"/>
      <w:numFmt w:val="bullet"/>
      <w:lvlText w:val="•"/>
      <w:lvlJc w:val="left"/>
      <w:pPr>
        <w:ind w:left="1309" w:hanging="118"/>
      </w:pPr>
      <w:rPr>
        <w:rFonts w:hint="default"/>
        <w:lang w:val="vi" w:eastAsia="en-US" w:bidi="ar-SA"/>
      </w:rPr>
    </w:lvl>
    <w:lvl w:ilvl="7">
      <w:start w:val="0"/>
      <w:numFmt w:val="bullet"/>
      <w:lvlText w:val="•"/>
      <w:lvlJc w:val="left"/>
      <w:pPr>
        <w:ind w:left="1511" w:hanging="118"/>
      </w:pPr>
      <w:rPr>
        <w:rFonts w:hint="default"/>
        <w:lang w:val="vi" w:eastAsia="en-US" w:bidi="ar-SA"/>
      </w:rPr>
    </w:lvl>
    <w:lvl w:ilvl="8">
      <w:start w:val="0"/>
      <w:numFmt w:val="bullet"/>
      <w:lvlText w:val="•"/>
      <w:lvlJc w:val="left"/>
      <w:pPr>
        <w:ind w:left="1712" w:hanging="118"/>
      </w:pPr>
      <w:rPr>
        <w:rFonts w:hint="default"/>
        <w:lang w:val="vi" w:eastAsia="en-US" w:bidi="ar-SA"/>
      </w:rPr>
    </w:lvl>
  </w:abstractNum>
  <w:abstractNum w:abstractNumId="27">
    <w:multiLevelType w:val="hybridMultilevel"/>
    <w:lvl w:ilvl="0">
      <w:start w:val="0"/>
      <w:numFmt w:val="bullet"/>
      <w:lvlText w:val="-"/>
      <w:lvlJc w:val="left"/>
      <w:pPr>
        <w:ind w:left="226"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409" w:hanging="118"/>
      </w:pPr>
      <w:rPr>
        <w:rFonts w:hint="default"/>
        <w:lang w:val="vi" w:eastAsia="en-US" w:bidi="ar-SA"/>
      </w:rPr>
    </w:lvl>
    <w:lvl w:ilvl="2">
      <w:start w:val="0"/>
      <w:numFmt w:val="bullet"/>
      <w:lvlText w:val="•"/>
      <w:lvlJc w:val="left"/>
      <w:pPr>
        <w:ind w:left="599" w:hanging="118"/>
      </w:pPr>
      <w:rPr>
        <w:rFonts w:hint="default"/>
        <w:lang w:val="vi" w:eastAsia="en-US" w:bidi="ar-SA"/>
      </w:rPr>
    </w:lvl>
    <w:lvl w:ilvl="3">
      <w:start w:val="0"/>
      <w:numFmt w:val="bullet"/>
      <w:lvlText w:val="•"/>
      <w:lvlJc w:val="left"/>
      <w:pPr>
        <w:ind w:left="788" w:hanging="118"/>
      </w:pPr>
      <w:rPr>
        <w:rFonts w:hint="default"/>
        <w:lang w:val="vi" w:eastAsia="en-US" w:bidi="ar-SA"/>
      </w:rPr>
    </w:lvl>
    <w:lvl w:ilvl="4">
      <w:start w:val="0"/>
      <w:numFmt w:val="bullet"/>
      <w:lvlText w:val="•"/>
      <w:lvlJc w:val="left"/>
      <w:pPr>
        <w:ind w:left="978" w:hanging="118"/>
      </w:pPr>
      <w:rPr>
        <w:rFonts w:hint="default"/>
        <w:lang w:val="vi" w:eastAsia="en-US" w:bidi="ar-SA"/>
      </w:rPr>
    </w:lvl>
    <w:lvl w:ilvl="5">
      <w:start w:val="0"/>
      <w:numFmt w:val="bullet"/>
      <w:lvlText w:val="•"/>
      <w:lvlJc w:val="left"/>
      <w:pPr>
        <w:ind w:left="1168" w:hanging="118"/>
      </w:pPr>
      <w:rPr>
        <w:rFonts w:hint="default"/>
        <w:lang w:val="vi" w:eastAsia="en-US" w:bidi="ar-SA"/>
      </w:rPr>
    </w:lvl>
    <w:lvl w:ilvl="6">
      <w:start w:val="0"/>
      <w:numFmt w:val="bullet"/>
      <w:lvlText w:val="•"/>
      <w:lvlJc w:val="left"/>
      <w:pPr>
        <w:ind w:left="1357" w:hanging="118"/>
      </w:pPr>
      <w:rPr>
        <w:rFonts w:hint="default"/>
        <w:lang w:val="vi" w:eastAsia="en-US" w:bidi="ar-SA"/>
      </w:rPr>
    </w:lvl>
    <w:lvl w:ilvl="7">
      <w:start w:val="0"/>
      <w:numFmt w:val="bullet"/>
      <w:lvlText w:val="•"/>
      <w:lvlJc w:val="left"/>
      <w:pPr>
        <w:ind w:left="1547" w:hanging="118"/>
      </w:pPr>
      <w:rPr>
        <w:rFonts w:hint="default"/>
        <w:lang w:val="vi" w:eastAsia="en-US" w:bidi="ar-SA"/>
      </w:rPr>
    </w:lvl>
    <w:lvl w:ilvl="8">
      <w:start w:val="0"/>
      <w:numFmt w:val="bullet"/>
      <w:lvlText w:val="•"/>
      <w:lvlJc w:val="left"/>
      <w:pPr>
        <w:ind w:left="1736" w:hanging="118"/>
      </w:pPr>
      <w:rPr>
        <w:rFonts w:hint="default"/>
        <w:lang w:val="vi" w:eastAsia="en-US" w:bidi="ar-SA"/>
      </w:rPr>
    </w:lvl>
  </w:abstractNum>
  <w:abstractNum w:abstractNumId="26">
    <w:multiLevelType w:val="hybridMultilevel"/>
    <w:lvl w:ilvl="0">
      <w:start w:val="0"/>
      <w:numFmt w:val="bullet"/>
      <w:lvlText w:val="-"/>
      <w:lvlJc w:val="left"/>
      <w:pPr>
        <w:ind w:left="109" w:hanging="118"/>
      </w:pPr>
      <w:rPr>
        <w:rFonts w:hint="default" w:ascii="Times New Roman" w:hAnsi="Times New Roman" w:eastAsia="Times New Roman" w:cs="Times New Roman"/>
        <w:w w:val="99"/>
        <w:position w:val="1"/>
        <w:sz w:val="20"/>
        <w:szCs w:val="20"/>
        <w:lang w:val="vi" w:eastAsia="en-US" w:bidi="ar-SA"/>
      </w:rPr>
    </w:lvl>
    <w:lvl w:ilvl="1">
      <w:start w:val="0"/>
      <w:numFmt w:val="bullet"/>
      <w:lvlText w:val="•"/>
      <w:lvlJc w:val="left"/>
      <w:pPr>
        <w:ind w:left="301" w:hanging="118"/>
      </w:pPr>
      <w:rPr>
        <w:rFonts w:hint="default"/>
        <w:lang w:val="vi" w:eastAsia="en-US" w:bidi="ar-SA"/>
      </w:rPr>
    </w:lvl>
    <w:lvl w:ilvl="2">
      <w:start w:val="0"/>
      <w:numFmt w:val="bullet"/>
      <w:lvlText w:val="•"/>
      <w:lvlJc w:val="left"/>
      <w:pPr>
        <w:ind w:left="503" w:hanging="118"/>
      </w:pPr>
      <w:rPr>
        <w:rFonts w:hint="default"/>
        <w:lang w:val="vi" w:eastAsia="en-US" w:bidi="ar-SA"/>
      </w:rPr>
    </w:lvl>
    <w:lvl w:ilvl="3">
      <w:start w:val="0"/>
      <w:numFmt w:val="bullet"/>
      <w:lvlText w:val="•"/>
      <w:lvlJc w:val="left"/>
      <w:pPr>
        <w:ind w:left="704" w:hanging="118"/>
      </w:pPr>
      <w:rPr>
        <w:rFonts w:hint="default"/>
        <w:lang w:val="vi" w:eastAsia="en-US" w:bidi="ar-SA"/>
      </w:rPr>
    </w:lvl>
    <w:lvl w:ilvl="4">
      <w:start w:val="0"/>
      <w:numFmt w:val="bullet"/>
      <w:lvlText w:val="•"/>
      <w:lvlJc w:val="left"/>
      <w:pPr>
        <w:ind w:left="906" w:hanging="118"/>
      </w:pPr>
      <w:rPr>
        <w:rFonts w:hint="default"/>
        <w:lang w:val="vi" w:eastAsia="en-US" w:bidi="ar-SA"/>
      </w:rPr>
    </w:lvl>
    <w:lvl w:ilvl="5">
      <w:start w:val="0"/>
      <w:numFmt w:val="bullet"/>
      <w:lvlText w:val="•"/>
      <w:lvlJc w:val="left"/>
      <w:pPr>
        <w:ind w:left="1108" w:hanging="118"/>
      </w:pPr>
      <w:rPr>
        <w:rFonts w:hint="default"/>
        <w:lang w:val="vi" w:eastAsia="en-US" w:bidi="ar-SA"/>
      </w:rPr>
    </w:lvl>
    <w:lvl w:ilvl="6">
      <w:start w:val="0"/>
      <w:numFmt w:val="bullet"/>
      <w:lvlText w:val="•"/>
      <w:lvlJc w:val="left"/>
      <w:pPr>
        <w:ind w:left="1309" w:hanging="118"/>
      </w:pPr>
      <w:rPr>
        <w:rFonts w:hint="default"/>
        <w:lang w:val="vi" w:eastAsia="en-US" w:bidi="ar-SA"/>
      </w:rPr>
    </w:lvl>
    <w:lvl w:ilvl="7">
      <w:start w:val="0"/>
      <w:numFmt w:val="bullet"/>
      <w:lvlText w:val="•"/>
      <w:lvlJc w:val="left"/>
      <w:pPr>
        <w:ind w:left="1511" w:hanging="118"/>
      </w:pPr>
      <w:rPr>
        <w:rFonts w:hint="default"/>
        <w:lang w:val="vi" w:eastAsia="en-US" w:bidi="ar-SA"/>
      </w:rPr>
    </w:lvl>
    <w:lvl w:ilvl="8">
      <w:start w:val="0"/>
      <w:numFmt w:val="bullet"/>
      <w:lvlText w:val="•"/>
      <w:lvlJc w:val="left"/>
      <w:pPr>
        <w:ind w:left="1712" w:hanging="118"/>
      </w:pPr>
      <w:rPr>
        <w:rFonts w:hint="default"/>
        <w:lang w:val="vi" w:eastAsia="en-US" w:bidi="ar-SA"/>
      </w:rPr>
    </w:lvl>
  </w:abstractNum>
  <w:abstractNum w:abstractNumId="25">
    <w:multiLevelType w:val="hybridMultilevel"/>
    <w:lvl w:ilvl="0">
      <w:start w:val="0"/>
      <w:numFmt w:val="bullet"/>
      <w:lvlText w:val="-"/>
      <w:lvlJc w:val="left"/>
      <w:pPr>
        <w:ind w:left="106"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301" w:hanging="118"/>
      </w:pPr>
      <w:rPr>
        <w:rFonts w:hint="default"/>
        <w:lang w:val="vi" w:eastAsia="en-US" w:bidi="ar-SA"/>
      </w:rPr>
    </w:lvl>
    <w:lvl w:ilvl="2">
      <w:start w:val="0"/>
      <w:numFmt w:val="bullet"/>
      <w:lvlText w:val="•"/>
      <w:lvlJc w:val="left"/>
      <w:pPr>
        <w:ind w:left="502" w:hanging="118"/>
      </w:pPr>
      <w:rPr>
        <w:rFonts w:hint="default"/>
        <w:lang w:val="vi" w:eastAsia="en-US" w:bidi="ar-SA"/>
      </w:rPr>
    </w:lvl>
    <w:lvl w:ilvl="3">
      <w:start w:val="0"/>
      <w:numFmt w:val="bullet"/>
      <w:lvlText w:val="•"/>
      <w:lvlJc w:val="left"/>
      <w:pPr>
        <w:ind w:left="704" w:hanging="118"/>
      </w:pPr>
      <w:rPr>
        <w:rFonts w:hint="default"/>
        <w:lang w:val="vi" w:eastAsia="en-US" w:bidi="ar-SA"/>
      </w:rPr>
    </w:lvl>
    <w:lvl w:ilvl="4">
      <w:start w:val="0"/>
      <w:numFmt w:val="bullet"/>
      <w:lvlText w:val="•"/>
      <w:lvlJc w:val="left"/>
      <w:pPr>
        <w:ind w:left="905" w:hanging="118"/>
      </w:pPr>
      <w:rPr>
        <w:rFonts w:hint="default"/>
        <w:lang w:val="vi" w:eastAsia="en-US" w:bidi="ar-SA"/>
      </w:rPr>
    </w:lvl>
    <w:lvl w:ilvl="5">
      <w:start w:val="0"/>
      <w:numFmt w:val="bullet"/>
      <w:lvlText w:val="•"/>
      <w:lvlJc w:val="left"/>
      <w:pPr>
        <w:ind w:left="1107" w:hanging="118"/>
      </w:pPr>
      <w:rPr>
        <w:rFonts w:hint="default"/>
        <w:lang w:val="vi" w:eastAsia="en-US" w:bidi="ar-SA"/>
      </w:rPr>
    </w:lvl>
    <w:lvl w:ilvl="6">
      <w:start w:val="0"/>
      <w:numFmt w:val="bullet"/>
      <w:lvlText w:val="•"/>
      <w:lvlJc w:val="left"/>
      <w:pPr>
        <w:ind w:left="1308" w:hanging="118"/>
      </w:pPr>
      <w:rPr>
        <w:rFonts w:hint="default"/>
        <w:lang w:val="vi" w:eastAsia="en-US" w:bidi="ar-SA"/>
      </w:rPr>
    </w:lvl>
    <w:lvl w:ilvl="7">
      <w:start w:val="0"/>
      <w:numFmt w:val="bullet"/>
      <w:lvlText w:val="•"/>
      <w:lvlJc w:val="left"/>
      <w:pPr>
        <w:ind w:left="1509" w:hanging="118"/>
      </w:pPr>
      <w:rPr>
        <w:rFonts w:hint="default"/>
        <w:lang w:val="vi" w:eastAsia="en-US" w:bidi="ar-SA"/>
      </w:rPr>
    </w:lvl>
    <w:lvl w:ilvl="8">
      <w:start w:val="0"/>
      <w:numFmt w:val="bullet"/>
      <w:lvlText w:val="•"/>
      <w:lvlJc w:val="left"/>
      <w:pPr>
        <w:ind w:left="1711" w:hanging="118"/>
      </w:pPr>
      <w:rPr>
        <w:rFonts w:hint="default"/>
        <w:lang w:val="vi" w:eastAsia="en-US" w:bidi="ar-SA"/>
      </w:rPr>
    </w:lvl>
  </w:abstractNum>
  <w:abstractNum w:abstractNumId="24">
    <w:multiLevelType w:val="hybridMultilevel"/>
    <w:lvl w:ilvl="0">
      <w:start w:val="0"/>
      <w:numFmt w:val="bullet"/>
      <w:lvlText w:val="-"/>
      <w:lvlJc w:val="left"/>
      <w:pPr>
        <w:ind w:left="105" w:hanging="118"/>
      </w:pPr>
      <w:rPr>
        <w:rFonts w:hint="default" w:ascii="Times New Roman" w:hAnsi="Times New Roman" w:eastAsia="Times New Roman" w:cs="Times New Roman"/>
        <w:w w:val="99"/>
        <w:sz w:val="20"/>
        <w:szCs w:val="20"/>
        <w:lang w:val="vi" w:eastAsia="en-US" w:bidi="ar-SA"/>
      </w:rPr>
    </w:lvl>
    <w:lvl w:ilvl="1">
      <w:start w:val="0"/>
      <w:numFmt w:val="bullet"/>
      <w:lvlText w:val="•"/>
      <w:lvlJc w:val="left"/>
      <w:pPr>
        <w:ind w:left="273" w:hanging="118"/>
      </w:pPr>
      <w:rPr>
        <w:rFonts w:hint="default"/>
        <w:lang w:val="vi" w:eastAsia="en-US" w:bidi="ar-SA"/>
      </w:rPr>
    </w:lvl>
    <w:lvl w:ilvl="2">
      <w:start w:val="0"/>
      <w:numFmt w:val="bullet"/>
      <w:lvlText w:val="•"/>
      <w:lvlJc w:val="left"/>
      <w:pPr>
        <w:ind w:left="446" w:hanging="118"/>
      </w:pPr>
      <w:rPr>
        <w:rFonts w:hint="default"/>
        <w:lang w:val="vi" w:eastAsia="en-US" w:bidi="ar-SA"/>
      </w:rPr>
    </w:lvl>
    <w:lvl w:ilvl="3">
      <w:start w:val="0"/>
      <w:numFmt w:val="bullet"/>
      <w:lvlText w:val="•"/>
      <w:lvlJc w:val="left"/>
      <w:pPr>
        <w:ind w:left="619" w:hanging="118"/>
      </w:pPr>
      <w:rPr>
        <w:rFonts w:hint="default"/>
        <w:lang w:val="vi" w:eastAsia="en-US" w:bidi="ar-SA"/>
      </w:rPr>
    </w:lvl>
    <w:lvl w:ilvl="4">
      <w:start w:val="0"/>
      <w:numFmt w:val="bullet"/>
      <w:lvlText w:val="•"/>
      <w:lvlJc w:val="left"/>
      <w:pPr>
        <w:ind w:left="793" w:hanging="118"/>
      </w:pPr>
      <w:rPr>
        <w:rFonts w:hint="default"/>
        <w:lang w:val="vi" w:eastAsia="en-US" w:bidi="ar-SA"/>
      </w:rPr>
    </w:lvl>
    <w:lvl w:ilvl="5">
      <w:start w:val="0"/>
      <w:numFmt w:val="bullet"/>
      <w:lvlText w:val="•"/>
      <w:lvlJc w:val="left"/>
      <w:pPr>
        <w:ind w:left="966" w:hanging="118"/>
      </w:pPr>
      <w:rPr>
        <w:rFonts w:hint="default"/>
        <w:lang w:val="vi" w:eastAsia="en-US" w:bidi="ar-SA"/>
      </w:rPr>
    </w:lvl>
    <w:lvl w:ilvl="6">
      <w:start w:val="0"/>
      <w:numFmt w:val="bullet"/>
      <w:lvlText w:val="•"/>
      <w:lvlJc w:val="left"/>
      <w:pPr>
        <w:ind w:left="1139" w:hanging="118"/>
      </w:pPr>
      <w:rPr>
        <w:rFonts w:hint="default"/>
        <w:lang w:val="vi" w:eastAsia="en-US" w:bidi="ar-SA"/>
      </w:rPr>
    </w:lvl>
    <w:lvl w:ilvl="7">
      <w:start w:val="0"/>
      <w:numFmt w:val="bullet"/>
      <w:lvlText w:val="•"/>
      <w:lvlJc w:val="left"/>
      <w:pPr>
        <w:ind w:left="1313" w:hanging="118"/>
      </w:pPr>
      <w:rPr>
        <w:rFonts w:hint="default"/>
        <w:lang w:val="vi" w:eastAsia="en-US" w:bidi="ar-SA"/>
      </w:rPr>
    </w:lvl>
    <w:lvl w:ilvl="8">
      <w:start w:val="0"/>
      <w:numFmt w:val="bullet"/>
      <w:lvlText w:val="•"/>
      <w:lvlJc w:val="left"/>
      <w:pPr>
        <w:ind w:left="1486" w:hanging="118"/>
      </w:pPr>
      <w:rPr>
        <w:rFonts w:hint="default"/>
        <w:lang w:val="vi" w:eastAsia="en-US" w:bidi="ar-SA"/>
      </w:rPr>
    </w:lvl>
  </w:abstractNum>
  <w:abstractNum w:abstractNumId="23">
    <w:multiLevelType w:val="hybridMultilevel"/>
    <w:lvl w:ilvl="0">
      <w:start w:val="6"/>
      <w:numFmt w:val="decimal"/>
      <w:lvlText w:val="%1"/>
      <w:lvlJc w:val="left"/>
      <w:pPr>
        <w:ind w:left="2051" w:hanging="490"/>
        <w:jc w:val="left"/>
      </w:pPr>
      <w:rPr>
        <w:rFonts w:hint="default"/>
        <w:lang w:val="vi" w:eastAsia="en-US" w:bidi="ar-SA"/>
      </w:rPr>
    </w:lvl>
    <w:lvl w:ilvl="1">
      <w:start w:val="1"/>
      <w:numFmt w:val="decimal"/>
      <w:lvlText w:val="%1.%2."/>
      <w:lvlJc w:val="left"/>
      <w:pPr>
        <w:ind w:left="2051" w:hanging="490"/>
        <w:jc w:val="lef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1562" w:hanging="171"/>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3605" w:hanging="171"/>
      </w:pPr>
      <w:rPr>
        <w:rFonts w:hint="default"/>
        <w:lang w:val="vi" w:eastAsia="en-US" w:bidi="ar-SA"/>
      </w:rPr>
    </w:lvl>
    <w:lvl w:ilvl="4">
      <w:start w:val="0"/>
      <w:numFmt w:val="bullet"/>
      <w:lvlText w:val="•"/>
      <w:lvlJc w:val="left"/>
      <w:pPr>
        <w:ind w:left="4771" w:hanging="171"/>
      </w:pPr>
      <w:rPr>
        <w:rFonts w:hint="default"/>
        <w:lang w:val="vi" w:eastAsia="en-US" w:bidi="ar-SA"/>
      </w:rPr>
    </w:lvl>
    <w:lvl w:ilvl="5">
      <w:start w:val="0"/>
      <w:numFmt w:val="bullet"/>
      <w:lvlText w:val="•"/>
      <w:lvlJc w:val="left"/>
      <w:pPr>
        <w:ind w:left="5937" w:hanging="171"/>
      </w:pPr>
      <w:rPr>
        <w:rFonts w:hint="default"/>
        <w:lang w:val="vi" w:eastAsia="en-US" w:bidi="ar-SA"/>
      </w:rPr>
    </w:lvl>
    <w:lvl w:ilvl="6">
      <w:start w:val="0"/>
      <w:numFmt w:val="bullet"/>
      <w:lvlText w:val="•"/>
      <w:lvlJc w:val="left"/>
      <w:pPr>
        <w:ind w:left="7103" w:hanging="171"/>
      </w:pPr>
      <w:rPr>
        <w:rFonts w:hint="default"/>
        <w:lang w:val="vi" w:eastAsia="en-US" w:bidi="ar-SA"/>
      </w:rPr>
    </w:lvl>
    <w:lvl w:ilvl="7">
      <w:start w:val="0"/>
      <w:numFmt w:val="bullet"/>
      <w:lvlText w:val="•"/>
      <w:lvlJc w:val="left"/>
      <w:pPr>
        <w:ind w:left="8269" w:hanging="171"/>
      </w:pPr>
      <w:rPr>
        <w:rFonts w:hint="default"/>
        <w:lang w:val="vi" w:eastAsia="en-US" w:bidi="ar-SA"/>
      </w:rPr>
    </w:lvl>
    <w:lvl w:ilvl="8">
      <w:start w:val="0"/>
      <w:numFmt w:val="bullet"/>
      <w:lvlText w:val="•"/>
      <w:lvlJc w:val="left"/>
      <w:pPr>
        <w:ind w:left="9434" w:hanging="171"/>
      </w:pPr>
      <w:rPr>
        <w:rFonts w:hint="default"/>
        <w:lang w:val="vi" w:eastAsia="en-US" w:bidi="ar-SA"/>
      </w:rPr>
    </w:lvl>
  </w:abstractNum>
  <w:abstractNum w:abstractNumId="22">
    <w:multiLevelType w:val="hybridMultilevel"/>
    <w:lvl w:ilvl="0">
      <w:start w:val="5"/>
      <w:numFmt w:val="decimal"/>
      <w:lvlText w:val="%1"/>
      <w:lvlJc w:val="left"/>
      <w:pPr>
        <w:ind w:left="2053" w:hanging="492"/>
        <w:jc w:val="left"/>
      </w:pPr>
      <w:rPr>
        <w:rFonts w:hint="default"/>
        <w:lang w:val="vi" w:eastAsia="en-US" w:bidi="ar-SA"/>
      </w:rPr>
    </w:lvl>
    <w:lvl w:ilvl="1">
      <w:start w:val="1"/>
      <w:numFmt w:val="decimal"/>
      <w:lvlText w:val="%1.%2."/>
      <w:lvlJc w:val="left"/>
      <w:pPr>
        <w:ind w:left="2053" w:hanging="492"/>
        <w:jc w:val="left"/>
      </w:pPr>
      <w:rPr>
        <w:rFonts w:hint="default" w:ascii="Times New Roman" w:hAnsi="Times New Roman" w:eastAsia="Times New Roman" w:cs="Times New Roman"/>
        <w:b/>
        <w:bCs/>
        <w:spacing w:val="-1"/>
        <w:w w:val="100"/>
        <w:sz w:val="28"/>
        <w:szCs w:val="28"/>
        <w:lang w:val="vi" w:eastAsia="en-US" w:bidi="ar-SA"/>
      </w:rPr>
    </w:lvl>
    <w:lvl w:ilvl="2">
      <w:start w:val="0"/>
      <w:numFmt w:val="bullet"/>
      <w:lvlText w:val="-"/>
      <w:lvlJc w:val="left"/>
      <w:pPr>
        <w:ind w:left="1562" w:hanging="171"/>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4216" w:hanging="171"/>
      </w:pPr>
      <w:rPr>
        <w:rFonts w:hint="default"/>
        <w:lang w:val="vi" w:eastAsia="en-US" w:bidi="ar-SA"/>
      </w:rPr>
    </w:lvl>
    <w:lvl w:ilvl="4">
      <w:start w:val="0"/>
      <w:numFmt w:val="bullet"/>
      <w:lvlText w:val="•"/>
      <w:lvlJc w:val="left"/>
      <w:pPr>
        <w:ind w:left="5295" w:hanging="171"/>
      </w:pPr>
      <w:rPr>
        <w:rFonts w:hint="default"/>
        <w:lang w:val="vi" w:eastAsia="en-US" w:bidi="ar-SA"/>
      </w:rPr>
    </w:lvl>
    <w:lvl w:ilvl="5">
      <w:start w:val="0"/>
      <w:numFmt w:val="bullet"/>
      <w:lvlText w:val="•"/>
      <w:lvlJc w:val="left"/>
      <w:pPr>
        <w:ind w:left="6373" w:hanging="171"/>
      </w:pPr>
      <w:rPr>
        <w:rFonts w:hint="default"/>
        <w:lang w:val="vi" w:eastAsia="en-US" w:bidi="ar-SA"/>
      </w:rPr>
    </w:lvl>
    <w:lvl w:ilvl="6">
      <w:start w:val="0"/>
      <w:numFmt w:val="bullet"/>
      <w:lvlText w:val="•"/>
      <w:lvlJc w:val="left"/>
      <w:pPr>
        <w:ind w:left="7452" w:hanging="171"/>
      </w:pPr>
      <w:rPr>
        <w:rFonts w:hint="default"/>
        <w:lang w:val="vi" w:eastAsia="en-US" w:bidi="ar-SA"/>
      </w:rPr>
    </w:lvl>
    <w:lvl w:ilvl="7">
      <w:start w:val="0"/>
      <w:numFmt w:val="bullet"/>
      <w:lvlText w:val="•"/>
      <w:lvlJc w:val="left"/>
      <w:pPr>
        <w:ind w:left="8530" w:hanging="171"/>
      </w:pPr>
      <w:rPr>
        <w:rFonts w:hint="default"/>
        <w:lang w:val="vi" w:eastAsia="en-US" w:bidi="ar-SA"/>
      </w:rPr>
    </w:lvl>
    <w:lvl w:ilvl="8">
      <w:start w:val="0"/>
      <w:numFmt w:val="bullet"/>
      <w:lvlText w:val="•"/>
      <w:lvlJc w:val="left"/>
      <w:pPr>
        <w:ind w:left="9609" w:hanging="171"/>
      </w:pPr>
      <w:rPr>
        <w:rFonts w:hint="default"/>
        <w:lang w:val="vi" w:eastAsia="en-US" w:bidi="ar-SA"/>
      </w:rPr>
    </w:lvl>
  </w:abstractNum>
  <w:abstractNum w:abstractNumId="21">
    <w:multiLevelType w:val="hybridMultilevel"/>
    <w:lvl w:ilvl="0">
      <w:start w:val="4"/>
      <w:numFmt w:val="decimal"/>
      <w:lvlText w:val="%1"/>
      <w:lvlJc w:val="left"/>
      <w:pPr>
        <w:ind w:left="2054" w:hanging="492"/>
        <w:jc w:val="left"/>
      </w:pPr>
      <w:rPr>
        <w:rFonts w:hint="default"/>
        <w:lang w:val="vi" w:eastAsia="en-US" w:bidi="ar-SA"/>
      </w:rPr>
    </w:lvl>
    <w:lvl w:ilvl="1">
      <w:start w:val="1"/>
      <w:numFmt w:val="decimal"/>
      <w:lvlText w:val="%1.%2."/>
      <w:lvlJc w:val="left"/>
      <w:pPr>
        <w:ind w:left="2054" w:hanging="492"/>
        <w:jc w:val="left"/>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1562" w:hanging="156"/>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4216" w:hanging="156"/>
      </w:pPr>
      <w:rPr>
        <w:rFonts w:hint="default"/>
        <w:lang w:val="vi" w:eastAsia="en-US" w:bidi="ar-SA"/>
      </w:rPr>
    </w:lvl>
    <w:lvl w:ilvl="4">
      <w:start w:val="0"/>
      <w:numFmt w:val="bullet"/>
      <w:lvlText w:val="•"/>
      <w:lvlJc w:val="left"/>
      <w:pPr>
        <w:ind w:left="5295" w:hanging="156"/>
      </w:pPr>
      <w:rPr>
        <w:rFonts w:hint="default"/>
        <w:lang w:val="vi" w:eastAsia="en-US" w:bidi="ar-SA"/>
      </w:rPr>
    </w:lvl>
    <w:lvl w:ilvl="5">
      <w:start w:val="0"/>
      <w:numFmt w:val="bullet"/>
      <w:lvlText w:val="•"/>
      <w:lvlJc w:val="left"/>
      <w:pPr>
        <w:ind w:left="6373" w:hanging="156"/>
      </w:pPr>
      <w:rPr>
        <w:rFonts w:hint="default"/>
        <w:lang w:val="vi" w:eastAsia="en-US" w:bidi="ar-SA"/>
      </w:rPr>
    </w:lvl>
    <w:lvl w:ilvl="6">
      <w:start w:val="0"/>
      <w:numFmt w:val="bullet"/>
      <w:lvlText w:val="•"/>
      <w:lvlJc w:val="left"/>
      <w:pPr>
        <w:ind w:left="7452" w:hanging="156"/>
      </w:pPr>
      <w:rPr>
        <w:rFonts w:hint="default"/>
        <w:lang w:val="vi" w:eastAsia="en-US" w:bidi="ar-SA"/>
      </w:rPr>
    </w:lvl>
    <w:lvl w:ilvl="7">
      <w:start w:val="0"/>
      <w:numFmt w:val="bullet"/>
      <w:lvlText w:val="•"/>
      <w:lvlJc w:val="left"/>
      <w:pPr>
        <w:ind w:left="8530" w:hanging="156"/>
      </w:pPr>
      <w:rPr>
        <w:rFonts w:hint="default"/>
        <w:lang w:val="vi" w:eastAsia="en-US" w:bidi="ar-SA"/>
      </w:rPr>
    </w:lvl>
    <w:lvl w:ilvl="8">
      <w:start w:val="0"/>
      <w:numFmt w:val="bullet"/>
      <w:lvlText w:val="•"/>
      <w:lvlJc w:val="left"/>
      <w:pPr>
        <w:ind w:left="9609" w:hanging="156"/>
      </w:pPr>
      <w:rPr>
        <w:rFonts w:hint="default"/>
        <w:lang w:val="vi" w:eastAsia="en-US" w:bidi="ar-SA"/>
      </w:rPr>
    </w:lvl>
  </w:abstractNum>
  <w:abstractNum w:abstractNumId="20">
    <w:multiLevelType w:val="hybridMultilevel"/>
    <w:lvl w:ilvl="0">
      <w:start w:val="0"/>
      <w:numFmt w:val="bullet"/>
      <w:lvlText w:val="-"/>
      <w:lvlJc w:val="left"/>
      <w:pPr>
        <w:ind w:left="1562" w:hanging="17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580" w:hanging="178"/>
      </w:pPr>
      <w:rPr>
        <w:rFonts w:hint="default"/>
        <w:lang w:val="vi" w:eastAsia="en-US" w:bidi="ar-SA"/>
      </w:rPr>
    </w:lvl>
    <w:lvl w:ilvl="2">
      <w:start w:val="0"/>
      <w:numFmt w:val="bullet"/>
      <w:lvlText w:val="•"/>
      <w:lvlJc w:val="left"/>
      <w:pPr>
        <w:ind w:left="3601" w:hanging="178"/>
      </w:pPr>
      <w:rPr>
        <w:rFonts w:hint="default"/>
        <w:lang w:val="vi" w:eastAsia="en-US" w:bidi="ar-SA"/>
      </w:rPr>
    </w:lvl>
    <w:lvl w:ilvl="3">
      <w:start w:val="0"/>
      <w:numFmt w:val="bullet"/>
      <w:lvlText w:val="•"/>
      <w:lvlJc w:val="left"/>
      <w:pPr>
        <w:ind w:left="4621" w:hanging="178"/>
      </w:pPr>
      <w:rPr>
        <w:rFonts w:hint="default"/>
        <w:lang w:val="vi" w:eastAsia="en-US" w:bidi="ar-SA"/>
      </w:rPr>
    </w:lvl>
    <w:lvl w:ilvl="4">
      <w:start w:val="0"/>
      <w:numFmt w:val="bullet"/>
      <w:lvlText w:val="•"/>
      <w:lvlJc w:val="left"/>
      <w:pPr>
        <w:ind w:left="5642" w:hanging="178"/>
      </w:pPr>
      <w:rPr>
        <w:rFonts w:hint="default"/>
        <w:lang w:val="vi" w:eastAsia="en-US" w:bidi="ar-SA"/>
      </w:rPr>
    </w:lvl>
    <w:lvl w:ilvl="5">
      <w:start w:val="0"/>
      <w:numFmt w:val="bullet"/>
      <w:lvlText w:val="•"/>
      <w:lvlJc w:val="left"/>
      <w:pPr>
        <w:ind w:left="6663" w:hanging="178"/>
      </w:pPr>
      <w:rPr>
        <w:rFonts w:hint="default"/>
        <w:lang w:val="vi" w:eastAsia="en-US" w:bidi="ar-SA"/>
      </w:rPr>
    </w:lvl>
    <w:lvl w:ilvl="6">
      <w:start w:val="0"/>
      <w:numFmt w:val="bullet"/>
      <w:lvlText w:val="•"/>
      <w:lvlJc w:val="left"/>
      <w:pPr>
        <w:ind w:left="7683" w:hanging="178"/>
      </w:pPr>
      <w:rPr>
        <w:rFonts w:hint="default"/>
        <w:lang w:val="vi" w:eastAsia="en-US" w:bidi="ar-SA"/>
      </w:rPr>
    </w:lvl>
    <w:lvl w:ilvl="7">
      <w:start w:val="0"/>
      <w:numFmt w:val="bullet"/>
      <w:lvlText w:val="•"/>
      <w:lvlJc w:val="left"/>
      <w:pPr>
        <w:ind w:left="8704" w:hanging="178"/>
      </w:pPr>
      <w:rPr>
        <w:rFonts w:hint="default"/>
        <w:lang w:val="vi" w:eastAsia="en-US" w:bidi="ar-SA"/>
      </w:rPr>
    </w:lvl>
    <w:lvl w:ilvl="8">
      <w:start w:val="0"/>
      <w:numFmt w:val="bullet"/>
      <w:lvlText w:val="•"/>
      <w:lvlJc w:val="left"/>
      <w:pPr>
        <w:ind w:left="9725" w:hanging="178"/>
      </w:pPr>
      <w:rPr>
        <w:rFonts w:hint="default"/>
        <w:lang w:val="vi" w:eastAsia="en-US" w:bidi="ar-SA"/>
      </w:rPr>
    </w:lvl>
  </w:abstractNum>
  <w:abstractNum w:abstractNumId="19">
    <w:multiLevelType w:val="hybridMultilevel"/>
    <w:lvl w:ilvl="0">
      <w:start w:val="0"/>
      <w:numFmt w:val="bullet"/>
      <w:lvlText w:val="-"/>
      <w:lvlJc w:val="left"/>
      <w:pPr>
        <w:ind w:left="1562" w:hanging="185"/>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2580" w:hanging="185"/>
      </w:pPr>
      <w:rPr>
        <w:rFonts w:hint="default"/>
        <w:lang w:val="vi" w:eastAsia="en-US" w:bidi="ar-SA"/>
      </w:rPr>
    </w:lvl>
    <w:lvl w:ilvl="2">
      <w:start w:val="0"/>
      <w:numFmt w:val="bullet"/>
      <w:lvlText w:val="•"/>
      <w:lvlJc w:val="left"/>
      <w:pPr>
        <w:ind w:left="3601" w:hanging="185"/>
      </w:pPr>
      <w:rPr>
        <w:rFonts w:hint="default"/>
        <w:lang w:val="vi" w:eastAsia="en-US" w:bidi="ar-SA"/>
      </w:rPr>
    </w:lvl>
    <w:lvl w:ilvl="3">
      <w:start w:val="0"/>
      <w:numFmt w:val="bullet"/>
      <w:lvlText w:val="•"/>
      <w:lvlJc w:val="left"/>
      <w:pPr>
        <w:ind w:left="4621" w:hanging="185"/>
      </w:pPr>
      <w:rPr>
        <w:rFonts w:hint="default"/>
        <w:lang w:val="vi" w:eastAsia="en-US" w:bidi="ar-SA"/>
      </w:rPr>
    </w:lvl>
    <w:lvl w:ilvl="4">
      <w:start w:val="0"/>
      <w:numFmt w:val="bullet"/>
      <w:lvlText w:val="•"/>
      <w:lvlJc w:val="left"/>
      <w:pPr>
        <w:ind w:left="5642" w:hanging="185"/>
      </w:pPr>
      <w:rPr>
        <w:rFonts w:hint="default"/>
        <w:lang w:val="vi" w:eastAsia="en-US" w:bidi="ar-SA"/>
      </w:rPr>
    </w:lvl>
    <w:lvl w:ilvl="5">
      <w:start w:val="0"/>
      <w:numFmt w:val="bullet"/>
      <w:lvlText w:val="•"/>
      <w:lvlJc w:val="left"/>
      <w:pPr>
        <w:ind w:left="6663" w:hanging="185"/>
      </w:pPr>
      <w:rPr>
        <w:rFonts w:hint="default"/>
        <w:lang w:val="vi" w:eastAsia="en-US" w:bidi="ar-SA"/>
      </w:rPr>
    </w:lvl>
    <w:lvl w:ilvl="6">
      <w:start w:val="0"/>
      <w:numFmt w:val="bullet"/>
      <w:lvlText w:val="•"/>
      <w:lvlJc w:val="left"/>
      <w:pPr>
        <w:ind w:left="7683" w:hanging="185"/>
      </w:pPr>
      <w:rPr>
        <w:rFonts w:hint="default"/>
        <w:lang w:val="vi" w:eastAsia="en-US" w:bidi="ar-SA"/>
      </w:rPr>
    </w:lvl>
    <w:lvl w:ilvl="7">
      <w:start w:val="0"/>
      <w:numFmt w:val="bullet"/>
      <w:lvlText w:val="•"/>
      <w:lvlJc w:val="left"/>
      <w:pPr>
        <w:ind w:left="8704" w:hanging="185"/>
      </w:pPr>
      <w:rPr>
        <w:rFonts w:hint="default"/>
        <w:lang w:val="vi" w:eastAsia="en-US" w:bidi="ar-SA"/>
      </w:rPr>
    </w:lvl>
    <w:lvl w:ilvl="8">
      <w:start w:val="0"/>
      <w:numFmt w:val="bullet"/>
      <w:lvlText w:val="•"/>
      <w:lvlJc w:val="left"/>
      <w:pPr>
        <w:ind w:left="9725" w:hanging="185"/>
      </w:pPr>
      <w:rPr>
        <w:rFonts w:hint="default"/>
        <w:lang w:val="vi" w:eastAsia="en-US" w:bidi="ar-SA"/>
      </w:rPr>
    </w:lvl>
  </w:abstractNum>
  <w:abstractNum w:abstractNumId="18">
    <w:multiLevelType w:val="hybridMultilevel"/>
    <w:lvl w:ilvl="0">
      <w:start w:val="0"/>
      <w:numFmt w:val="bullet"/>
      <w:lvlText w:val="-"/>
      <w:lvlJc w:val="left"/>
      <w:pPr>
        <w:ind w:left="1562" w:hanging="168"/>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2580" w:hanging="168"/>
      </w:pPr>
      <w:rPr>
        <w:rFonts w:hint="default"/>
        <w:lang w:val="vi" w:eastAsia="en-US" w:bidi="ar-SA"/>
      </w:rPr>
    </w:lvl>
    <w:lvl w:ilvl="2">
      <w:start w:val="0"/>
      <w:numFmt w:val="bullet"/>
      <w:lvlText w:val="•"/>
      <w:lvlJc w:val="left"/>
      <w:pPr>
        <w:ind w:left="3601" w:hanging="168"/>
      </w:pPr>
      <w:rPr>
        <w:rFonts w:hint="default"/>
        <w:lang w:val="vi" w:eastAsia="en-US" w:bidi="ar-SA"/>
      </w:rPr>
    </w:lvl>
    <w:lvl w:ilvl="3">
      <w:start w:val="0"/>
      <w:numFmt w:val="bullet"/>
      <w:lvlText w:val="•"/>
      <w:lvlJc w:val="left"/>
      <w:pPr>
        <w:ind w:left="4621" w:hanging="168"/>
      </w:pPr>
      <w:rPr>
        <w:rFonts w:hint="default"/>
        <w:lang w:val="vi" w:eastAsia="en-US" w:bidi="ar-SA"/>
      </w:rPr>
    </w:lvl>
    <w:lvl w:ilvl="4">
      <w:start w:val="0"/>
      <w:numFmt w:val="bullet"/>
      <w:lvlText w:val="•"/>
      <w:lvlJc w:val="left"/>
      <w:pPr>
        <w:ind w:left="5642" w:hanging="168"/>
      </w:pPr>
      <w:rPr>
        <w:rFonts w:hint="default"/>
        <w:lang w:val="vi" w:eastAsia="en-US" w:bidi="ar-SA"/>
      </w:rPr>
    </w:lvl>
    <w:lvl w:ilvl="5">
      <w:start w:val="0"/>
      <w:numFmt w:val="bullet"/>
      <w:lvlText w:val="•"/>
      <w:lvlJc w:val="left"/>
      <w:pPr>
        <w:ind w:left="6663" w:hanging="168"/>
      </w:pPr>
      <w:rPr>
        <w:rFonts w:hint="default"/>
        <w:lang w:val="vi" w:eastAsia="en-US" w:bidi="ar-SA"/>
      </w:rPr>
    </w:lvl>
    <w:lvl w:ilvl="6">
      <w:start w:val="0"/>
      <w:numFmt w:val="bullet"/>
      <w:lvlText w:val="•"/>
      <w:lvlJc w:val="left"/>
      <w:pPr>
        <w:ind w:left="7683" w:hanging="168"/>
      </w:pPr>
      <w:rPr>
        <w:rFonts w:hint="default"/>
        <w:lang w:val="vi" w:eastAsia="en-US" w:bidi="ar-SA"/>
      </w:rPr>
    </w:lvl>
    <w:lvl w:ilvl="7">
      <w:start w:val="0"/>
      <w:numFmt w:val="bullet"/>
      <w:lvlText w:val="•"/>
      <w:lvlJc w:val="left"/>
      <w:pPr>
        <w:ind w:left="8704" w:hanging="168"/>
      </w:pPr>
      <w:rPr>
        <w:rFonts w:hint="default"/>
        <w:lang w:val="vi" w:eastAsia="en-US" w:bidi="ar-SA"/>
      </w:rPr>
    </w:lvl>
    <w:lvl w:ilvl="8">
      <w:start w:val="0"/>
      <w:numFmt w:val="bullet"/>
      <w:lvlText w:val="•"/>
      <w:lvlJc w:val="left"/>
      <w:pPr>
        <w:ind w:left="9725" w:hanging="168"/>
      </w:pPr>
      <w:rPr>
        <w:rFonts w:hint="default"/>
        <w:lang w:val="vi" w:eastAsia="en-US" w:bidi="ar-SA"/>
      </w:rPr>
    </w:lvl>
  </w:abstractNum>
  <w:abstractNum w:abstractNumId="17">
    <w:multiLevelType w:val="hybridMultilevel"/>
    <w:lvl w:ilvl="0">
      <w:start w:val="3"/>
      <w:numFmt w:val="decimal"/>
      <w:lvlText w:val="%1"/>
      <w:lvlJc w:val="left"/>
      <w:pPr>
        <w:ind w:left="2262" w:hanging="701"/>
        <w:jc w:val="left"/>
      </w:pPr>
      <w:rPr>
        <w:rFonts w:hint="default"/>
        <w:lang w:val="vi" w:eastAsia="en-US" w:bidi="ar-SA"/>
      </w:rPr>
    </w:lvl>
    <w:lvl w:ilvl="1">
      <w:start w:val="5"/>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0"/>
      <w:numFmt w:val="bullet"/>
      <w:lvlText w:val="-"/>
      <w:lvlJc w:val="left"/>
      <w:pPr>
        <w:ind w:left="1562" w:hanging="173"/>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5428" w:hanging="173"/>
      </w:pPr>
      <w:rPr>
        <w:rFonts w:hint="default"/>
        <w:lang w:val="vi" w:eastAsia="en-US" w:bidi="ar-SA"/>
      </w:rPr>
    </w:lvl>
    <w:lvl w:ilvl="5">
      <w:start w:val="0"/>
      <w:numFmt w:val="bullet"/>
      <w:lvlText w:val="•"/>
      <w:lvlJc w:val="left"/>
      <w:pPr>
        <w:ind w:left="6485" w:hanging="173"/>
      </w:pPr>
      <w:rPr>
        <w:rFonts w:hint="default"/>
        <w:lang w:val="vi" w:eastAsia="en-US" w:bidi="ar-SA"/>
      </w:rPr>
    </w:lvl>
    <w:lvl w:ilvl="6">
      <w:start w:val="0"/>
      <w:numFmt w:val="bullet"/>
      <w:lvlText w:val="•"/>
      <w:lvlJc w:val="left"/>
      <w:pPr>
        <w:ind w:left="7541" w:hanging="173"/>
      </w:pPr>
      <w:rPr>
        <w:rFonts w:hint="default"/>
        <w:lang w:val="vi" w:eastAsia="en-US" w:bidi="ar-SA"/>
      </w:rPr>
    </w:lvl>
    <w:lvl w:ilvl="7">
      <w:start w:val="0"/>
      <w:numFmt w:val="bullet"/>
      <w:lvlText w:val="•"/>
      <w:lvlJc w:val="left"/>
      <w:pPr>
        <w:ind w:left="8597" w:hanging="173"/>
      </w:pPr>
      <w:rPr>
        <w:rFonts w:hint="default"/>
        <w:lang w:val="vi" w:eastAsia="en-US" w:bidi="ar-SA"/>
      </w:rPr>
    </w:lvl>
    <w:lvl w:ilvl="8">
      <w:start w:val="0"/>
      <w:numFmt w:val="bullet"/>
      <w:lvlText w:val="•"/>
      <w:lvlJc w:val="left"/>
      <w:pPr>
        <w:ind w:left="9653" w:hanging="173"/>
      </w:pPr>
      <w:rPr>
        <w:rFonts w:hint="default"/>
        <w:lang w:val="vi" w:eastAsia="en-US" w:bidi="ar-SA"/>
      </w:rPr>
    </w:lvl>
  </w:abstractNum>
  <w:abstractNum w:abstractNumId="16">
    <w:multiLevelType w:val="hybridMultilevel"/>
    <w:lvl w:ilvl="0">
      <w:start w:val="1"/>
      <w:numFmt w:val="lowerLetter"/>
      <w:lvlText w:val="%1)"/>
      <w:lvlJc w:val="left"/>
      <w:pPr>
        <w:ind w:left="1867" w:hanging="305"/>
        <w:jc w:val="left"/>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1562" w:hanging="152"/>
      </w:pPr>
      <w:rPr>
        <w:rFonts w:hint="default"/>
        <w:w w:val="100"/>
        <w:lang w:val="vi" w:eastAsia="en-US" w:bidi="ar-SA"/>
      </w:rPr>
    </w:lvl>
    <w:lvl w:ilvl="2">
      <w:start w:val="0"/>
      <w:numFmt w:val="bullet"/>
      <w:lvlText w:val="•"/>
      <w:lvlJc w:val="left"/>
      <w:pPr>
        <w:ind w:left="2960" w:hanging="152"/>
      </w:pPr>
      <w:rPr>
        <w:rFonts w:hint="default"/>
        <w:lang w:val="vi" w:eastAsia="en-US" w:bidi="ar-SA"/>
      </w:rPr>
    </w:lvl>
    <w:lvl w:ilvl="3">
      <w:start w:val="0"/>
      <w:numFmt w:val="bullet"/>
      <w:lvlText w:val="•"/>
      <w:lvlJc w:val="left"/>
      <w:pPr>
        <w:ind w:left="4061" w:hanging="152"/>
      </w:pPr>
      <w:rPr>
        <w:rFonts w:hint="default"/>
        <w:lang w:val="vi" w:eastAsia="en-US" w:bidi="ar-SA"/>
      </w:rPr>
    </w:lvl>
    <w:lvl w:ilvl="4">
      <w:start w:val="0"/>
      <w:numFmt w:val="bullet"/>
      <w:lvlText w:val="•"/>
      <w:lvlJc w:val="left"/>
      <w:pPr>
        <w:ind w:left="5162" w:hanging="152"/>
      </w:pPr>
      <w:rPr>
        <w:rFonts w:hint="default"/>
        <w:lang w:val="vi" w:eastAsia="en-US" w:bidi="ar-SA"/>
      </w:rPr>
    </w:lvl>
    <w:lvl w:ilvl="5">
      <w:start w:val="0"/>
      <w:numFmt w:val="bullet"/>
      <w:lvlText w:val="•"/>
      <w:lvlJc w:val="left"/>
      <w:pPr>
        <w:ind w:left="6262" w:hanging="152"/>
      </w:pPr>
      <w:rPr>
        <w:rFonts w:hint="default"/>
        <w:lang w:val="vi" w:eastAsia="en-US" w:bidi="ar-SA"/>
      </w:rPr>
    </w:lvl>
    <w:lvl w:ilvl="6">
      <w:start w:val="0"/>
      <w:numFmt w:val="bullet"/>
      <w:lvlText w:val="•"/>
      <w:lvlJc w:val="left"/>
      <w:pPr>
        <w:ind w:left="7363" w:hanging="152"/>
      </w:pPr>
      <w:rPr>
        <w:rFonts w:hint="default"/>
        <w:lang w:val="vi" w:eastAsia="en-US" w:bidi="ar-SA"/>
      </w:rPr>
    </w:lvl>
    <w:lvl w:ilvl="7">
      <w:start w:val="0"/>
      <w:numFmt w:val="bullet"/>
      <w:lvlText w:val="•"/>
      <w:lvlJc w:val="left"/>
      <w:pPr>
        <w:ind w:left="8464" w:hanging="152"/>
      </w:pPr>
      <w:rPr>
        <w:rFonts w:hint="default"/>
        <w:lang w:val="vi" w:eastAsia="en-US" w:bidi="ar-SA"/>
      </w:rPr>
    </w:lvl>
    <w:lvl w:ilvl="8">
      <w:start w:val="0"/>
      <w:numFmt w:val="bullet"/>
      <w:lvlText w:val="•"/>
      <w:lvlJc w:val="left"/>
      <w:pPr>
        <w:ind w:left="9564" w:hanging="152"/>
      </w:pPr>
      <w:rPr>
        <w:rFonts w:hint="default"/>
        <w:lang w:val="vi" w:eastAsia="en-US" w:bidi="ar-SA"/>
      </w:rPr>
    </w:lvl>
  </w:abstractNum>
  <w:abstractNum w:abstractNumId="15">
    <w:multiLevelType w:val="hybridMultilevel"/>
    <w:lvl w:ilvl="0">
      <w:start w:val="3"/>
      <w:numFmt w:val="decimal"/>
      <w:lvlText w:val="%1"/>
      <w:lvlJc w:val="left"/>
      <w:pPr>
        <w:ind w:left="2262" w:hanging="701"/>
        <w:jc w:val="left"/>
      </w:pPr>
      <w:rPr>
        <w:rFonts w:hint="default"/>
        <w:lang w:val="vi" w:eastAsia="en-US" w:bidi="ar-SA"/>
      </w:rPr>
    </w:lvl>
    <w:lvl w:ilvl="1">
      <w:start w:val="2"/>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hint="default" w:ascii="Times New Roman" w:hAnsi="Times New Roman" w:eastAsia="Times New Roman" w:cs="Times New Roman"/>
        <w:b/>
        <w:bCs/>
        <w:spacing w:val="-4"/>
        <w:w w:val="100"/>
        <w:sz w:val="28"/>
        <w:szCs w:val="28"/>
        <w:lang w:val="vi" w:eastAsia="en-US" w:bidi="ar-SA"/>
      </w:rPr>
    </w:lvl>
    <w:lvl w:ilvl="3">
      <w:start w:val="0"/>
      <w:numFmt w:val="bullet"/>
      <w:lvlText w:val="-"/>
      <w:lvlJc w:val="left"/>
      <w:pPr>
        <w:ind w:left="1562" w:hanging="200"/>
      </w:pPr>
      <w:rPr>
        <w:rFonts w:hint="default" w:ascii="Times New Roman" w:hAnsi="Times New Roman" w:eastAsia="Times New Roman" w:cs="Times New Roman"/>
        <w:w w:val="100"/>
        <w:sz w:val="28"/>
        <w:szCs w:val="28"/>
        <w:lang w:val="vi" w:eastAsia="en-US" w:bidi="ar-SA"/>
      </w:rPr>
    </w:lvl>
    <w:lvl w:ilvl="4">
      <w:start w:val="0"/>
      <w:numFmt w:val="bullet"/>
      <w:lvlText w:val="•"/>
      <w:lvlJc w:val="left"/>
      <w:pPr>
        <w:ind w:left="5428" w:hanging="200"/>
      </w:pPr>
      <w:rPr>
        <w:rFonts w:hint="default"/>
        <w:lang w:val="vi" w:eastAsia="en-US" w:bidi="ar-SA"/>
      </w:rPr>
    </w:lvl>
    <w:lvl w:ilvl="5">
      <w:start w:val="0"/>
      <w:numFmt w:val="bullet"/>
      <w:lvlText w:val="•"/>
      <w:lvlJc w:val="left"/>
      <w:pPr>
        <w:ind w:left="6485" w:hanging="200"/>
      </w:pPr>
      <w:rPr>
        <w:rFonts w:hint="default"/>
        <w:lang w:val="vi" w:eastAsia="en-US" w:bidi="ar-SA"/>
      </w:rPr>
    </w:lvl>
    <w:lvl w:ilvl="6">
      <w:start w:val="0"/>
      <w:numFmt w:val="bullet"/>
      <w:lvlText w:val="•"/>
      <w:lvlJc w:val="left"/>
      <w:pPr>
        <w:ind w:left="7541" w:hanging="200"/>
      </w:pPr>
      <w:rPr>
        <w:rFonts w:hint="default"/>
        <w:lang w:val="vi" w:eastAsia="en-US" w:bidi="ar-SA"/>
      </w:rPr>
    </w:lvl>
    <w:lvl w:ilvl="7">
      <w:start w:val="0"/>
      <w:numFmt w:val="bullet"/>
      <w:lvlText w:val="•"/>
      <w:lvlJc w:val="left"/>
      <w:pPr>
        <w:ind w:left="8597" w:hanging="200"/>
      </w:pPr>
      <w:rPr>
        <w:rFonts w:hint="default"/>
        <w:lang w:val="vi" w:eastAsia="en-US" w:bidi="ar-SA"/>
      </w:rPr>
    </w:lvl>
    <w:lvl w:ilvl="8">
      <w:start w:val="0"/>
      <w:numFmt w:val="bullet"/>
      <w:lvlText w:val="•"/>
      <w:lvlJc w:val="left"/>
      <w:pPr>
        <w:ind w:left="9653" w:hanging="200"/>
      </w:pPr>
      <w:rPr>
        <w:rFonts w:hint="default"/>
        <w:lang w:val="vi" w:eastAsia="en-US" w:bidi="ar-SA"/>
      </w:rPr>
    </w:lvl>
  </w:abstractNum>
  <w:abstractNum w:abstractNumId="14">
    <w:multiLevelType w:val="hybridMultilevel"/>
    <w:lvl w:ilvl="0">
      <w:start w:val="3"/>
      <w:numFmt w:val="decimal"/>
      <w:lvlText w:val="%1"/>
      <w:lvlJc w:val="left"/>
      <w:pPr>
        <w:ind w:left="2054" w:hanging="493"/>
        <w:jc w:val="left"/>
      </w:pPr>
      <w:rPr>
        <w:rFonts w:hint="default"/>
        <w:lang w:val="vi" w:eastAsia="en-US" w:bidi="ar-SA"/>
      </w:rPr>
    </w:lvl>
    <w:lvl w:ilvl="1">
      <w:start w:val="1"/>
      <w:numFmt w:val="decimal"/>
      <w:lvlText w:val="%1.%2."/>
      <w:lvlJc w:val="left"/>
      <w:pPr>
        <w:ind w:left="2054" w:hanging="493"/>
        <w:jc w:val="left"/>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1562" w:hanging="164"/>
      </w:pPr>
      <w:rPr>
        <w:rFonts w:hint="default"/>
        <w:w w:val="100"/>
        <w:lang w:val="vi" w:eastAsia="en-US" w:bidi="ar-SA"/>
      </w:rPr>
    </w:lvl>
    <w:lvl w:ilvl="3">
      <w:start w:val="0"/>
      <w:numFmt w:val="bullet"/>
      <w:lvlText w:val="•"/>
      <w:lvlJc w:val="left"/>
      <w:pPr>
        <w:ind w:left="4216" w:hanging="164"/>
      </w:pPr>
      <w:rPr>
        <w:rFonts w:hint="default"/>
        <w:lang w:val="vi" w:eastAsia="en-US" w:bidi="ar-SA"/>
      </w:rPr>
    </w:lvl>
    <w:lvl w:ilvl="4">
      <w:start w:val="0"/>
      <w:numFmt w:val="bullet"/>
      <w:lvlText w:val="•"/>
      <w:lvlJc w:val="left"/>
      <w:pPr>
        <w:ind w:left="5295" w:hanging="164"/>
      </w:pPr>
      <w:rPr>
        <w:rFonts w:hint="default"/>
        <w:lang w:val="vi" w:eastAsia="en-US" w:bidi="ar-SA"/>
      </w:rPr>
    </w:lvl>
    <w:lvl w:ilvl="5">
      <w:start w:val="0"/>
      <w:numFmt w:val="bullet"/>
      <w:lvlText w:val="•"/>
      <w:lvlJc w:val="left"/>
      <w:pPr>
        <w:ind w:left="6373" w:hanging="164"/>
      </w:pPr>
      <w:rPr>
        <w:rFonts w:hint="default"/>
        <w:lang w:val="vi" w:eastAsia="en-US" w:bidi="ar-SA"/>
      </w:rPr>
    </w:lvl>
    <w:lvl w:ilvl="6">
      <w:start w:val="0"/>
      <w:numFmt w:val="bullet"/>
      <w:lvlText w:val="•"/>
      <w:lvlJc w:val="left"/>
      <w:pPr>
        <w:ind w:left="7452" w:hanging="164"/>
      </w:pPr>
      <w:rPr>
        <w:rFonts w:hint="default"/>
        <w:lang w:val="vi" w:eastAsia="en-US" w:bidi="ar-SA"/>
      </w:rPr>
    </w:lvl>
    <w:lvl w:ilvl="7">
      <w:start w:val="0"/>
      <w:numFmt w:val="bullet"/>
      <w:lvlText w:val="•"/>
      <w:lvlJc w:val="left"/>
      <w:pPr>
        <w:ind w:left="8530" w:hanging="164"/>
      </w:pPr>
      <w:rPr>
        <w:rFonts w:hint="default"/>
        <w:lang w:val="vi" w:eastAsia="en-US" w:bidi="ar-SA"/>
      </w:rPr>
    </w:lvl>
    <w:lvl w:ilvl="8">
      <w:start w:val="0"/>
      <w:numFmt w:val="bullet"/>
      <w:lvlText w:val="•"/>
      <w:lvlJc w:val="left"/>
      <w:pPr>
        <w:ind w:left="9609" w:hanging="164"/>
      </w:pPr>
      <w:rPr>
        <w:rFonts w:hint="default"/>
        <w:lang w:val="vi" w:eastAsia="en-US" w:bidi="ar-SA"/>
      </w:rPr>
    </w:lvl>
  </w:abstractNum>
  <w:abstractNum w:abstractNumId="13">
    <w:multiLevelType w:val="hybridMultilevel"/>
    <w:lvl w:ilvl="0">
      <w:start w:val="0"/>
      <w:numFmt w:val="bullet"/>
      <w:lvlText w:val="*"/>
      <w:lvlJc w:val="left"/>
      <w:pPr>
        <w:ind w:left="1562" w:hanging="212"/>
      </w:pPr>
      <w:rPr>
        <w:rFonts w:hint="default"/>
        <w:b/>
        <w:bCs/>
        <w:i/>
        <w:w w:val="100"/>
        <w:lang w:val="vi" w:eastAsia="en-US" w:bidi="ar-SA"/>
      </w:rPr>
    </w:lvl>
    <w:lvl w:ilvl="1">
      <w:start w:val="0"/>
      <w:numFmt w:val="bullet"/>
      <w:lvlText w:val="-"/>
      <w:lvlJc w:val="left"/>
      <w:pPr>
        <w:ind w:left="1562" w:hanging="178"/>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494" w:hanging="178"/>
      </w:pPr>
      <w:rPr>
        <w:rFonts w:hint="default"/>
        <w:lang w:val="vi" w:eastAsia="en-US" w:bidi="ar-SA"/>
      </w:rPr>
    </w:lvl>
    <w:lvl w:ilvl="3">
      <w:start w:val="0"/>
      <w:numFmt w:val="bullet"/>
      <w:lvlText w:val="•"/>
      <w:lvlJc w:val="left"/>
      <w:pPr>
        <w:ind w:left="4528" w:hanging="178"/>
      </w:pPr>
      <w:rPr>
        <w:rFonts w:hint="default"/>
        <w:lang w:val="vi" w:eastAsia="en-US" w:bidi="ar-SA"/>
      </w:rPr>
    </w:lvl>
    <w:lvl w:ilvl="4">
      <w:start w:val="0"/>
      <w:numFmt w:val="bullet"/>
      <w:lvlText w:val="•"/>
      <w:lvlJc w:val="left"/>
      <w:pPr>
        <w:ind w:left="5562" w:hanging="178"/>
      </w:pPr>
      <w:rPr>
        <w:rFonts w:hint="default"/>
        <w:lang w:val="vi" w:eastAsia="en-US" w:bidi="ar-SA"/>
      </w:rPr>
    </w:lvl>
    <w:lvl w:ilvl="5">
      <w:start w:val="0"/>
      <w:numFmt w:val="bullet"/>
      <w:lvlText w:val="•"/>
      <w:lvlJc w:val="left"/>
      <w:pPr>
        <w:ind w:left="6596" w:hanging="178"/>
      </w:pPr>
      <w:rPr>
        <w:rFonts w:hint="default"/>
        <w:lang w:val="vi" w:eastAsia="en-US" w:bidi="ar-SA"/>
      </w:rPr>
    </w:lvl>
    <w:lvl w:ilvl="6">
      <w:start w:val="0"/>
      <w:numFmt w:val="bullet"/>
      <w:lvlText w:val="•"/>
      <w:lvlJc w:val="left"/>
      <w:pPr>
        <w:ind w:left="7630" w:hanging="178"/>
      </w:pPr>
      <w:rPr>
        <w:rFonts w:hint="default"/>
        <w:lang w:val="vi" w:eastAsia="en-US" w:bidi="ar-SA"/>
      </w:rPr>
    </w:lvl>
    <w:lvl w:ilvl="7">
      <w:start w:val="0"/>
      <w:numFmt w:val="bullet"/>
      <w:lvlText w:val="•"/>
      <w:lvlJc w:val="left"/>
      <w:pPr>
        <w:ind w:left="8664" w:hanging="178"/>
      </w:pPr>
      <w:rPr>
        <w:rFonts w:hint="default"/>
        <w:lang w:val="vi" w:eastAsia="en-US" w:bidi="ar-SA"/>
      </w:rPr>
    </w:lvl>
    <w:lvl w:ilvl="8">
      <w:start w:val="0"/>
      <w:numFmt w:val="bullet"/>
      <w:lvlText w:val="•"/>
      <w:lvlJc w:val="left"/>
      <w:pPr>
        <w:ind w:left="9698" w:hanging="178"/>
      </w:pPr>
      <w:rPr>
        <w:rFonts w:hint="default"/>
        <w:lang w:val="vi" w:eastAsia="en-US" w:bidi="ar-SA"/>
      </w:rPr>
    </w:lvl>
  </w:abstractNum>
  <w:abstractNum w:abstractNumId="12">
    <w:multiLevelType w:val="hybridMultilevel"/>
    <w:lvl w:ilvl="0">
      <w:start w:val="0"/>
      <w:numFmt w:val="bullet"/>
      <w:lvlText w:val="*"/>
      <w:lvlJc w:val="left"/>
      <w:pPr>
        <w:ind w:left="1842" w:hanging="212"/>
      </w:pPr>
      <w:rPr>
        <w:rFonts w:hint="default" w:ascii="Times New Roman" w:hAnsi="Times New Roman" w:eastAsia="Times New Roman" w:cs="Times New Roman"/>
        <w:b/>
        <w:bCs/>
        <w:i/>
        <w:color w:val="0D0D0D"/>
        <w:w w:val="100"/>
        <w:sz w:val="28"/>
        <w:szCs w:val="28"/>
        <w:lang w:val="vi" w:eastAsia="en-US" w:bidi="ar-SA"/>
      </w:rPr>
    </w:lvl>
    <w:lvl w:ilvl="1">
      <w:start w:val="0"/>
      <w:numFmt w:val="bullet"/>
      <w:lvlText w:val="-"/>
      <w:lvlJc w:val="left"/>
      <w:pPr>
        <w:ind w:left="1562" w:hanging="156"/>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942" w:hanging="156"/>
      </w:pPr>
      <w:rPr>
        <w:rFonts w:hint="default"/>
        <w:lang w:val="vi" w:eastAsia="en-US" w:bidi="ar-SA"/>
      </w:rPr>
    </w:lvl>
    <w:lvl w:ilvl="3">
      <w:start w:val="0"/>
      <w:numFmt w:val="bullet"/>
      <w:lvlText w:val="•"/>
      <w:lvlJc w:val="left"/>
      <w:pPr>
        <w:ind w:left="4045" w:hanging="156"/>
      </w:pPr>
      <w:rPr>
        <w:rFonts w:hint="default"/>
        <w:lang w:val="vi" w:eastAsia="en-US" w:bidi="ar-SA"/>
      </w:rPr>
    </w:lvl>
    <w:lvl w:ilvl="4">
      <w:start w:val="0"/>
      <w:numFmt w:val="bullet"/>
      <w:lvlText w:val="•"/>
      <w:lvlJc w:val="left"/>
      <w:pPr>
        <w:ind w:left="5148" w:hanging="156"/>
      </w:pPr>
      <w:rPr>
        <w:rFonts w:hint="default"/>
        <w:lang w:val="vi" w:eastAsia="en-US" w:bidi="ar-SA"/>
      </w:rPr>
    </w:lvl>
    <w:lvl w:ilvl="5">
      <w:start w:val="0"/>
      <w:numFmt w:val="bullet"/>
      <w:lvlText w:val="•"/>
      <w:lvlJc w:val="left"/>
      <w:pPr>
        <w:ind w:left="6251" w:hanging="156"/>
      </w:pPr>
      <w:rPr>
        <w:rFonts w:hint="default"/>
        <w:lang w:val="vi" w:eastAsia="en-US" w:bidi="ar-SA"/>
      </w:rPr>
    </w:lvl>
    <w:lvl w:ilvl="6">
      <w:start w:val="0"/>
      <w:numFmt w:val="bullet"/>
      <w:lvlText w:val="•"/>
      <w:lvlJc w:val="left"/>
      <w:pPr>
        <w:ind w:left="7354" w:hanging="156"/>
      </w:pPr>
      <w:rPr>
        <w:rFonts w:hint="default"/>
        <w:lang w:val="vi" w:eastAsia="en-US" w:bidi="ar-SA"/>
      </w:rPr>
    </w:lvl>
    <w:lvl w:ilvl="7">
      <w:start w:val="0"/>
      <w:numFmt w:val="bullet"/>
      <w:lvlText w:val="•"/>
      <w:lvlJc w:val="left"/>
      <w:pPr>
        <w:ind w:left="8457" w:hanging="156"/>
      </w:pPr>
      <w:rPr>
        <w:rFonts w:hint="default"/>
        <w:lang w:val="vi" w:eastAsia="en-US" w:bidi="ar-SA"/>
      </w:rPr>
    </w:lvl>
    <w:lvl w:ilvl="8">
      <w:start w:val="0"/>
      <w:numFmt w:val="bullet"/>
      <w:lvlText w:val="•"/>
      <w:lvlJc w:val="left"/>
      <w:pPr>
        <w:ind w:left="9560" w:hanging="156"/>
      </w:pPr>
      <w:rPr>
        <w:rFonts w:hint="default"/>
        <w:lang w:val="vi" w:eastAsia="en-US" w:bidi="ar-SA"/>
      </w:rPr>
    </w:lvl>
  </w:abstractNum>
  <w:abstractNum w:abstractNumId="11">
    <w:multiLevelType w:val="hybridMultilevel"/>
    <w:lvl w:ilvl="0">
      <w:start w:val="2"/>
      <w:numFmt w:val="decimal"/>
      <w:lvlText w:val="%1"/>
      <w:lvlJc w:val="left"/>
      <w:pPr>
        <w:ind w:left="2054" w:hanging="492"/>
        <w:jc w:val="left"/>
      </w:pPr>
      <w:rPr>
        <w:rFonts w:hint="default"/>
        <w:lang w:val="vi" w:eastAsia="en-US" w:bidi="ar-SA"/>
      </w:rPr>
    </w:lvl>
    <w:lvl w:ilvl="1">
      <w:start w:val="1"/>
      <w:numFmt w:val="decimal"/>
      <w:lvlText w:val="%1.%2."/>
      <w:lvlJc w:val="left"/>
      <w:pPr>
        <w:ind w:left="2054" w:hanging="492"/>
        <w:jc w:val="left"/>
      </w:pPr>
      <w:rPr>
        <w:rFonts w:hint="default" w:ascii="Times New Roman" w:hAnsi="Times New Roman" w:eastAsia="Times New Roman" w:cs="Times New Roman"/>
        <w:b/>
        <w:bCs/>
        <w:w w:val="100"/>
        <w:sz w:val="28"/>
        <w:szCs w:val="28"/>
        <w:lang w:val="vi" w:eastAsia="en-US" w:bidi="ar-SA"/>
      </w:rPr>
    </w:lvl>
    <w:lvl w:ilvl="2">
      <w:start w:val="1"/>
      <w:numFmt w:val="lowerLetter"/>
      <w:lvlText w:val="%3)"/>
      <w:lvlJc w:val="left"/>
      <w:pPr>
        <w:ind w:left="1562" w:hanging="293"/>
        <w:jc w:val="left"/>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4216" w:hanging="293"/>
      </w:pPr>
      <w:rPr>
        <w:rFonts w:hint="default"/>
        <w:lang w:val="vi" w:eastAsia="en-US" w:bidi="ar-SA"/>
      </w:rPr>
    </w:lvl>
    <w:lvl w:ilvl="4">
      <w:start w:val="0"/>
      <w:numFmt w:val="bullet"/>
      <w:lvlText w:val="•"/>
      <w:lvlJc w:val="left"/>
      <w:pPr>
        <w:ind w:left="5295" w:hanging="293"/>
      </w:pPr>
      <w:rPr>
        <w:rFonts w:hint="default"/>
        <w:lang w:val="vi" w:eastAsia="en-US" w:bidi="ar-SA"/>
      </w:rPr>
    </w:lvl>
    <w:lvl w:ilvl="5">
      <w:start w:val="0"/>
      <w:numFmt w:val="bullet"/>
      <w:lvlText w:val="•"/>
      <w:lvlJc w:val="left"/>
      <w:pPr>
        <w:ind w:left="6373" w:hanging="293"/>
      </w:pPr>
      <w:rPr>
        <w:rFonts w:hint="default"/>
        <w:lang w:val="vi" w:eastAsia="en-US" w:bidi="ar-SA"/>
      </w:rPr>
    </w:lvl>
    <w:lvl w:ilvl="6">
      <w:start w:val="0"/>
      <w:numFmt w:val="bullet"/>
      <w:lvlText w:val="•"/>
      <w:lvlJc w:val="left"/>
      <w:pPr>
        <w:ind w:left="7452" w:hanging="293"/>
      </w:pPr>
      <w:rPr>
        <w:rFonts w:hint="default"/>
        <w:lang w:val="vi" w:eastAsia="en-US" w:bidi="ar-SA"/>
      </w:rPr>
    </w:lvl>
    <w:lvl w:ilvl="7">
      <w:start w:val="0"/>
      <w:numFmt w:val="bullet"/>
      <w:lvlText w:val="•"/>
      <w:lvlJc w:val="left"/>
      <w:pPr>
        <w:ind w:left="8530" w:hanging="293"/>
      </w:pPr>
      <w:rPr>
        <w:rFonts w:hint="default"/>
        <w:lang w:val="vi" w:eastAsia="en-US" w:bidi="ar-SA"/>
      </w:rPr>
    </w:lvl>
    <w:lvl w:ilvl="8">
      <w:start w:val="0"/>
      <w:numFmt w:val="bullet"/>
      <w:lvlText w:val="•"/>
      <w:lvlJc w:val="left"/>
      <w:pPr>
        <w:ind w:left="9609" w:hanging="293"/>
      </w:pPr>
      <w:rPr>
        <w:rFonts w:hint="default"/>
        <w:lang w:val="vi" w:eastAsia="en-US" w:bidi="ar-SA"/>
      </w:rPr>
    </w:lvl>
  </w:abstractNum>
  <w:abstractNum w:abstractNumId="10">
    <w:multiLevelType w:val="hybridMultilevel"/>
    <w:lvl w:ilvl="0">
      <w:start w:val="0"/>
      <w:numFmt w:val="bullet"/>
      <w:lvlText w:val="-"/>
      <w:lvlJc w:val="left"/>
      <w:pPr>
        <w:ind w:left="1562" w:hanging="159"/>
      </w:pPr>
      <w:rPr>
        <w:rFonts w:hint="default" w:ascii="Times New Roman" w:hAnsi="Times New Roman" w:eastAsia="Times New Roman" w:cs="Times New Roman"/>
        <w:color w:val="0D0D0D"/>
        <w:w w:val="100"/>
        <w:sz w:val="28"/>
        <w:szCs w:val="28"/>
        <w:lang w:val="vi" w:eastAsia="en-US" w:bidi="ar-SA"/>
      </w:rPr>
    </w:lvl>
    <w:lvl w:ilvl="1">
      <w:start w:val="0"/>
      <w:numFmt w:val="bullet"/>
      <w:lvlText w:val="•"/>
      <w:lvlJc w:val="left"/>
      <w:pPr>
        <w:ind w:left="2580" w:hanging="159"/>
      </w:pPr>
      <w:rPr>
        <w:rFonts w:hint="default"/>
        <w:lang w:val="vi" w:eastAsia="en-US" w:bidi="ar-SA"/>
      </w:rPr>
    </w:lvl>
    <w:lvl w:ilvl="2">
      <w:start w:val="0"/>
      <w:numFmt w:val="bullet"/>
      <w:lvlText w:val="•"/>
      <w:lvlJc w:val="left"/>
      <w:pPr>
        <w:ind w:left="3601" w:hanging="159"/>
      </w:pPr>
      <w:rPr>
        <w:rFonts w:hint="default"/>
        <w:lang w:val="vi" w:eastAsia="en-US" w:bidi="ar-SA"/>
      </w:rPr>
    </w:lvl>
    <w:lvl w:ilvl="3">
      <w:start w:val="0"/>
      <w:numFmt w:val="bullet"/>
      <w:lvlText w:val="•"/>
      <w:lvlJc w:val="left"/>
      <w:pPr>
        <w:ind w:left="4621" w:hanging="159"/>
      </w:pPr>
      <w:rPr>
        <w:rFonts w:hint="default"/>
        <w:lang w:val="vi" w:eastAsia="en-US" w:bidi="ar-SA"/>
      </w:rPr>
    </w:lvl>
    <w:lvl w:ilvl="4">
      <w:start w:val="0"/>
      <w:numFmt w:val="bullet"/>
      <w:lvlText w:val="•"/>
      <w:lvlJc w:val="left"/>
      <w:pPr>
        <w:ind w:left="5642" w:hanging="159"/>
      </w:pPr>
      <w:rPr>
        <w:rFonts w:hint="default"/>
        <w:lang w:val="vi" w:eastAsia="en-US" w:bidi="ar-SA"/>
      </w:rPr>
    </w:lvl>
    <w:lvl w:ilvl="5">
      <w:start w:val="0"/>
      <w:numFmt w:val="bullet"/>
      <w:lvlText w:val="•"/>
      <w:lvlJc w:val="left"/>
      <w:pPr>
        <w:ind w:left="6663" w:hanging="159"/>
      </w:pPr>
      <w:rPr>
        <w:rFonts w:hint="default"/>
        <w:lang w:val="vi" w:eastAsia="en-US" w:bidi="ar-SA"/>
      </w:rPr>
    </w:lvl>
    <w:lvl w:ilvl="6">
      <w:start w:val="0"/>
      <w:numFmt w:val="bullet"/>
      <w:lvlText w:val="•"/>
      <w:lvlJc w:val="left"/>
      <w:pPr>
        <w:ind w:left="7683" w:hanging="159"/>
      </w:pPr>
      <w:rPr>
        <w:rFonts w:hint="default"/>
        <w:lang w:val="vi" w:eastAsia="en-US" w:bidi="ar-SA"/>
      </w:rPr>
    </w:lvl>
    <w:lvl w:ilvl="7">
      <w:start w:val="0"/>
      <w:numFmt w:val="bullet"/>
      <w:lvlText w:val="•"/>
      <w:lvlJc w:val="left"/>
      <w:pPr>
        <w:ind w:left="8704" w:hanging="159"/>
      </w:pPr>
      <w:rPr>
        <w:rFonts w:hint="default"/>
        <w:lang w:val="vi" w:eastAsia="en-US" w:bidi="ar-SA"/>
      </w:rPr>
    </w:lvl>
    <w:lvl w:ilvl="8">
      <w:start w:val="0"/>
      <w:numFmt w:val="bullet"/>
      <w:lvlText w:val="•"/>
      <w:lvlJc w:val="left"/>
      <w:pPr>
        <w:ind w:left="9725" w:hanging="159"/>
      </w:pPr>
      <w:rPr>
        <w:rFonts w:hint="default"/>
        <w:lang w:val="vi" w:eastAsia="en-US" w:bidi="ar-SA"/>
      </w:rPr>
    </w:lvl>
  </w:abstractNum>
  <w:abstractNum w:abstractNumId="9">
    <w:multiLevelType w:val="hybridMultilevel"/>
    <w:lvl w:ilvl="0">
      <w:start w:val="10"/>
      <w:numFmt w:val="decimal"/>
      <w:lvlText w:val="%1"/>
      <w:lvlJc w:val="left"/>
      <w:pPr>
        <w:ind w:left="2424" w:hanging="623"/>
        <w:jc w:val="left"/>
      </w:pPr>
      <w:rPr>
        <w:rFonts w:hint="default"/>
        <w:lang w:val="vi" w:eastAsia="en-US" w:bidi="ar-SA"/>
      </w:rPr>
    </w:lvl>
    <w:lvl w:ilvl="1">
      <w:start w:val="1"/>
      <w:numFmt w:val="decimal"/>
      <w:lvlText w:val="%1.%2."/>
      <w:lvlJc w:val="left"/>
      <w:pPr>
        <w:ind w:left="2424" w:hanging="623"/>
        <w:jc w:val="left"/>
      </w:pPr>
      <w:rPr>
        <w:rFonts w:hint="default" w:ascii="Times New Roman" w:hAnsi="Times New Roman" w:eastAsia="Times New Roman" w:cs="Times New Roman"/>
        <w:color w:val="0D0D0D"/>
        <w:spacing w:val="-4"/>
        <w:w w:val="100"/>
        <w:sz w:val="28"/>
        <w:szCs w:val="28"/>
        <w:lang w:val="vi" w:eastAsia="en-US" w:bidi="ar-SA"/>
      </w:rPr>
    </w:lvl>
    <w:lvl w:ilvl="2">
      <w:start w:val="0"/>
      <w:numFmt w:val="bullet"/>
      <w:lvlText w:val="•"/>
      <w:lvlJc w:val="left"/>
      <w:pPr>
        <w:ind w:left="4289" w:hanging="623"/>
      </w:pPr>
      <w:rPr>
        <w:rFonts w:hint="default"/>
        <w:lang w:val="vi" w:eastAsia="en-US" w:bidi="ar-SA"/>
      </w:rPr>
    </w:lvl>
    <w:lvl w:ilvl="3">
      <w:start w:val="0"/>
      <w:numFmt w:val="bullet"/>
      <w:lvlText w:val="•"/>
      <w:lvlJc w:val="left"/>
      <w:pPr>
        <w:ind w:left="5223" w:hanging="623"/>
      </w:pPr>
      <w:rPr>
        <w:rFonts w:hint="default"/>
        <w:lang w:val="vi" w:eastAsia="en-US" w:bidi="ar-SA"/>
      </w:rPr>
    </w:lvl>
    <w:lvl w:ilvl="4">
      <w:start w:val="0"/>
      <w:numFmt w:val="bullet"/>
      <w:lvlText w:val="•"/>
      <w:lvlJc w:val="left"/>
      <w:pPr>
        <w:ind w:left="6158" w:hanging="623"/>
      </w:pPr>
      <w:rPr>
        <w:rFonts w:hint="default"/>
        <w:lang w:val="vi" w:eastAsia="en-US" w:bidi="ar-SA"/>
      </w:rPr>
    </w:lvl>
    <w:lvl w:ilvl="5">
      <w:start w:val="0"/>
      <w:numFmt w:val="bullet"/>
      <w:lvlText w:val="•"/>
      <w:lvlJc w:val="left"/>
      <w:pPr>
        <w:ind w:left="7093" w:hanging="623"/>
      </w:pPr>
      <w:rPr>
        <w:rFonts w:hint="default"/>
        <w:lang w:val="vi" w:eastAsia="en-US" w:bidi="ar-SA"/>
      </w:rPr>
    </w:lvl>
    <w:lvl w:ilvl="6">
      <w:start w:val="0"/>
      <w:numFmt w:val="bullet"/>
      <w:lvlText w:val="•"/>
      <w:lvlJc w:val="left"/>
      <w:pPr>
        <w:ind w:left="8027" w:hanging="623"/>
      </w:pPr>
      <w:rPr>
        <w:rFonts w:hint="default"/>
        <w:lang w:val="vi" w:eastAsia="en-US" w:bidi="ar-SA"/>
      </w:rPr>
    </w:lvl>
    <w:lvl w:ilvl="7">
      <w:start w:val="0"/>
      <w:numFmt w:val="bullet"/>
      <w:lvlText w:val="•"/>
      <w:lvlJc w:val="left"/>
      <w:pPr>
        <w:ind w:left="8962" w:hanging="623"/>
      </w:pPr>
      <w:rPr>
        <w:rFonts w:hint="default"/>
        <w:lang w:val="vi" w:eastAsia="en-US" w:bidi="ar-SA"/>
      </w:rPr>
    </w:lvl>
    <w:lvl w:ilvl="8">
      <w:start w:val="0"/>
      <w:numFmt w:val="bullet"/>
      <w:lvlText w:val="•"/>
      <w:lvlJc w:val="left"/>
      <w:pPr>
        <w:ind w:left="9897" w:hanging="623"/>
      </w:pPr>
      <w:rPr>
        <w:rFonts w:hint="default"/>
        <w:lang w:val="vi" w:eastAsia="en-US" w:bidi="ar-SA"/>
      </w:rPr>
    </w:lvl>
  </w:abstractNum>
  <w:abstractNum w:abstractNumId="8">
    <w:multiLevelType w:val="hybridMultilevel"/>
    <w:lvl w:ilvl="0">
      <w:start w:val="9"/>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0"/>
      </w:pPr>
      <w:rPr>
        <w:rFonts w:hint="default"/>
        <w:lang w:val="vi" w:eastAsia="en-US" w:bidi="ar-SA"/>
      </w:rPr>
    </w:lvl>
    <w:lvl w:ilvl="3">
      <w:start w:val="0"/>
      <w:numFmt w:val="bullet"/>
      <w:lvlText w:val="•"/>
      <w:lvlJc w:val="left"/>
      <w:pPr>
        <w:ind w:left="5139" w:hanging="490"/>
      </w:pPr>
      <w:rPr>
        <w:rFonts w:hint="default"/>
        <w:lang w:val="vi" w:eastAsia="en-US" w:bidi="ar-SA"/>
      </w:rPr>
    </w:lvl>
    <w:lvl w:ilvl="4">
      <w:start w:val="0"/>
      <w:numFmt w:val="bullet"/>
      <w:lvlText w:val="•"/>
      <w:lvlJc w:val="left"/>
      <w:pPr>
        <w:ind w:left="6086" w:hanging="490"/>
      </w:pPr>
      <w:rPr>
        <w:rFonts w:hint="default"/>
        <w:lang w:val="vi" w:eastAsia="en-US" w:bidi="ar-SA"/>
      </w:rPr>
    </w:lvl>
    <w:lvl w:ilvl="5">
      <w:start w:val="0"/>
      <w:numFmt w:val="bullet"/>
      <w:lvlText w:val="•"/>
      <w:lvlJc w:val="left"/>
      <w:pPr>
        <w:ind w:left="7033" w:hanging="490"/>
      </w:pPr>
      <w:rPr>
        <w:rFonts w:hint="default"/>
        <w:lang w:val="vi" w:eastAsia="en-US" w:bidi="ar-SA"/>
      </w:rPr>
    </w:lvl>
    <w:lvl w:ilvl="6">
      <w:start w:val="0"/>
      <w:numFmt w:val="bullet"/>
      <w:lvlText w:val="•"/>
      <w:lvlJc w:val="left"/>
      <w:pPr>
        <w:ind w:left="7979" w:hanging="490"/>
      </w:pPr>
      <w:rPr>
        <w:rFonts w:hint="default"/>
        <w:lang w:val="vi" w:eastAsia="en-US" w:bidi="ar-SA"/>
      </w:rPr>
    </w:lvl>
    <w:lvl w:ilvl="7">
      <w:start w:val="0"/>
      <w:numFmt w:val="bullet"/>
      <w:lvlText w:val="•"/>
      <w:lvlJc w:val="left"/>
      <w:pPr>
        <w:ind w:left="8926" w:hanging="490"/>
      </w:pPr>
      <w:rPr>
        <w:rFonts w:hint="default"/>
        <w:lang w:val="vi" w:eastAsia="en-US" w:bidi="ar-SA"/>
      </w:rPr>
    </w:lvl>
    <w:lvl w:ilvl="8">
      <w:start w:val="0"/>
      <w:numFmt w:val="bullet"/>
      <w:lvlText w:val="•"/>
      <w:lvlJc w:val="left"/>
      <w:pPr>
        <w:ind w:left="9873" w:hanging="490"/>
      </w:pPr>
      <w:rPr>
        <w:rFonts w:hint="default"/>
        <w:lang w:val="vi" w:eastAsia="en-US" w:bidi="ar-SA"/>
      </w:rPr>
    </w:lvl>
  </w:abstractNum>
  <w:abstractNum w:abstractNumId="7">
    <w:multiLevelType w:val="hybridMultilevel"/>
    <w:lvl w:ilvl="0">
      <w:start w:val="8"/>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0"/>
      </w:pPr>
      <w:rPr>
        <w:rFonts w:hint="default"/>
        <w:lang w:val="vi" w:eastAsia="en-US" w:bidi="ar-SA"/>
      </w:rPr>
    </w:lvl>
    <w:lvl w:ilvl="3">
      <w:start w:val="0"/>
      <w:numFmt w:val="bullet"/>
      <w:lvlText w:val="•"/>
      <w:lvlJc w:val="left"/>
      <w:pPr>
        <w:ind w:left="5139" w:hanging="490"/>
      </w:pPr>
      <w:rPr>
        <w:rFonts w:hint="default"/>
        <w:lang w:val="vi" w:eastAsia="en-US" w:bidi="ar-SA"/>
      </w:rPr>
    </w:lvl>
    <w:lvl w:ilvl="4">
      <w:start w:val="0"/>
      <w:numFmt w:val="bullet"/>
      <w:lvlText w:val="•"/>
      <w:lvlJc w:val="left"/>
      <w:pPr>
        <w:ind w:left="6086" w:hanging="490"/>
      </w:pPr>
      <w:rPr>
        <w:rFonts w:hint="default"/>
        <w:lang w:val="vi" w:eastAsia="en-US" w:bidi="ar-SA"/>
      </w:rPr>
    </w:lvl>
    <w:lvl w:ilvl="5">
      <w:start w:val="0"/>
      <w:numFmt w:val="bullet"/>
      <w:lvlText w:val="•"/>
      <w:lvlJc w:val="left"/>
      <w:pPr>
        <w:ind w:left="7033" w:hanging="490"/>
      </w:pPr>
      <w:rPr>
        <w:rFonts w:hint="default"/>
        <w:lang w:val="vi" w:eastAsia="en-US" w:bidi="ar-SA"/>
      </w:rPr>
    </w:lvl>
    <w:lvl w:ilvl="6">
      <w:start w:val="0"/>
      <w:numFmt w:val="bullet"/>
      <w:lvlText w:val="•"/>
      <w:lvlJc w:val="left"/>
      <w:pPr>
        <w:ind w:left="7979" w:hanging="490"/>
      </w:pPr>
      <w:rPr>
        <w:rFonts w:hint="default"/>
        <w:lang w:val="vi" w:eastAsia="en-US" w:bidi="ar-SA"/>
      </w:rPr>
    </w:lvl>
    <w:lvl w:ilvl="7">
      <w:start w:val="0"/>
      <w:numFmt w:val="bullet"/>
      <w:lvlText w:val="•"/>
      <w:lvlJc w:val="left"/>
      <w:pPr>
        <w:ind w:left="8926" w:hanging="490"/>
      </w:pPr>
      <w:rPr>
        <w:rFonts w:hint="default"/>
        <w:lang w:val="vi" w:eastAsia="en-US" w:bidi="ar-SA"/>
      </w:rPr>
    </w:lvl>
    <w:lvl w:ilvl="8">
      <w:start w:val="0"/>
      <w:numFmt w:val="bullet"/>
      <w:lvlText w:val="•"/>
      <w:lvlJc w:val="left"/>
      <w:pPr>
        <w:ind w:left="9873" w:hanging="490"/>
      </w:pPr>
      <w:rPr>
        <w:rFonts w:hint="default"/>
        <w:lang w:val="vi" w:eastAsia="en-US" w:bidi="ar-SA"/>
      </w:rPr>
    </w:lvl>
  </w:abstractNum>
  <w:abstractNum w:abstractNumId="6">
    <w:multiLevelType w:val="hybridMultilevel"/>
    <w:lvl w:ilvl="0">
      <w:start w:val="7"/>
      <w:numFmt w:val="decimal"/>
      <w:lvlText w:val="%1"/>
      <w:lvlJc w:val="left"/>
      <w:pPr>
        <w:ind w:left="2294" w:hanging="492"/>
        <w:jc w:val="left"/>
      </w:pPr>
      <w:rPr>
        <w:rFonts w:hint="default"/>
        <w:lang w:val="vi" w:eastAsia="en-US" w:bidi="ar-SA"/>
      </w:rPr>
    </w:lvl>
    <w:lvl w:ilvl="1">
      <w:start w:val="1"/>
      <w:numFmt w:val="decimal"/>
      <w:lvlText w:val="%1.%2."/>
      <w:lvlJc w:val="left"/>
      <w:pPr>
        <w:ind w:left="2294" w:hanging="492"/>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2"/>
      </w:pPr>
      <w:rPr>
        <w:rFonts w:hint="default"/>
        <w:lang w:val="vi" w:eastAsia="en-US" w:bidi="ar-SA"/>
      </w:rPr>
    </w:lvl>
    <w:lvl w:ilvl="3">
      <w:start w:val="0"/>
      <w:numFmt w:val="bullet"/>
      <w:lvlText w:val="•"/>
      <w:lvlJc w:val="left"/>
      <w:pPr>
        <w:ind w:left="5139" w:hanging="492"/>
      </w:pPr>
      <w:rPr>
        <w:rFonts w:hint="default"/>
        <w:lang w:val="vi" w:eastAsia="en-US" w:bidi="ar-SA"/>
      </w:rPr>
    </w:lvl>
    <w:lvl w:ilvl="4">
      <w:start w:val="0"/>
      <w:numFmt w:val="bullet"/>
      <w:lvlText w:val="•"/>
      <w:lvlJc w:val="left"/>
      <w:pPr>
        <w:ind w:left="6086" w:hanging="492"/>
      </w:pPr>
      <w:rPr>
        <w:rFonts w:hint="default"/>
        <w:lang w:val="vi" w:eastAsia="en-US" w:bidi="ar-SA"/>
      </w:rPr>
    </w:lvl>
    <w:lvl w:ilvl="5">
      <w:start w:val="0"/>
      <w:numFmt w:val="bullet"/>
      <w:lvlText w:val="•"/>
      <w:lvlJc w:val="left"/>
      <w:pPr>
        <w:ind w:left="7033" w:hanging="492"/>
      </w:pPr>
      <w:rPr>
        <w:rFonts w:hint="default"/>
        <w:lang w:val="vi" w:eastAsia="en-US" w:bidi="ar-SA"/>
      </w:rPr>
    </w:lvl>
    <w:lvl w:ilvl="6">
      <w:start w:val="0"/>
      <w:numFmt w:val="bullet"/>
      <w:lvlText w:val="•"/>
      <w:lvlJc w:val="left"/>
      <w:pPr>
        <w:ind w:left="7979" w:hanging="492"/>
      </w:pPr>
      <w:rPr>
        <w:rFonts w:hint="default"/>
        <w:lang w:val="vi" w:eastAsia="en-US" w:bidi="ar-SA"/>
      </w:rPr>
    </w:lvl>
    <w:lvl w:ilvl="7">
      <w:start w:val="0"/>
      <w:numFmt w:val="bullet"/>
      <w:lvlText w:val="•"/>
      <w:lvlJc w:val="left"/>
      <w:pPr>
        <w:ind w:left="8926" w:hanging="492"/>
      </w:pPr>
      <w:rPr>
        <w:rFonts w:hint="default"/>
        <w:lang w:val="vi" w:eastAsia="en-US" w:bidi="ar-SA"/>
      </w:rPr>
    </w:lvl>
    <w:lvl w:ilvl="8">
      <w:start w:val="0"/>
      <w:numFmt w:val="bullet"/>
      <w:lvlText w:val="•"/>
      <w:lvlJc w:val="left"/>
      <w:pPr>
        <w:ind w:left="9873" w:hanging="492"/>
      </w:pPr>
      <w:rPr>
        <w:rFonts w:hint="default"/>
        <w:lang w:val="vi" w:eastAsia="en-US" w:bidi="ar-SA"/>
      </w:rPr>
    </w:lvl>
  </w:abstractNum>
  <w:abstractNum w:abstractNumId="5">
    <w:multiLevelType w:val="hybridMultilevel"/>
    <w:lvl w:ilvl="0">
      <w:start w:val="6"/>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0"/>
      </w:pPr>
      <w:rPr>
        <w:rFonts w:hint="default"/>
        <w:lang w:val="vi" w:eastAsia="en-US" w:bidi="ar-SA"/>
      </w:rPr>
    </w:lvl>
    <w:lvl w:ilvl="3">
      <w:start w:val="0"/>
      <w:numFmt w:val="bullet"/>
      <w:lvlText w:val="•"/>
      <w:lvlJc w:val="left"/>
      <w:pPr>
        <w:ind w:left="5139" w:hanging="490"/>
      </w:pPr>
      <w:rPr>
        <w:rFonts w:hint="default"/>
        <w:lang w:val="vi" w:eastAsia="en-US" w:bidi="ar-SA"/>
      </w:rPr>
    </w:lvl>
    <w:lvl w:ilvl="4">
      <w:start w:val="0"/>
      <w:numFmt w:val="bullet"/>
      <w:lvlText w:val="•"/>
      <w:lvlJc w:val="left"/>
      <w:pPr>
        <w:ind w:left="6086" w:hanging="490"/>
      </w:pPr>
      <w:rPr>
        <w:rFonts w:hint="default"/>
        <w:lang w:val="vi" w:eastAsia="en-US" w:bidi="ar-SA"/>
      </w:rPr>
    </w:lvl>
    <w:lvl w:ilvl="5">
      <w:start w:val="0"/>
      <w:numFmt w:val="bullet"/>
      <w:lvlText w:val="•"/>
      <w:lvlJc w:val="left"/>
      <w:pPr>
        <w:ind w:left="7033" w:hanging="490"/>
      </w:pPr>
      <w:rPr>
        <w:rFonts w:hint="default"/>
        <w:lang w:val="vi" w:eastAsia="en-US" w:bidi="ar-SA"/>
      </w:rPr>
    </w:lvl>
    <w:lvl w:ilvl="6">
      <w:start w:val="0"/>
      <w:numFmt w:val="bullet"/>
      <w:lvlText w:val="•"/>
      <w:lvlJc w:val="left"/>
      <w:pPr>
        <w:ind w:left="7979" w:hanging="490"/>
      </w:pPr>
      <w:rPr>
        <w:rFonts w:hint="default"/>
        <w:lang w:val="vi" w:eastAsia="en-US" w:bidi="ar-SA"/>
      </w:rPr>
    </w:lvl>
    <w:lvl w:ilvl="7">
      <w:start w:val="0"/>
      <w:numFmt w:val="bullet"/>
      <w:lvlText w:val="•"/>
      <w:lvlJc w:val="left"/>
      <w:pPr>
        <w:ind w:left="8926" w:hanging="490"/>
      </w:pPr>
      <w:rPr>
        <w:rFonts w:hint="default"/>
        <w:lang w:val="vi" w:eastAsia="en-US" w:bidi="ar-SA"/>
      </w:rPr>
    </w:lvl>
    <w:lvl w:ilvl="8">
      <w:start w:val="0"/>
      <w:numFmt w:val="bullet"/>
      <w:lvlText w:val="•"/>
      <w:lvlJc w:val="left"/>
      <w:pPr>
        <w:ind w:left="9873" w:hanging="490"/>
      </w:pPr>
      <w:rPr>
        <w:rFonts w:hint="default"/>
        <w:lang w:val="vi" w:eastAsia="en-US" w:bidi="ar-SA"/>
      </w:rPr>
    </w:lvl>
  </w:abstractNum>
  <w:abstractNum w:abstractNumId="4">
    <w:multiLevelType w:val="hybridMultilevel"/>
    <w:lvl w:ilvl="0">
      <w:start w:val="5"/>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0"/>
      </w:pPr>
      <w:rPr>
        <w:rFonts w:hint="default"/>
        <w:lang w:val="vi" w:eastAsia="en-US" w:bidi="ar-SA"/>
      </w:rPr>
    </w:lvl>
    <w:lvl w:ilvl="3">
      <w:start w:val="0"/>
      <w:numFmt w:val="bullet"/>
      <w:lvlText w:val="•"/>
      <w:lvlJc w:val="left"/>
      <w:pPr>
        <w:ind w:left="5139" w:hanging="490"/>
      </w:pPr>
      <w:rPr>
        <w:rFonts w:hint="default"/>
        <w:lang w:val="vi" w:eastAsia="en-US" w:bidi="ar-SA"/>
      </w:rPr>
    </w:lvl>
    <w:lvl w:ilvl="4">
      <w:start w:val="0"/>
      <w:numFmt w:val="bullet"/>
      <w:lvlText w:val="•"/>
      <w:lvlJc w:val="left"/>
      <w:pPr>
        <w:ind w:left="6086" w:hanging="490"/>
      </w:pPr>
      <w:rPr>
        <w:rFonts w:hint="default"/>
        <w:lang w:val="vi" w:eastAsia="en-US" w:bidi="ar-SA"/>
      </w:rPr>
    </w:lvl>
    <w:lvl w:ilvl="5">
      <w:start w:val="0"/>
      <w:numFmt w:val="bullet"/>
      <w:lvlText w:val="•"/>
      <w:lvlJc w:val="left"/>
      <w:pPr>
        <w:ind w:left="7033" w:hanging="490"/>
      </w:pPr>
      <w:rPr>
        <w:rFonts w:hint="default"/>
        <w:lang w:val="vi" w:eastAsia="en-US" w:bidi="ar-SA"/>
      </w:rPr>
    </w:lvl>
    <w:lvl w:ilvl="6">
      <w:start w:val="0"/>
      <w:numFmt w:val="bullet"/>
      <w:lvlText w:val="•"/>
      <w:lvlJc w:val="left"/>
      <w:pPr>
        <w:ind w:left="7979" w:hanging="490"/>
      </w:pPr>
      <w:rPr>
        <w:rFonts w:hint="default"/>
        <w:lang w:val="vi" w:eastAsia="en-US" w:bidi="ar-SA"/>
      </w:rPr>
    </w:lvl>
    <w:lvl w:ilvl="7">
      <w:start w:val="0"/>
      <w:numFmt w:val="bullet"/>
      <w:lvlText w:val="•"/>
      <w:lvlJc w:val="left"/>
      <w:pPr>
        <w:ind w:left="8926" w:hanging="490"/>
      </w:pPr>
      <w:rPr>
        <w:rFonts w:hint="default"/>
        <w:lang w:val="vi" w:eastAsia="en-US" w:bidi="ar-SA"/>
      </w:rPr>
    </w:lvl>
    <w:lvl w:ilvl="8">
      <w:start w:val="0"/>
      <w:numFmt w:val="bullet"/>
      <w:lvlText w:val="•"/>
      <w:lvlJc w:val="left"/>
      <w:pPr>
        <w:ind w:left="9873" w:hanging="490"/>
      </w:pPr>
      <w:rPr>
        <w:rFonts w:hint="default"/>
        <w:lang w:val="vi" w:eastAsia="en-US" w:bidi="ar-SA"/>
      </w:rPr>
    </w:lvl>
  </w:abstractNum>
  <w:abstractNum w:abstractNumId="3">
    <w:multiLevelType w:val="hybridMultilevel"/>
    <w:lvl w:ilvl="0">
      <w:start w:val="4"/>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0"/>
      </w:pPr>
      <w:rPr>
        <w:rFonts w:hint="default"/>
        <w:lang w:val="vi" w:eastAsia="en-US" w:bidi="ar-SA"/>
      </w:rPr>
    </w:lvl>
    <w:lvl w:ilvl="3">
      <w:start w:val="0"/>
      <w:numFmt w:val="bullet"/>
      <w:lvlText w:val="•"/>
      <w:lvlJc w:val="left"/>
      <w:pPr>
        <w:ind w:left="5139" w:hanging="490"/>
      </w:pPr>
      <w:rPr>
        <w:rFonts w:hint="default"/>
        <w:lang w:val="vi" w:eastAsia="en-US" w:bidi="ar-SA"/>
      </w:rPr>
    </w:lvl>
    <w:lvl w:ilvl="4">
      <w:start w:val="0"/>
      <w:numFmt w:val="bullet"/>
      <w:lvlText w:val="•"/>
      <w:lvlJc w:val="left"/>
      <w:pPr>
        <w:ind w:left="6086" w:hanging="490"/>
      </w:pPr>
      <w:rPr>
        <w:rFonts w:hint="default"/>
        <w:lang w:val="vi" w:eastAsia="en-US" w:bidi="ar-SA"/>
      </w:rPr>
    </w:lvl>
    <w:lvl w:ilvl="5">
      <w:start w:val="0"/>
      <w:numFmt w:val="bullet"/>
      <w:lvlText w:val="•"/>
      <w:lvlJc w:val="left"/>
      <w:pPr>
        <w:ind w:left="7033" w:hanging="490"/>
      </w:pPr>
      <w:rPr>
        <w:rFonts w:hint="default"/>
        <w:lang w:val="vi" w:eastAsia="en-US" w:bidi="ar-SA"/>
      </w:rPr>
    </w:lvl>
    <w:lvl w:ilvl="6">
      <w:start w:val="0"/>
      <w:numFmt w:val="bullet"/>
      <w:lvlText w:val="•"/>
      <w:lvlJc w:val="left"/>
      <w:pPr>
        <w:ind w:left="7979" w:hanging="490"/>
      </w:pPr>
      <w:rPr>
        <w:rFonts w:hint="default"/>
        <w:lang w:val="vi" w:eastAsia="en-US" w:bidi="ar-SA"/>
      </w:rPr>
    </w:lvl>
    <w:lvl w:ilvl="7">
      <w:start w:val="0"/>
      <w:numFmt w:val="bullet"/>
      <w:lvlText w:val="•"/>
      <w:lvlJc w:val="left"/>
      <w:pPr>
        <w:ind w:left="8926" w:hanging="490"/>
      </w:pPr>
      <w:rPr>
        <w:rFonts w:hint="default"/>
        <w:lang w:val="vi" w:eastAsia="en-US" w:bidi="ar-SA"/>
      </w:rPr>
    </w:lvl>
    <w:lvl w:ilvl="8">
      <w:start w:val="0"/>
      <w:numFmt w:val="bullet"/>
      <w:lvlText w:val="•"/>
      <w:lvlJc w:val="left"/>
      <w:pPr>
        <w:ind w:left="9873" w:hanging="490"/>
      </w:pPr>
      <w:rPr>
        <w:rFonts w:hint="default"/>
        <w:lang w:val="vi" w:eastAsia="en-US" w:bidi="ar-SA"/>
      </w:rPr>
    </w:lvl>
  </w:abstractNum>
  <w:abstractNum w:abstractNumId="2">
    <w:multiLevelType w:val="hybridMultilevel"/>
    <w:lvl w:ilvl="0">
      <w:start w:val="3"/>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0"/>
      </w:pPr>
      <w:rPr>
        <w:rFonts w:hint="default"/>
        <w:lang w:val="vi" w:eastAsia="en-US" w:bidi="ar-SA"/>
      </w:rPr>
    </w:lvl>
    <w:lvl w:ilvl="3">
      <w:start w:val="0"/>
      <w:numFmt w:val="bullet"/>
      <w:lvlText w:val="•"/>
      <w:lvlJc w:val="left"/>
      <w:pPr>
        <w:ind w:left="5139" w:hanging="490"/>
      </w:pPr>
      <w:rPr>
        <w:rFonts w:hint="default"/>
        <w:lang w:val="vi" w:eastAsia="en-US" w:bidi="ar-SA"/>
      </w:rPr>
    </w:lvl>
    <w:lvl w:ilvl="4">
      <w:start w:val="0"/>
      <w:numFmt w:val="bullet"/>
      <w:lvlText w:val="•"/>
      <w:lvlJc w:val="left"/>
      <w:pPr>
        <w:ind w:left="6086" w:hanging="490"/>
      </w:pPr>
      <w:rPr>
        <w:rFonts w:hint="default"/>
        <w:lang w:val="vi" w:eastAsia="en-US" w:bidi="ar-SA"/>
      </w:rPr>
    </w:lvl>
    <w:lvl w:ilvl="5">
      <w:start w:val="0"/>
      <w:numFmt w:val="bullet"/>
      <w:lvlText w:val="•"/>
      <w:lvlJc w:val="left"/>
      <w:pPr>
        <w:ind w:left="7033" w:hanging="490"/>
      </w:pPr>
      <w:rPr>
        <w:rFonts w:hint="default"/>
        <w:lang w:val="vi" w:eastAsia="en-US" w:bidi="ar-SA"/>
      </w:rPr>
    </w:lvl>
    <w:lvl w:ilvl="6">
      <w:start w:val="0"/>
      <w:numFmt w:val="bullet"/>
      <w:lvlText w:val="•"/>
      <w:lvlJc w:val="left"/>
      <w:pPr>
        <w:ind w:left="7979" w:hanging="490"/>
      </w:pPr>
      <w:rPr>
        <w:rFonts w:hint="default"/>
        <w:lang w:val="vi" w:eastAsia="en-US" w:bidi="ar-SA"/>
      </w:rPr>
    </w:lvl>
    <w:lvl w:ilvl="7">
      <w:start w:val="0"/>
      <w:numFmt w:val="bullet"/>
      <w:lvlText w:val="•"/>
      <w:lvlJc w:val="left"/>
      <w:pPr>
        <w:ind w:left="8926" w:hanging="490"/>
      </w:pPr>
      <w:rPr>
        <w:rFonts w:hint="default"/>
        <w:lang w:val="vi" w:eastAsia="en-US" w:bidi="ar-SA"/>
      </w:rPr>
    </w:lvl>
    <w:lvl w:ilvl="8">
      <w:start w:val="0"/>
      <w:numFmt w:val="bullet"/>
      <w:lvlText w:val="•"/>
      <w:lvlJc w:val="left"/>
      <w:pPr>
        <w:ind w:left="9873" w:hanging="490"/>
      </w:pPr>
      <w:rPr>
        <w:rFonts w:hint="default"/>
        <w:lang w:val="vi" w:eastAsia="en-US" w:bidi="ar-SA"/>
      </w:rPr>
    </w:lvl>
  </w:abstractNum>
  <w:abstractNum w:abstractNumId="1">
    <w:multiLevelType w:val="hybridMultilevel"/>
    <w:lvl w:ilvl="0">
      <w:start w:val="2"/>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hint="default" w:ascii="Times New Roman" w:hAnsi="Times New Roman" w:eastAsia="Times New Roman" w:cs="Times New Roman"/>
        <w:color w:val="0D0D0D"/>
        <w:w w:val="100"/>
        <w:sz w:val="28"/>
        <w:szCs w:val="28"/>
        <w:lang w:val="vi" w:eastAsia="en-US" w:bidi="ar-SA"/>
      </w:rPr>
    </w:lvl>
    <w:lvl w:ilvl="2">
      <w:start w:val="0"/>
      <w:numFmt w:val="bullet"/>
      <w:lvlText w:val="•"/>
      <w:lvlJc w:val="left"/>
      <w:pPr>
        <w:ind w:left="4193" w:hanging="490"/>
      </w:pPr>
      <w:rPr>
        <w:rFonts w:hint="default"/>
        <w:lang w:val="vi" w:eastAsia="en-US" w:bidi="ar-SA"/>
      </w:rPr>
    </w:lvl>
    <w:lvl w:ilvl="3">
      <w:start w:val="0"/>
      <w:numFmt w:val="bullet"/>
      <w:lvlText w:val="•"/>
      <w:lvlJc w:val="left"/>
      <w:pPr>
        <w:ind w:left="5139" w:hanging="490"/>
      </w:pPr>
      <w:rPr>
        <w:rFonts w:hint="default"/>
        <w:lang w:val="vi" w:eastAsia="en-US" w:bidi="ar-SA"/>
      </w:rPr>
    </w:lvl>
    <w:lvl w:ilvl="4">
      <w:start w:val="0"/>
      <w:numFmt w:val="bullet"/>
      <w:lvlText w:val="•"/>
      <w:lvlJc w:val="left"/>
      <w:pPr>
        <w:ind w:left="6086" w:hanging="490"/>
      </w:pPr>
      <w:rPr>
        <w:rFonts w:hint="default"/>
        <w:lang w:val="vi" w:eastAsia="en-US" w:bidi="ar-SA"/>
      </w:rPr>
    </w:lvl>
    <w:lvl w:ilvl="5">
      <w:start w:val="0"/>
      <w:numFmt w:val="bullet"/>
      <w:lvlText w:val="•"/>
      <w:lvlJc w:val="left"/>
      <w:pPr>
        <w:ind w:left="7033" w:hanging="490"/>
      </w:pPr>
      <w:rPr>
        <w:rFonts w:hint="default"/>
        <w:lang w:val="vi" w:eastAsia="en-US" w:bidi="ar-SA"/>
      </w:rPr>
    </w:lvl>
    <w:lvl w:ilvl="6">
      <w:start w:val="0"/>
      <w:numFmt w:val="bullet"/>
      <w:lvlText w:val="•"/>
      <w:lvlJc w:val="left"/>
      <w:pPr>
        <w:ind w:left="7979" w:hanging="490"/>
      </w:pPr>
      <w:rPr>
        <w:rFonts w:hint="default"/>
        <w:lang w:val="vi" w:eastAsia="en-US" w:bidi="ar-SA"/>
      </w:rPr>
    </w:lvl>
    <w:lvl w:ilvl="7">
      <w:start w:val="0"/>
      <w:numFmt w:val="bullet"/>
      <w:lvlText w:val="•"/>
      <w:lvlJc w:val="left"/>
      <w:pPr>
        <w:ind w:left="8926" w:hanging="490"/>
      </w:pPr>
      <w:rPr>
        <w:rFonts w:hint="default"/>
        <w:lang w:val="vi" w:eastAsia="en-US" w:bidi="ar-SA"/>
      </w:rPr>
    </w:lvl>
    <w:lvl w:ilvl="8">
      <w:start w:val="0"/>
      <w:numFmt w:val="bullet"/>
      <w:lvlText w:val="•"/>
      <w:lvlJc w:val="left"/>
      <w:pPr>
        <w:ind w:left="9873" w:hanging="490"/>
      </w:pPr>
      <w:rPr>
        <w:rFonts w:hint="default"/>
        <w:lang w:val="vi" w:eastAsia="en-US" w:bidi="ar-SA"/>
      </w:rPr>
    </w:lvl>
  </w:abstractNum>
  <w:abstractNum w:abstractNumId="0">
    <w:multiLevelType w:val="hybridMultilevel"/>
    <w:lvl w:ilvl="0">
      <w:start w:val="1"/>
      <w:numFmt w:val="upperRoman"/>
      <w:lvlText w:val="%1."/>
      <w:lvlJc w:val="left"/>
      <w:pPr>
        <w:ind w:left="1794" w:hanging="233"/>
        <w:jc w:val="left"/>
      </w:pPr>
      <w:rPr>
        <w:rFonts w:hint="default" w:ascii="Times New Roman" w:hAnsi="Times New Roman" w:eastAsia="Times New Roman" w:cs="Times New Roman"/>
        <w:color w:val="0D0D0D"/>
        <w:w w:val="100"/>
        <w:sz w:val="28"/>
        <w:szCs w:val="28"/>
        <w:lang w:val="vi" w:eastAsia="en-US" w:bidi="ar-SA"/>
      </w:rPr>
    </w:lvl>
    <w:lvl w:ilvl="1">
      <w:start w:val="1"/>
      <w:numFmt w:val="upperRoman"/>
      <w:lvlText w:val="%2."/>
      <w:lvlJc w:val="left"/>
      <w:pPr>
        <w:ind w:left="5513" w:hanging="284"/>
        <w:jc w:val="right"/>
      </w:pPr>
      <w:rPr>
        <w:rFonts w:hint="default" w:ascii="Times New Roman" w:hAnsi="Times New Roman" w:eastAsia="Times New Roman" w:cs="Times New Roman"/>
        <w:b/>
        <w:bCs/>
        <w:color w:val="0D0D0D"/>
        <w:w w:val="99"/>
        <w:sz w:val="32"/>
        <w:szCs w:val="32"/>
        <w:lang w:val="vi" w:eastAsia="en-US" w:bidi="ar-SA"/>
      </w:rPr>
    </w:lvl>
    <w:lvl w:ilvl="2">
      <w:start w:val="0"/>
      <w:numFmt w:val="bullet"/>
      <w:lvlText w:val="•"/>
      <w:lvlJc w:val="left"/>
      <w:pPr>
        <w:ind w:left="6214" w:hanging="284"/>
      </w:pPr>
      <w:rPr>
        <w:rFonts w:hint="default"/>
        <w:lang w:val="vi" w:eastAsia="en-US" w:bidi="ar-SA"/>
      </w:rPr>
    </w:lvl>
    <w:lvl w:ilvl="3">
      <w:start w:val="0"/>
      <w:numFmt w:val="bullet"/>
      <w:lvlText w:val="•"/>
      <w:lvlJc w:val="left"/>
      <w:pPr>
        <w:ind w:left="6908" w:hanging="284"/>
      </w:pPr>
      <w:rPr>
        <w:rFonts w:hint="default"/>
        <w:lang w:val="vi" w:eastAsia="en-US" w:bidi="ar-SA"/>
      </w:rPr>
    </w:lvl>
    <w:lvl w:ilvl="4">
      <w:start w:val="0"/>
      <w:numFmt w:val="bullet"/>
      <w:lvlText w:val="•"/>
      <w:lvlJc w:val="left"/>
      <w:pPr>
        <w:ind w:left="7602" w:hanging="284"/>
      </w:pPr>
      <w:rPr>
        <w:rFonts w:hint="default"/>
        <w:lang w:val="vi" w:eastAsia="en-US" w:bidi="ar-SA"/>
      </w:rPr>
    </w:lvl>
    <w:lvl w:ilvl="5">
      <w:start w:val="0"/>
      <w:numFmt w:val="bullet"/>
      <w:lvlText w:val="•"/>
      <w:lvlJc w:val="left"/>
      <w:pPr>
        <w:ind w:left="8296" w:hanging="284"/>
      </w:pPr>
      <w:rPr>
        <w:rFonts w:hint="default"/>
        <w:lang w:val="vi" w:eastAsia="en-US" w:bidi="ar-SA"/>
      </w:rPr>
    </w:lvl>
    <w:lvl w:ilvl="6">
      <w:start w:val="0"/>
      <w:numFmt w:val="bullet"/>
      <w:lvlText w:val="•"/>
      <w:lvlJc w:val="left"/>
      <w:pPr>
        <w:ind w:left="8990" w:hanging="284"/>
      </w:pPr>
      <w:rPr>
        <w:rFonts w:hint="default"/>
        <w:lang w:val="vi" w:eastAsia="en-US" w:bidi="ar-SA"/>
      </w:rPr>
    </w:lvl>
    <w:lvl w:ilvl="7">
      <w:start w:val="0"/>
      <w:numFmt w:val="bullet"/>
      <w:lvlText w:val="•"/>
      <w:lvlJc w:val="left"/>
      <w:pPr>
        <w:ind w:left="9684" w:hanging="284"/>
      </w:pPr>
      <w:rPr>
        <w:rFonts w:hint="default"/>
        <w:lang w:val="vi" w:eastAsia="en-US" w:bidi="ar-SA"/>
      </w:rPr>
    </w:lvl>
    <w:lvl w:ilvl="8">
      <w:start w:val="0"/>
      <w:numFmt w:val="bullet"/>
      <w:lvlText w:val="•"/>
      <w:lvlJc w:val="left"/>
      <w:pPr>
        <w:ind w:left="10378" w:hanging="284"/>
      </w:pPr>
      <w:rPr>
        <w:rFonts w:hint="default"/>
        <w:lang w:val="vi" w:eastAsia="en-US" w:bidi="ar-SA"/>
      </w:rPr>
    </w:lvl>
  </w:abstract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6">
    <w:abstractNumId w:val="105"/>
  </w:num>
  <w:num w:numId="108">
    <w:abstractNumId w:val="107"/>
  </w:num>
  <w:num w:numId="107">
    <w:abstractNumId w:val="106"/>
  </w:num>
  <w:num w:numId="104">
    <w:abstractNumId w:val="103"/>
  </w:num>
  <w:num w:numId="100">
    <w:abstractNumId w:val="99"/>
  </w:num>
  <w:num w:numId="105">
    <w:abstractNumId w:val="104"/>
  </w:num>
  <w:num w:numId="103">
    <w:abstractNumId w:val="102"/>
  </w:num>
  <w:num w:numId="102">
    <w:abstractNumId w:val="101"/>
  </w:num>
  <w:num w:numId="101">
    <w:abstractNumId w:val="100"/>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TOC1" w:type="paragraph">
    <w:name w:val="TOC 1"/>
    <w:basedOn w:val="Normal"/>
    <w:uiPriority w:val="1"/>
    <w:qFormat/>
    <w:pPr>
      <w:spacing w:before="40"/>
      <w:ind w:left="1562"/>
    </w:pPr>
    <w:rPr>
      <w:rFonts w:ascii="Times New Roman" w:hAnsi="Times New Roman" w:eastAsia="Times New Roman" w:cs="Times New Roman"/>
      <w:sz w:val="28"/>
      <w:szCs w:val="28"/>
      <w:lang w:val="vi" w:eastAsia="en-US" w:bidi="ar-SA"/>
    </w:rPr>
  </w:style>
  <w:style w:styleId="TOC2" w:type="paragraph">
    <w:name w:val="TOC 2"/>
    <w:basedOn w:val="Normal"/>
    <w:uiPriority w:val="1"/>
    <w:qFormat/>
    <w:pPr>
      <w:ind w:left="1600"/>
    </w:pPr>
    <w:rPr>
      <w:rFonts w:ascii="Times New Roman" w:hAnsi="Times New Roman" w:eastAsia="Times New Roman" w:cs="Times New Roman"/>
      <w:sz w:val="28"/>
      <w:szCs w:val="28"/>
      <w:lang w:val="vi" w:eastAsia="en-US" w:bidi="ar-SA"/>
    </w:rPr>
  </w:style>
  <w:style w:styleId="TOC3" w:type="paragraph">
    <w:name w:val="TOC 3"/>
    <w:basedOn w:val="Normal"/>
    <w:uiPriority w:val="1"/>
    <w:qFormat/>
    <w:pPr>
      <w:spacing w:before="100"/>
      <w:ind w:left="2291" w:hanging="490"/>
    </w:pPr>
    <w:rPr>
      <w:rFonts w:ascii="Times New Roman" w:hAnsi="Times New Roman" w:eastAsia="Times New Roman" w:cs="Times New Roman"/>
      <w:sz w:val="28"/>
      <w:szCs w:val="28"/>
      <w:lang w:val="vi" w:eastAsia="en-US" w:bidi="ar-SA"/>
    </w:rPr>
  </w:style>
  <w:style w:styleId="BodyText" w:type="paragraph">
    <w:name w:val="Body Text"/>
    <w:basedOn w:val="Normal"/>
    <w:uiPriority w:val="1"/>
    <w:qFormat/>
    <w:pPr>
      <w:spacing w:before="60"/>
      <w:ind w:left="1562"/>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77"/>
      <w:ind w:left="1607"/>
      <w:outlineLvl w:val="1"/>
    </w:pPr>
    <w:rPr>
      <w:rFonts w:ascii="Times New Roman" w:hAnsi="Times New Roman" w:eastAsia="Times New Roman" w:cs="Times New Roman"/>
      <w:b/>
      <w:bCs/>
      <w:sz w:val="32"/>
      <w:szCs w:val="32"/>
      <w:lang w:val="vi" w:eastAsia="en-US" w:bidi="ar-SA"/>
    </w:rPr>
  </w:style>
  <w:style w:styleId="Heading2" w:type="paragraph">
    <w:name w:val="Heading 2"/>
    <w:basedOn w:val="Normal"/>
    <w:uiPriority w:val="1"/>
    <w:qFormat/>
    <w:pPr>
      <w:spacing w:before="60"/>
      <w:ind w:left="2262" w:hanging="701"/>
      <w:outlineLvl w:val="2"/>
    </w:pPr>
    <w:rPr>
      <w:rFonts w:ascii="Times New Roman" w:hAnsi="Times New Roman" w:eastAsia="Times New Roman" w:cs="Times New Roman"/>
      <w:b/>
      <w:bCs/>
      <w:sz w:val="28"/>
      <w:szCs w:val="28"/>
      <w:lang w:val="vi" w:eastAsia="en-US" w:bidi="ar-SA"/>
    </w:rPr>
  </w:style>
  <w:style w:styleId="Heading3" w:type="paragraph">
    <w:name w:val="Heading 3"/>
    <w:basedOn w:val="Normal"/>
    <w:uiPriority w:val="1"/>
    <w:qFormat/>
    <w:pPr>
      <w:spacing w:before="59"/>
      <w:ind w:left="1866" w:hanging="305"/>
      <w:outlineLvl w:val="3"/>
    </w:pPr>
    <w:rPr>
      <w:rFonts w:ascii="Times New Roman" w:hAnsi="Times New Roman" w:eastAsia="Times New Roman" w:cs="Times New Roman"/>
      <w:b/>
      <w:bCs/>
      <w:i/>
      <w:sz w:val="28"/>
      <w:szCs w:val="28"/>
      <w:lang w:val="vi" w:eastAsia="en-US" w:bidi="ar-SA"/>
    </w:rPr>
  </w:style>
  <w:style w:styleId="Title" w:type="paragraph">
    <w:name w:val="Title"/>
    <w:basedOn w:val="Normal"/>
    <w:uiPriority w:val="1"/>
    <w:qFormat/>
    <w:pPr>
      <w:spacing w:before="85"/>
      <w:ind w:left="4473" w:right="2068" w:hanging="1667"/>
    </w:pPr>
    <w:rPr>
      <w:rFonts w:ascii="Times New Roman" w:hAnsi="Times New Roman" w:eastAsia="Times New Roman" w:cs="Times New Roman"/>
      <w:b/>
      <w:bCs/>
      <w:sz w:val="36"/>
      <w:szCs w:val="36"/>
      <w:lang w:val="vi" w:eastAsia="en-US" w:bidi="ar-SA"/>
    </w:rPr>
  </w:style>
  <w:style w:styleId="ListParagraph" w:type="paragraph">
    <w:name w:val="List Paragraph"/>
    <w:basedOn w:val="Normal"/>
    <w:uiPriority w:val="1"/>
    <w:qFormat/>
    <w:pPr>
      <w:spacing w:before="60"/>
      <w:ind w:left="1562" w:firstLine="719"/>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2022-02-24T04:08:44Z</dcterms:created>
  <dcterms:modified xsi:type="dcterms:W3CDTF">2022-02-24T04:08:44Z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2022-02-22T00:00:00Z</vt:filetime>
  </property>
  <property fmtid="{D5CDD505-2E9C-101B-9397-08002B2CF9AE}" pid="3" name="LastSaved">
    <vt:filetime>2022-02-24T00:00:00Z</vt:filetime>
  </property>
</Properties>
</file>