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EF" w:rsidRPr="004E73EF" w:rsidRDefault="004E73EF" w:rsidP="004E73EF">
      <w:pPr>
        <w:pStyle w:val="NormalWeb"/>
        <w:shd w:val="clear" w:color="auto" w:fill="FFFFFF"/>
        <w:spacing w:before="0" w:beforeAutospacing="0" w:after="150" w:afterAutospacing="0"/>
        <w:ind w:firstLine="142"/>
        <w:rPr>
          <w:rStyle w:val="Strong"/>
          <w:color w:val="000000"/>
          <w:sz w:val="28"/>
          <w:szCs w:val="28"/>
          <w:bdr w:val="none" w:sz="0" w:space="0" w:color="auto" w:frame="1"/>
        </w:rPr>
      </w:pPr>
      <w:r w:rsidRPr="004E73EF">
        <w:rPr>
          <w:rStyle w:val="Strong"/>
          <w:color w:val="000000"/>
          <w:sz w:val="28"/>
          <w:szCs w:val="28"/>
          <w:bdr w:val="none" w:sz="0" w:space="0" w:color="auto" w:frame="1"/>
        </w:rPr>
        <w:t>TRƯỜNG TIỂU HỌC THANH AM</w:t>
      </w:r>
    </w:p>
    <w:p w:rsidR="004E73EF" w:rsidRPr="004E73EF" w:rsidRDefault="004E73EF" w:rsidP="004E73EF">
      <w:pPr>
        <w:pStyle w:val="NormalWeb"/>
        <w:shd w:val="clear" w:color="auto" w:fill="FFFFFF"/>
        <w:spacing w:before="0" w:beforeAutospacing="0" w:after="150" w:afterAutospacing="0"/>
        <w:rPr>
          <w:rStyle w:val="Strong"/>
          <w:color w:val="000000"/>
          <w:sz w:val="12"/>
          <w:szCs w:val="28"/>
          <w:bdr w:val="none" w:sz="0" w:space="0" w:color="auto" w:frame="1"/>
        </w:rPr>
      </w:pPr>
    </w:p>
    <w:p w:rsidR="004E73EF" w:rsidRPr="004E73EF" w:rsidRDefault="004E73EF" w:rsidP="004E73EF">
      <w:pPr>
        <w:pStyle w:val="NormalWeb"/>
        <w:shd w:val="clear" w:color="auto" w:fill="FFFFFF"/>
        <w:spacing w:before="0" w:beforeAutospacing="0" w:after="150" w:afterAutospacing="0"/>
        <w:jc w:val="center"/>
        <w:rPr>
          <w:rFonts w:ascii="Arial" w:hAnsi="Arial" w:cs="Arial"/>
          <w:color w:val="3C3C3C"/>
          <w:sz w:val="14"/>
          <w:szCs w:val="28"/>
        </w:rPr>
      </w:pPr>
      <w:r w:rsidRPr="004E73EF">
        <w:rPr>
          <w:rStyle w:val="Strong"/>
          <w:color w:val="000000"/>
          <w:sz w:val="28"/>
          <w:szCs w:val="28"/>
          <w:bdr w:val="none" w:sz="0" w:space="0" w:color="auto" w:frame="1"/>
        </w:rPr>
        <w:t xml:space="preserve"> TUYÊN TRUYỀN VỆ SINH </w:t>
      </w:r>
      <w:proofErr w:type="gramStart"/>
      <w:r w:rsidRPr="004E73EF">
        <w:rPr>
          <w:rStyle w:val="Strong"/>
          <w:color w:val="000000"/>
          <w:sz w:val="28"/>
          <w:szCs w:val="28"/>
          <w:bdr w:val="none" w:sz="0" w:space="0" w:color="auto" w:frame="1"/>
        </w:rPr>
        <w:t>AN</w:t>
      </w:r>
      <w:proofErr w:type="gramEnd"/>
      <w:r w:rsidRPr="004E73EF">
        <w:rPr>
          <w:rStyle w:val="Strong"/>
          <w:color w:val="000000"/>
          <w:sz w:val="28"/>
          <w:szCs w:val="28"/>
          <w:bdr w:val="none" w:sz="0" w:space="0" w:color="auto" w:frame="1"/>
        </w:rPr>
        <w:t xml:space="preserve"> TOÀN THỰC PHẨM</w:t>
      </w:r>
      <w:r w:rsidRPr="004E73EF">
        <w:rPr>
          <w:b/>
          <w:bCs/>
          <w:color w:val="3C3C3C"/>
          <w:sz w:val="28"/>
          <w:szCs w:val="28"/>
          <w:bdr w:val="none" w:sz="0" w:space="0" w:color="auto" w:frame="1"/>
        </w:rPr>
        <w:br/>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bdr w:val="none" w:sz="0" w:space="0" w:color="auto" w:frame="1"/>
        </w:rPr>
        <w:t xml:space="preserve">Hiện nay, vấn đề vệ sinh </w:t>
      </w:r>
      <w:proofErr w:type="gramStart"/>
      <w:r w:rsidRPr="004E73EF">
        <w:rPr>
          <w:color w:val="3C3C3C"/>
          <w:sz w:val="28"/>
          <w:szCs w:val="28"/>
          <w:bdr w:val="none" w:sz="0" w:space="0" w:color="auto" w:frame="1"/>
        </w:rPr>
        <w:t>an</w:t>
      </w:r>
      <w:proofErr w:type="gramEnd"/>
      <w:r w:rsidRPr="004E73EF">
        <w:rPr>
          <w:color w:val="3C3C3C"/>
          <w:sz w:val="28"/>
          <w:szCs w:val="28"/>
          <w:bdr w:val="none" w:sz="0" w:space="0" w:color="auto" w:frame="1"/>
        </w:rPr>
        <w:t xml:space="preserve"> toàn thực phẩm (VSATTP) đang là mối quan tâm lớn của Nhà nước và Xã hội. Chất lượng VSATTP liên quan đến quá trình từ khâu sản xuất tới khâu tiêu dùng nên công tác này đòi hỏi tính liên ngành cao và là công việc của toàn dân.Với nghành giáo dục, trong đó cấp học mầm non có trách nhiệm lớn vì công việc VSATTP có liên quan đến tổ chức ăn tập thể cho đông đảo lực lượng cán bộ, giáo viên và trẻ em mầm non. </w:t>
      </w:r>
      <w:proofErr w:type="gramStart"/>
      <w:r w:rsidRPr="004E73EF">
        <w:rPr>
          <w:color w:val="3C3C3C"/>
          <w:sz w:val="28"/>
          <w:szCs w:val="28"/>
          <w:bdr w:val="none" w:sz="0" w:space="0" w:color="auto" w:frame="1"/>
        </w:rPr>
        <w:t>Cơ sỡ giáo dục mầm non là nơi tập trung đông trẻ, bản thân trẻ còn non ớt, chưa chủ động ý thức về dinh dưỡng đầy đủ và nếu bị ngộ độc thực phẩm trong cơ sở giáo dục mầm non thì hậu quả sẽ rất lớn.</w:t>
      </w:r>
      <w:proofErr w:type="gramEnd"/>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bdr w:val="none" w:sz="0" w:space="0" w:color="auto" w:frame="1"/>
        </w:rPr>
        <w:t xml:space="preserve">Để làm tốt công tác VSATTP, mong được sự quan tâm của cán bộ, giáo viên, </w:t>
      </w:r>
      <w:proofErr w:type="gramStart"/>
      <w:r w:rsidRPr="004E73EF">
        <w:rPr>
          <w:color w:val="3C3C3C"/>
          <w:sz w:val="28"/>
          <w:szCs w:val="28"/>
          <w:bdr w:val="none" w:sz="0" w:space="0" w:color="auto" w:frame="1"/>
        </w:rPr>
        <w:t>nhân</w:t>
      </w:r>
      <w:proofErr w:type="gramEnd"/>
      <w:r w:rsidRPr="004E73EF">
        <w:rPr>
          <w:color w:val="3C3C3C"/>
          <w:sz w:val="28"/>
          <w:szCs w:val="28"/>
          <w:bdr w:val="none" w:sz="0" w:space="0" w:color="auto" w:frame="1"/>
        </w:rPr>
        <w:t xml:space="preserve"> viên trong nhà trường và phụ huynh học sinh thực hiện một số nội dung quan trọng về VSATTP như sau:</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rPr>
        <w:t>- Có hợp đồng thực phẩm tươi sạch, có uy tín, đảm bảo chất lượng.</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rPr>
        <w:t>- Đảm bảo vệ sinh an toàn nơi chế biến thực phẩm gồm: địa điểm chế biến thực phẩm, nguyên liệu chế biến và quá trình chế biến, sử dụng nguồn nước sạch, vệ sinh dụng cụ chế biến (dao, thớt, đũa, thìa) và bảo quản thực phẩm, vệ sinh môi trường nơi bảo quản.</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rPr>
        <w:t xml:space="preserve">- Đảo bảo vệ sinh người chế biến thực phẩm </w:t>
      </w:r>
      <w:proofErr w:type="gramStart"/>
      <w:r w:rsidRPr="004E73EF">
        <w:rPr>
          <w:color w:val="3C3C3C"/>
          <w:sz w:val="28"/>
          <w:szCs w:val="28"/>
        </w:rPr>
        <w:t>gồm :</w:t>
      </w:r>
      <w:proofErr w:type="gramEnd"/>
      <w:r w:rsidRPr="004E73EF">
        <w:rPr>
          <w:color w:val="3C3C3C"/>
          <w:sz w:val="28"/>
          <w:szCs w:val="28"/>
        </w:rPr>
        <w:t xml:space="preserve"> Khám sức khỏe định kì, thói quen vệ sinh như rửa tay trước khi chế biến thức ăn, vệ sinh cá nhân (đội mũ, đeo khẩu trang, tạp dề, cắt ngắn móng tay) …</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rStyle w:val="Strong"/>
          <w:color w:val="3C3C3C"/>
          <w:sz w:val="28"/>
          <w:szCs w:val="28"/>
        </w:rPr>
        <w:t>THỰC HIỆN TỐT 10 NGUYÊN TẮC VÀNG VỀ AN TOÀN VỆ SINH THỰC PHẨM</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rStyle w:val="Strong"/>
          <w:color w:val="3C3C3C"/>
          <w:sz w:val="28"/>
          <w:szCs w:val="28"/>
        </w:rPr>
        <w:t>Nguyên tắc 1.</w:t>
      </w:r>
      <w:proofErr w:type="gramEnd"/>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rPr>
        <w:t xml:space="preserve">Chọn thực phẩm </w:t>
      </w:r>
      <w:proofErr w:type="gramStart"/>
      <w:r w:rsidRPr="004E73EF">
        <w:rPr>
          <w:color w:val="3C3C3C"/>
          <w:sz w:val="28"/>
          <w:szCs w:val="28"/>
        </w:rPr>
        <w:t>an</w:t>
      </w:r>
      <w:proofErr w:type="gramEnd"/>
      <w:r w:rsidRPr="004E73EF">
        <w:rPr>
          <w:color w:val="3C3C3C"/>
          <w:sz w:val="28"/>
          <w:szCs w:val="28"/>
        </w:rPr>
        <w:t xml:space="preserve"> toàn. </w:t>
      </w:r>
      <w:proofErr w:type="gramStart"/>
      <w:r w:rsidRPr="004E73EF">
        <w:rPr>
          <w:color w:val="3C3C3C"/>
          <w:sz w:val="28"/>
          <w:szCs w:val="28"/>
        </w:rPr>
        <w:t>Chọn thực phẩm tươi.</w:t>
      </w:r>
      <w:proofErr w:type="gramEnd"/>
      <w:r w:rsidRPr="004E73EF">
        <w:rPr>
          <w:color w:val="3C3C3C"/>
          <w:sz w:val="28"/>
          <w:szCs w:val="28"/>
        </w:rPr>
        <w:t xml:space="preserve"> </w:t>
      </w:r>
      <w:proofErr w:type="gramStart"/>
      <w:r w:rsidRPr="004E73EF">
        <w:rPr>
          <w:color w:val="3C3C3C"/>
          <w:sz w:val="28"/>
          <w:szCs w:val="28"/>
        </w:rPr>
        <w:t>rau</w:t>
      </w:r>
      <w:proofErr w:type="gramEnd"/>
      <w:r w:rsidRPr="004E73EF">
        <w:rPr>
          <w:color w:val="3C3C3C"/>
          <w:sz w:val="28"/>
          <w:szCs w:val="28"/>
        </w:rPr>
        <w:t xml:space="preserve">, quả ăn sống phải được ngâm và rửa kỹ bằng nước sạch. </w:t>
      </w:r>
      <w:proofErr w:type="gramStart"/>
      <w:r w:rsidRPr="004E73EF">
        <w:rPr>
          <w:color w:val="3C3C3C"/>
          <w:sz w:val="28"/>
          <w:szCs w:val="28"/>
        </w:rPr>
        <w:t>Quả nên gọt vỏ trước khi ăn.</w:t>
      </w:r>
      <w:proofErr w:type="gramEnd"/>
      <w:r w:rsidRPr="004E73EF">
        <w:rPr>
          <w:color w:val="3C3C3C"/>
          <w:sz w:val="28"/>
          <w:szCs w:val="28"/>
        </w:rPr>
        <w:t xml:space="preserve"> Thực phẩm đông lạnh để tan đá, rồi làm đông đá lại là kém </w:t>
      </w:r>
      <w:proofErr w:type="gramStart"/>
      <w:r w:rsidRPr="004E73EF">
        <w:rPr>
          <w:color w:val="3C3C3C"/>
          <w:sz w:val="28"/>
          <w:szCs w:val="28"/>
        </w:rPr>
        <w:t>an</w:t>
      </w:r>
      <w:proofErr w:type="gramEnd"/>
      <w:r w:rsidRPr="004E73EF">
        <w:rPr>
          <w:color w:val="3C3C3C"/>
          <w:sz w:val="28"/>
          <w:szCs w:val="28"/>
        </w:rPr>
        <w:t xml:space="preserve"> toàn.</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rStyle w:val="Strong"/>
          <w:color w:val="3C3C3C"/>
          <w:sz w:val="28"/>
          <w:szCs w:val="28"/>
        </w:rPr>
        <w:t>Nguyên tắc 2.</w:t>
      </w:r>
      <w:proofErr w:type="gramEnd"/>
    </w:p>
    <w:p w:rsidR="004E73EF" w:rsidRPr="004E73EF" w:rsidRDefault="004E73EF" w:rsidP="00D92863">
      <w:pPr>
        <w:pStyle w:val="NormalWeb"/>
        <w:shd w:val="clear" w:color="auto" w:fill="FFFFFF"/>
        <w:spacing w:before="0" w:beforeAutospacing="0" w:after="0" w:afterAutospacing="0" w:line="276" w:lineRule="auto"/>
        <w:jc w:val="both"/>
        <w:rPr>
          <w:rFonts w:ascii="Arial" w:hAnsi="Arial" w:cs="Arial"/>
          <w:color w:val="3C3C3C"/>
          <w:sz w:val="28"/>
          <w:szCs w:val="28"/>
        </w:rPr>
      </w:pPr>
      <w:proofErr w:type="gramStart"/>
      <w:r w:rsidRPr="004E73EF">
        <w:rPr>
          <w:color w:val="3C3C3C"/>
          <w:sz w:val="28"/>
          <w:szCs w:val="28"/>
        </w:rPr>
        <w:t>Nấu chín kỹ thức ăn.</w:t>
      </w:r>
      <w:proofErr w:type="gramEnd"/>
      <w:r w:rsidRPr="004E73EF">
        <w:rPr>
          <w:color w:val="3C3C3C"/>
          <w:sz w:val="28"/>
          <w:szCs w:val="28"/>
        </w:rPr>
        <w:t xml:space="preserve"> Nấu chín kỹ hoàn toàn thức ăn, là bảo đảm nhiệt độ trung</w:t>
      </w:r>
      <w:proofErr w:type="gramStart"/>
      <w:r w:rsidRPr="004E73EF">
        <w:rPr>
          <w:color w:val="3C3C3C"/>
          <w:sz w:val="28"/>
          <w:szCs w:val="28"/>
        </w:rPr>
        <w:t>  tâm</w:t>
      </w:r>
      <w:proofErr w:type="gramEnd"/>
      <w:r w:rsidRPr="004E73EF">
        <w:rPr>
          <w:color w:val="3C3C3C"/>
          <w:sz w:val="28"/>
          <w:szCs w:val="28"/>
        </w:rPr>
        <w:t xml:space="preserve"> thực phẩm phải đạt  tới trên 70° C.</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rStyle w:val="Strong"/>
          <w:color w:val="3C3C3C"/>
          <w:sz w:val="28"/>
          <w:szCs w:val="28"/>
        </w:rPr>
        <w:t>Nguyên tắc 3.</w:t>
      </w:r>
      <w:proofErr w:type="gramEnd"/>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color w:val="3C3C3C"/>
          <w:sz w:val="28"/>
          <w:szCs w:val="28"/>
        </w:rPr>
        <w:t>Ăn</w:t>
      </w:r>
      <w:proofErr w:type="gramEnd"/>
      <w:r w:rsidRPr="004E73EF">
        <w:rPr>
          <w:color w:val="3C3C3C"/>
          <w:sz w:val="28"/>
          <w:szCs w:val="28"/>
        </w:rPr>
        <w:t xml:space="preserve"> ngay sau khi nấu. Hãy </w:t>
      </w:r>
      <w:proofErr w:type="gramStart"/>
      <w:r w:rsidRPr="004E73EF">
        <w:rPr>
          <w:color w:val="3C3C3C"/>
          <w:sz w:val="28"/>
          <w:szCs w:val="28"/>
        </w:rPr>
        <w:t>ăn</w:t>
      </w:r>
      <w:proofErr w:type="gramEnd"/>
      <w:r w:rsidRPr="004E73EF">
        <w:rPr>
          <w:color w:val="3C3C3C"/>
          <w:sz w:val="28"/>
          <w:szCs w:val="28"/>
        </w:rPr>
        <w:t xml:space="preserve"> ngay sau khi vừa nấu xong, vì thức ăn càng để lâu thì càng nguy hiểm.</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rStyle w:val="Strong"/>
          <w:color w:val="3C3C3C"/>
          <w:sz w:val="28"/>
          <w:szCs w:val="28"/>
        </w:rPr>
        <w:t>Nguyên tắc 4.</w:t>
      </w:r>
      <w:proofErr w:type="gramEnd"/>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rPr>
        <w:lastRenderedPageBreak/>
        <w:t xml:space="preserve">Bảo quản cẩn thận các thức </w:t>
      </w:r>
      <w:proofErr w:type="gramStart"/>
      <w:r w:rsidRPr="004E73EF">
        <w:rPr>
          <w:color w:val="3C3C3C"/>
          <w:sz w:val="28"/>
          <w:szCs w:val="28"/>
        </w:rPr>
        <w:t>ăn</w:t>
      </w:r>
      <w:proofErr w:type="gramEnd"/>
      <w:r w:rsidRPr="004E73EF">
        <w:rPr>
          <w:color w:val="3C3C3C"/>
          <w:sz w:val="28"/>
          <w:szCs w:val="28"/>
        </w:rPr>
        <w:t xml:space="preserve"> đã nấu chính. Muốn giữ thức ăn quá 5 tiếng đồng hồ, cần phải giữ liên tục nóng trên  60° C hoặc lạnh dưới 10° C. Thức ăn cho trẻ nhỏ không nên dùng lại.</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rStyle w:val="Strong"/>
          <w:color w:val="3C3C3C"/>
          <w:sz w:val="28"/>
          <w:szCs w:val="28"/>
        </w:rPr>
        <w:t>Nguyên tắc 5.</w:t>
      </w:r>
      <w:proofErr w:type="gramEnd"/>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rPr>
        <w:t xml:space="preserve">Nấu lại thức </w:t>
      </w:r>
      <w:proofErr w:type="gramStart"/>
      <w:r w:rsidRPr="004E73EF">
        <w:rPr>
          <w:color w:val="3C3C3C"/>
          <w:sz w:val="28"/>
          <w:szCs w:val="28"/>
        </w:rPr>
        <w:t>ăn</w:t>
      </w:r>
      <w:proofErr w:type="gramEnd"/>
      <w:r w:rsidRPr="004E73EF">
        <w:rPr>
          <w:color w:val="3C3C3C"/>
          <w:sz w:val="28"/>
          <w:szCs w:val="28"/>
        </w:rPr>
        <w:t xml:space="preserve"> thật kỹ. Các thức </w:t>
      </w:r>
      <w:proofErr w:type="gramStart"/>
      <w:r w:rsidRPr="004E73EF">
        <w:rPr>
          <w:color w:val="3C3C3C"/>
          <w:sz w:val="28"/>
          <w:szCs w:val="28"/>
        </w:rPr>
        <w:t>ăn</w:t>
      </w:r>
      <w:proofErr w:type="gramEnd"/>
      <w:r w:rsidRPr="004E73EF">
        <w:rPr>
          <w:color w:val="3C3C3C"/>
          <w:sz w:val="28"/>
          <w:szCs w:val="28"/>
        </w:rPr>
        <w:t xml:space="preserve"> chín dùng lại sau 5 tiếng, nhất thiết phải được đun kỹ lại.</w:t>
      </w:r>
    </w:p>
    <w:p w:rsidR="004E73EF" w:rsidRPr="004E73EF" w:rsidRDefault="004E73EF" w:rsidP="00D92863">
      <w:pPr>
        <w:pStyle w:val="NormalWeb"/>
        <w:shd w:val="clear" w:color="auto" w:fill="FFFFFF"/>
        <w:spacing w:before="0" w:beforeAutospacing="0" w:after="0" w:afterAutospacing="0" w:line="276" w:lineRule="auto"/>
        <w:jc w:val="both"/>
        <w:rPr>
          <w:rFonts w:ascii="Arial" w:hAnsi="Arial" w:cs="Arial"/>
          <w:color w:val="3C3C3C"/>
          <w:sz w:val="28"/>
          <w:szCs w:val="28"/>
        </w:rPr>
      </w:pPr>
      <w:r w:rsidRPr="004E73EF">
        <w:rPr>
          <w:color w:val="3C3C3C"/>
          <w:sz w:val="28"/>
          <w:szCs w:val="28"/>
        </w:rPr>
        <w:t> </w:t>
      </w:r>
      <w:r w:rsidR="00D92863">
        <w:rPr>
          <w:color w:val="3C3C3C"/>
          <w:sz w:val="28"/>
          <w:szCs w:val="28"/>
        </w:rPr>
        <w:tab/>
      </w:r>
      <w:proofErr w:type="gramStart"/>
      <w:r w:rsidRPr="004E73EF">
        <w:rPr>
          <w:rStyle w:val="Strong"/>
          <w:color w:val="3C3C3C"/>
          <w:sz w:val="28"/>
          <w:szCs w:val="28"/>
        </w:rPr>
        <w:t>Nguyên tắc 6.</w:t>
      </w:r>
      <w:proofErr w:type="gramEnd"/>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rPr>
        <w:t xml:space="preserve">Tránh ô nhiễm chéo giữa thức </w:t>
      </w:r>
      <w:proofErr w:type="gramStart"/>
      <w:r w:rsidRPr="004E73EF">
        <w:rPr>
          <w:color w:val="3C3C3C"/>
          <w:sz w:val="28"/>
          <w:szCs w:val="28"/>
        </w:rPr>
        <w:t>ăn</w:t>
      </w:r>
      <w:proofErr w:type="gramEnd"/>
      <w:r w:rsidRPr="004E73EF">
        <w:rPr>
          <w:color w:val="3C3C3C"/>
          <w:sz w:val="28"/>
          <w:szCs w:val="28"/>
        </w:rPr>
        <w:t xml:space="preserve"> chín và sống, với bề mặt bẩn. Thức ăn đã được nấu chính có thể bị nhiễm mầm bệnh do tiếp xúc trực tiếp với thức ăn sống hoặc gián tiếp với các bề mặt bẩn (như dùng chung dao, thớt để chế biến thực phẩm sống và chín).</w:t>
      </w:r>
    </w:p>
    <w:p w:rsidR="004E73EF" w:rsidRPr="004E73EF" w:rsidRDefault="004E73EF" w:rsidP="00D92863">
      <w:pPr>
        <w:pStyle w:val="NormalWeb"/>
        <w:shd w:val="clear" w:color="auto" w:fill="FFFFFF"/>
        <w:spacing w:before="0" w:beforeAutospacing="0" w:after="0" w:afterAutospacing="0" w:line="276" w:lineRule="auto"/>
        <w:jc w:val="both"/>
        <w:rPr>
          <w:rFonts w:ascii="Arial" w:hAnsi="Arial" w:cs="Arial"/>
          <w:color w:val="3C3C3C"/>
          <w:sz w:val="28"/>
          <w:szCs w:val="28"/>
        </w:rPr>
      </w:pPr>
      <w:r w:rsidRPr="004E73EF">
        <w:rPr>
          <w:color w:val="3C3C3C"/>
          <w:sz w:val="28"/>
          <w:szCs w:val="28"/>
        </w:rPr>
        <w:t> </w:t>
      </w:r>
      <w:r w:rsidR="00D92863">
        <w:rPr>
          <w:color w:val="3C3C3C"/>
          <w:sz w:val="28"/>
          <w:szCs w:val="28"/>
        </w:rPr>
        <w:tab/>
      </w:r>
      <w:proofErr w:type="gramStart"/>
      <w:r w:rsidRPr="004E73EF">
        <w:rPr>
          <w:rStyle w:val="Strong"/>
          <w:color w:val="3C3C3C"/>
          <w:sz w:val="28"/>
          <w:szCs w:val="28"/>
        </w:rPr>
        <w:t>Nguyên tắc 7.</w:t>
      </w:r>
      <w:proofErr w:type="gramEnd"/>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rPr>
        <w:t xml:space="preserve">Rửa </w:t>
      </w:r>
      <w:proofErr w:type="gramStart"/>
      <w:r w:rsidRPr="004E73EF">
        <w:rPr>
          <w:color w:val="3C3C3C"/>
          <w:sz w:val="28"/>
          <w:szCs w:val="28"/>
        </w:rPr>
        <w:t>tay</w:t>
      </w:r>
      <w:proofErr w:type="gramEnd"/>
      <w:r w:rsidRPr="004E73EF">
        <w:rPr>
          <w:color w:val="3C3C3C"/>
          <w:sz w:val="28"/>
          <w:szCs w:val="28"/>
        </w:rPr>
        <w:t xml:space="preserve"> sạch trước khi chế biến thức ăn và sau mỗi lần gián đoạn để làm việc khác. Nếu bạn bị nhiễm trùng ở bàn tay, hãy băng kỹ và kín vết thương</w:t>
      </w:r>
      <w:proofErr w:type="gramStart"/>
      <w:r w:rsidRPr="004E73EF">
        <w:rPr>
          <w:color w:val="3C3C3C"/>
          <w:sz w:val="28"/>
          <w:szCs w:val="28"/>
        </w:rPr>
        <w:t>  nhiễm</w:t>
      </w:r>
      <w:proofErr w:type="gramEnd"/>
      <w:r w:rsidRPr="004E73EF">
        <w:rPr>
          <w:color w:val="3C3C3C"/>
          <w:sz w:val="28"/>
          <w:szCs w:val="28"/>
        </w:rPr>
        <w:t xml:space="preserve"> trùng đó trước khi chế biến thức ăn.</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rStyle w:val="Strong"/>
          <w:color w:val="3C3C3C"/>
          <w:sz w:val="28"/>
          <w:szCs w:val="28"/>
        </w:rPr>
        <w:t>Nguyên tắc 8.</w:t>
      </w:r>
      <w:proofErr w:type="gramEnd"/>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color w:val="3C3C3C"/>
          <w:sz w:val="28"/>
          <w:szCs w:val="28"/>
        </w:rPr>
        <w:t>Giữ sạch các bề mặt chế biến thức ăn.</w:t>
      </w:r>
      <w:proofErr w:type="gramEnd"/>
      <w:r w:rsidRPr="004E73EF">
        <w:rPr>
          <w:color w:val="3C3C3C"/>
          <w:sz w:val="28"/>
          <w:szCs w:val="28"/>
        </w:rPr>
        <w:t xml:space="preserve"> Do thức </w:t>
      </w:r>
      <w:proofErr w:type="gramStart"/>
      <w:r w:rsidRPr="004E73EF">
        <w:rPr>
          <w:color w:val="3C3C3C"/>
          <w:sz w:val="28"/>
          <w:szCs w:val="28"/>
        </w:rPr>
        <w:t>ăn</w:t>
      </w:r>
      <w:proofErr w:type="gramEnd"/>
      <w:r w:rsidRPr="004E73EF">
        <w:rPr>
          <w:color w:val="3C3C3C"/>
          <w:sz w:val="28"/>
          <w:szCs w:val="28"/>
        </w:rPr>
        <w:t xml:space="preserve"> dễ bị nhiễm khuẩn, bất kỳ bề mặt nào dùng để chế biến thức ăn cũng phải được giữ sạch. Khăn </w:t>
      </w:r>
      <w:proofErr w:type="gramStart"/>
      <w:r w:rsidRPr="004E73EF">
        <w:rPr>
          <w:color w:val="3C3C3C"/>
          <w:sz w:val="28"/>
          <w:szCs w:val="28"/>
        </w:rPr>
        <w:t>lau</w:t>
      </w:r>
      <w:proofErr w:type="gramEnd"/>
      <w:r w:rsidRPr="004E73EF">
        <w:rPr>
          <w:color w:val="3C3C3C"/>
          <w:sz w:val="28"/>
          <w:szCs w:val="28"/>
        </w:rPr>
        <w:t xml:space="preserve"> bát đĩa cần phải được luộc nước sôi và thay thường xuyên trước khi sử dụng lại.</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rStyle w:val="Strong"/>
          <w:color w:val="3C3C3C"/>
          <w:sz w:val="28"/>
          <w:szCs w:val="28"/>
        </w:rPr>
        <w:t>Nguyên tắc 9.</w:t>
      </w:r>
      <w:proofErr w:type="gramEnd"/>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color w:val="3C3C3C"/>
          <w:sz w:val="28"/>
          <w:szCs w:val="28"/>
        </w:rPr>
        <w:t>Che đậy thực phẩm để tránh côn trùng và các động vật khác.</w:t>
      </w:r>
      <w:proofErr w:type="gramEnd"/>
      <w:r w:rsidRPr="004E73EF">
        <w:rPr>
          <w:color w:val="3C3C3C"/>
          <w:sz w:val="28"/>
          <w:szCs w:val="28"/>
        </w:rPr>
        <w:t xml:space="preserve"> Che</w:t>
      </w:r>
      <w:proofErr w:type="gramStart"/>
      <w:r w:rsidRPr="004E73EF">
        <w:rPr>
          <w:color w:val="3C3C3C"/>
          <w:sz w:val="28"/>
          <w:szCs w:val="28"/>
        </w:rPr>
        <w:t>  đậy</w:t>
      </w:r>
      <w:proofErr w:type="gramEnd"/>
      <w:r w:rsidRPr="004E73EF">
        <w:rPr>
          <w:color w:val="3C3C3C"/>
          <w:sz w:val="28"/>
          <w:szCs w:val="28"/>
        </w:rPr>
        <w:t xml:space="preserve"> giữ thua75c phẩm trong hộp kín, chạn, tủ  kính, lồng bàn... </w:t>
      </w:r>
      <w:proofErr w:type="gramStart"/>
      <w:r w:rsidRPr="004E73EF">
        <w:rPr>
          <w:color w:val="3C3C3C"/>
          <w:sz w:val="28"/>
          <w:szCs w:val="28"/>
        </w:rPr>
        <w:t>Đó là cách bảo vệ tốt nhấy.</w:t>
      </w:r>
      <w:proofErr w:type="gramEnd"/>
      <w:r w:rsidRPr="004E73EF">
        <w:rPr>
          <w:color w:val="3C3C3C"/>
          <w:sz w:val="28"/>
          <w:szCs w:val="28"/>
        </w:rPr>
        <w:t xml:space="preserve"> Khăn </w:t>
      </w:r>
      <w:proofErr w:type="gramStart"/>
      <w:r w:rsidRPr="004E73EF">
        <w:rPr>
          <w:color w:val="3C3C3C"/>
          <w:sz w:val="28"/>
          <w:szCs w:val="28"/>
        </w:rPr>
        <w:t>đã</w:t>
      </w:r>
      <w:proofErr w:type="gramEnd"/>
      <w:r w:rsidRPr="004E73EF">
        <w:rPr>
          <w:color w:val="3C3C3C"/>
          <w:sz w:val="28"/>
          <w:szCs w:val="28"/>
        </w:rPr>
        <w:t xml:space="preserve"> dùng che đậy thức ăn chín phải được giặt sạch lại.</w:t>
      </w:r>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proofErr w:type="gramStart"/>
      <w:r w:rsidRPr="004E73EF">
        <w:rPr>
          <w:rStyle w:val="Strong"/>
          <w:color w:val="3C3C3C"/>
          <w:sz w:val="28"/>
          <w:szCs w:val="28"/>
        </w:rPr>
        <w:t>Nguyên tắc 10.</w:t>
      </w:r>
      <w:proofErr w:type="gramEnd"/>
    </w:p>
    <w:p w:rsidR="004E73EF" w:rsidRPr="004E73EF" w:rsidRDefault="004E73EF" w:rsidP="00D92863">
      <w:pPr>
        <w:pStyle w:val="NormalWeb"/>
        <w:shd w:val="clear" w:color="auto" w:fill="FFFFFF"/>
        <w:spacing w:before="0" w:beforeAutospacing="0" w:after="0" w:afterAutospacing="0" w:line="276" w:lineRule="auto"/>
        <w:ind w:firstLine="720"/>
        <w:jc w:val="both"/>
        <w:rPr>
          <w:rFonts w:ascii="Arial" w:hAnsi="Arial" w:cs="Arial"/>
          <w:color w:val="3C3C3C"/>
          <w:sz w:val="28"/>
          <w:szCs w:val="28"/>
        </w:rPr>
      </w:pPr>
      <w:r w:rsidRPr="004E73EF">
        <w:rPr>
          <w:color w:val="3C3C3C"/>
          <w:sz w:val="28"/>
          <w:szCs w:val="28"/>
        </w:rPr>
        <w:t xml:space="preserve">Sử dụng nguồn nước sạch </w:t>
      </w:r>
      <w:proofErr w:type="gramStart"/>
      <w:r w:rsidRPr="004E73EF">
        <w:rPr>
          <w:color w:val="3C3C3C"/>
          <w:sz w:val="28"/>
          <w:szCs w:val="28"/>
        </w:rPr>
        <w:t>an</w:t>
      </w:r>
      <w:proofErr w:type="gramEnd"/>
      <w:r w:rsidRPr="004E73EF">
        <w:rPr>
          <w:color w:val="3C3C3C"/>
          <w:sz w:val="28"/>
          <w:szCs w:val="28"/>
        </w:rPr>
        <w:t xml:space="preserve"> toàn. </w:t>
      </w:r>
      <w:proofErr w:type="gramStart"/>
      <w:r w:rsidRPr="004E73EF">
        <w:rPr>
          <w:color w:val="3C3C3C"/>
          <w:sz w:val="28"/>
          <w:szCs w:val="28"/>
        </w:rPr>
        <w:t>Nước sạch là nước không màu, mùi, vị lạ và không chứa mầm bệnh.</w:t>
      </w:r>
      <w:proofErr w:type="gramEnd"/>
      <w:r w:rsidRPr="004E73EF">
        <w:rPr>
          <w:color w:val="3C3C3C"/>
          <w:sz w:val="28"/>
          <w:szCs w:val="28"/>
        </w:rPr>
        <w:t xml:space="preserve"> </w:t>
      </w:r>
      <w:proofErr w:type="gramStart"/>
      <w:r w:rsidRPr="004E73EF">
        <w:rPr>
          <w:color w:val="3C3C3C"/>
          <w:sz w:val="28"/>
          <w:szCs w:val="28"/>
        </w:rPr>
        <w:t>hãy</w:t>
      </w:r>
      <w:proofErr w:type="gramEnd"/>
      <w:r w:rsidRPr="004E73EF">
        <w:rPr>
          <w:color w:val="3C3C3C"/>
          <w:sz w:val="28"/>
          <w:szCs w:val="28"/>
        </w:rPr>
        <w:t xml:space="preserve"> đun sôi trước khi làm đá uống. Đặc biệt cẩm thận với nguồn nước dùng nấu thức </w:t>
      </w:r>
      <w:proofErr w:type="gramStart"/>
      <w:r w:rsidRPr="004E73EF">
        <w:rPr>
          <w:color w:val="3C3C3C"/>
          <w:sz w:val="28"/>
          <w:szCs w:val="28"/>
        </w:rPr>
        <w:t>ăn</w:t>
      </w:r>
      <w:proofErr w:type="gramEnd"/>
      <w:r w:rsidRPr="004E73EF">
        <w:rPr>
          <w:color w:val="3C3C3C"/>
          <w:sz w:val="28"/>
          <w:szCs w:val="28"/>
        </w:rPr>
        <w:t xml:space="preserve"> cho trẻ nhỏ.</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D92863" w:rsidRPr="006B6B28" w:rsidTr="00373324">
        <w:trPr>
          <w:jc w:val="center"/>
        </w:trPr>
        <w:tc>
          <w:tcPr>
            <w:tcW w:w="4715" w:type="dxa"/>
            <w:vAlign w:val="center"/>
          </w:tcPr>
          <w:p w:rsidR="00D92863" w:rsidRPr="006B6B28" w:rsidRDefault="00D92863" w:rsidP="0037332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D92863" w:rsidRPr="006B6B28" w:rsidRDefault="00D92863" w:rsidP="0037332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D92863" w:rsidRPr="006B6B28" w:rsidRDefault="00D92863" w:rsidP="00373324">
            <w:pPr>
              <w:spacing w:line="360" w:lineRule="auto"/>
              <w:jc w:val="center"/>
              <w:rPr>
                <w:rFonts w:ascii="Times New Roman" w:hAnsi="Times New Roman" w:cs="Times New Roman"/>
                <w:b/>
                <w:sz w:val="28"/>
                <w:szCs w:val="28"/>
              </w:rPr>
            </w:pPr>
          </w:p>
          <w:p w:rsidR="00D92863" w:rsidRPr="006B6B28" w:rsidRDefault="00D92863" w:rsidP="00373324">
            <w:pPr>
              <w:spacing w:line="360" w:lineRule="auto"/>
              <w:jc w:val="center"/>
              <w:rPr>
                <w:rFonts w:ascii="Times New Roman" w:hAnsi="Times New Roman" w:cs="Times New Roman"/>
                <w:b/>
                <w:sz w:val="28"/>
                <w:szCs w:val="28"/>
              </w:rPr>
            </w:pPr>
          </w:p>
          <w:p w:rsidR="00D92863" w:rsidRPr="006B6B28" w:rsidRDefault="00D92863" w:rsidP="00373324">
            <w:pPr>
              <w:spacing w:line="360" w:lineRule="auto"/>
              <w:jc w:val="center"/>
              <w:rPr>
                <w:rFonts w:ascii="Times New Roman" w:hAnsi="Times New Roman" w:cs="Times New Roman"/>
                <w:b/>
                <w:sz w:val="28"/>
                <w:szCs w:val="28"/>
              </w:rPr>
            </w:pPr>
          </w:p>
          <w:p w:rsidR="00D92863" w:rsidRPr="006B6B28" w:rsidRDefault="00D92863" w:rsidP="0037332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D92863" w:rsidRPr="006B6B28" w:rsidRDefault="00D92863" w:rsidP="0037332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D92863" w:rsidRPr="006B6B28" w:rsidRDefault="00D92863" w:rsidP="00373324">
            <w:pPr>
              <w:spacing w:line="360" w:lineRule="auto"/>
              <w:rPr>
                <w:rFonts w:ascii="Times New Roman" w:hAnsi="Times New Roman" w:cs="Times New Roman"/>
                <w:b/>
                <w:sz w:val="28"/>
                <w:szCs w:val="28"/>
              </w:rPr>
            </w:pPr>
          </w:p>
          <w:p w:rsidR="00D92863" w:rsidRPr="006B6B28" w:rsidRDefault="00D92863" w:rsidP="00373324">
            <w:pPr>
              <w:spacing w:line="360" w:lineRule="auto"/>
              <w:rPr>
                <w:rFonts w:ascii="Times New Roman" w:hAnsi="Times New Roman" w:cs="Times New Roman"/>
                <w:b/>
                <w:sz w:val="28"/>
                <w:szCs w:val="28"/>
              </w:rPr>
            </w:pPr>
          </w:p>
          <w:p w:rsidR="00D92863" w:rsidRPr="006B6B28" w:rsidRDefault="00D92863" w:rsidP="00373324">
            <w:pPr>
              <w:spacing w:line="360" w:lineRule="auto"/>
              <w:rPr>
                <w:rFonts w:ascii="Times New Roman" w:hAnsi="Times New Roman" w:cs="Times New Roman"/>
                <w:b/>
                <w:sz w:val="28"/>
                <w:szCs w:val="28"/>
              </w:rPr>
            </w:pPr>
          </w:p>
          <w:p w:rsidR="00D92863" w:rsidRPr="006B6B28" w:rsidRDefault="00D92863" w:rsidP="00373324">
            <w:pPr>
              <w:spacing w:line="360" w:lineRule="auto"/>
              <w:rPr>
                <w:rFonts w:ascii="Times New Roman" w:hAnsi="Times New Roman" w:cs="Times New Roman"/>
                <w:b/>
                <w:sz w:val="28"/>
                <w:szCs w:val="28"/>
              </w:rPr>
            </w:pPr>
          </w:p>
          <w:p w:rsidR="00D92863" w:rsidRPr="006B6B28" w:rsidRDefault="00D92863" w:rsidP="0037332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CC002A" w:rsidRPr="004E73EF" w:rsidRDefault="00CC002A" w:rsidP="00D92863">
      <w:pPr>
        <w:spacing w:line="276" w:lineRule="auto"/>
        <w:rPr>
          <w:sz w:val="28"/>
          <w:szCs w:val="28"/>
        </w:rPr>
      </w:pPr>
    </w:p>
    <w:sectPr w:rsidR="00CC002A" w:rsidRPr="004E73EF" w:rsidSect="00D92863">
      <w:pgSz w:w="12240" w:h="15840"/>
      <w:pgMar w:top="1134" w:right="104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E73EF"/>
    <w:rsid w:val="004E73EF"/>
    <w:rsid w:val="00A529F2"/>
    <w:rsid w:val="00CC002A"/>
    <w:rsid w:val="00D928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3E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4E73EF"/>
    <w:rPr>
      <w:b/>
      <w:bCs/>
    </w:rPr>
  </w:style>
  <w:style w:type="table" w:styleId="TableGrid">
    <w:name w:val="Table Grid"/>
    <w:basedOn w:val="TableNormal"/>
    <w:uiPriority w:val="59"/>
    <w:rsid w:val="00D9286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67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2020-03-16T03:34:00Z</dcterms:created>
  <dcterms:modified xsi:type="dcterms:W3CDTF">2020-03-16T03:37:00Z</dcterms:modified>
</cp:coreProperties>
</file>