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5" w:type="dxa"/>
        <w:tblCellSpacing w:w="0" w:type="dxa"/>
        <w:tblCellMar>
          <w:left w:w="0" w:type="dxa"/>
          <w:right w:w="0" w:type="dxa"/>
        </w:tblCellMar>
        <w:tblLook w:val="04A0"/>
      </w:tblPr>
      <w:tblGrid>
        <w:gridCol w:w="4282"/>
        <w:gridCol w:w="4793"/>
      </w:tblGrid>
      <w:tr w:rsidR="008C2DF1" w:rsidRPr="008C2DF1" w:rsidTr="008C2DF1">
        <w:trPr>
          <w:trHeight w:val="938"/>
          <w:tblCellSpacing w:w="0" w:type="dxa"/>
        </w:trPr>
        <w:tc>
          <w:tcPr>
            <w:tcW w:w="4755" w:type="dxa"/>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ĐỘI TNTP HỒ CHÍ MINH</w:t>
            </w:r>
          </w:p>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b/>
                <w:bCs/>
                <w:sz w:val="28"/>
                <w:szCs w:val="28"/>
              </w:rPr>
              <w:t>HỘI ĐỒNG TRUNG ƯƠNG</w:t>
            </w:r>
          </w:p>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w:t>
            </w:r>
          </w:p>
        </w:tc>
        <w:tc>
          <w:tcPr>
            <w:tcW w:w="5375" w:type="dxa"/>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 </w:t>
            </w:r>
          </w:p>
          <w:p w:rsidR="008C2DF1" w:rsidRPr="008C2DF1" w:rsidRDefault="008C2DF1" w:rsidP="008C2DF1">
            <w:pPr>
              <w:spacing w:after="0" w:line="240" w:lineRule="auto"/>
              <w:jc w:val="right"/>
              <w:rPr>
                <w:rFonts w:ascii="Times New Roman" w:eastAsia="Times New Roman" w:hAnsi="Times New Roman" w:cs="Times New Roman"/>
                <w:sz w:val="28"/>
                <w:szCs w:val="28"/>
              </w:rPr>
            </w:pPr>
            <w:r w:rsidRPr="008C2DF1">
              <w:rPr>
                <w:rFonts w:ascii="Times New Roman" w:eastAsia="Times New Roman" w:hAnsi="Times New Roman" w:cs="Times New Roman"/>
                <w:i/>
                <w:iCs/>
                <w:sz w:val="28"/>
                <w:szCs w:val="28"/>
              </w:rPr>
              <w:t>Hà Nội, ngày 27 tháng 8  năm 2018</w:t>
            </w:r>
          </w:p>
        </w:tc>
      </w:tr>
    </w:tbl>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 </w:t>
      </w:r>
    </w:p>
    <w:p w:rsidR="008C2DF1" w:rsidRPr="008C2DF1" w:rsidRDefault="008C2DF1" w:rsidP="008C2DF1">
      <w:pPr>
        <w:shd w:val="clear" w:color="auto" w:fill="FFFFFF"/>
        <w:spacing w:after="0" w:line="335" w:lineRule="atLeast"/>
        <w:jc w:val="center"/>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THỂ LỆ, HƯỚNG DẪN</w:t>
      </w:r>
    </w:p>
    <w:p w:rsidR="008C2DF1" w:rsidRPr="008C2DF1" w:rsidRDefault="008C2DF1" w:rsidP="008C2DF1">
      <w:pPr>
        <w:shd w:val="clear" w:color="auto" w:fill="FFFFFF"/>
        <w:spacing w:after="0" w:line="335" w:lineRule="atLeast"/>
        <w:jc w:val="center"/>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Cuộc thi </w:t>
      </w:r>
      <w:r w:rsidRPr="008C2DF1">
        <w:rPr>
          <w:rFonts w:ascii="Times New Roman" w:eastAsia="Times New Roman" w:hAnsi="Times New Roman" w:cs="Times New Roman"/>
          <w:b/>
          <w:bCs/>
          <w:i/>
          <w:iCs/>
          <w:sz w:val="28"/>
          <w:szCs w:val="28"/>
        </w:rPr>
        <w:t>“Đọc sách vì tương lai”</w:t>
      </w:r>
    </w:p>
    <w:p w:rsidR="008C2DF1" w:rsidRPr="008C2DF1" w:rsidRDefault="008C2DF1" w:rsidP="008C2DF1">
      <w:pPr>
        <w:shd w:val="clear" w:color="auto" w:fill="FFFFFF"/>
        <w:spacing w:after="0" w:line="335" w:lineRule="atLeast"/>
        <w:jc w:val="center"/>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i/>
          <w:iCs/>
          <w:sz w:val="28"/>
          <w:szCs w:val="28"/>
        </w:rPr>
        <w:t xml:space="preserve">(Ban hành kèm </w:t>
      </w:r>
      <w:proofErr w:type="gramStart"/>
      <w:r w:rsidRPr="008C2DF1">
        <w:rPr>
          <w:rFonts w:ascii="Times New Roman" w:eastAsia="Times New Roman" w:hAnsi="Times New Roman" w:cs="Times New Roman"/>
          <w:b/>
          <w:bCs/>
          <w:i/>
          <w:iCs/>
          <w:sz w:val="28"/>
          <w:szCs w:val="28"/>
        </w:rPr>
        <w:t>theo</w:t>
      </w:r>
      <w:proofErr w:type="gramEnd"/>
      <w:r w:rsidRPr="008C2DF1">
        <w:rPr>
          <w:rFonts w:ascii="Times New Roman" w:eastAsia="Times New Roman" w:hAnsi="Times New Roman" w:cs="Times New Roman"/>
          <w:b/>
          <w:bCs/>
          <w:i/>
          <w:iCs/>
          <w:sz w:val="28"/>
          <w:szCs w:val="28"/>
        </w:rPr>
        <w:t xml:space="preserve"> kế hoạch số 206-KH/HĐĐTW ngày</w:t>
      </w:r>
      <w:r w:rsidRPr="008C2DF1">
        <w:rPr>
          <w:rFonts w:ascii="Times New Roman" w:eastAsia="Times New Roman" w:hAnsi="Times New Roman" w:cs="Times New Roman"/>
          <w:b/>
          <w:bCs/>
          <w:sz w:val="28"/>
          <w:szCs w:val="28"/>
        </w:rPr>
        <w:t> </w:t>
      </w:r>
      <w:r w:rsidRPr="008C2DF1">
        <w:rPr>
          <w:rFonts w:ascii="Times New Roman" w:eastAsia="Times New Roman" w:hAnsi="Times New Roman" w:cs="Times New Roman"/>
          <w:b/>
          <w:bCs/>
          <w:i/>
          <w:iCs/>
          <w:sz w:val="28"/>
          <w:szCs w:val="28"/>
        </w:rPr>
        <w:t>27/8/2018</w:t>
      </w:r>
    </w:p>
    <w:p w:rsidR="008C2DF1" w:rsidRPr="008C2DF1" w:rsidRDefault="008C2DF1" w:rsidP="008C2DF1">
      <w:pPr>
        <w:shd w:val="clear" w:color="auto" w:fill="FFFFFF"/>
        <w:spacing w:after="0" w:line="335" w:lineRule="atLeast"/>
        <w:jc w:val="center"/>
        <w:outlineLvl w:val="2"/>
        <w:rPr>
          <w:rFonts w:ascii="Times New Roman" w:eastAsia="Times New Roman" w:hAnsi="Times New Roman" w:cs="Times New Roman"/>
          <w:b/>
          <w:bCs/>
          <w:sz w:val="28"/>
          <w:szCs w:val="28"/>
        </w:rPr>
      </w:pPr>
      <w:proofErr w:type="gramStart"/>
      <w:r w:rsidRPr="008C2DF1">
        <w:rPr>
          <w:rFonts w:ascii="Times New Roman" w:eastAsia="Times New Roman" w:hAnsi="Times New Roman" w:cs="Times New Roman"/>
          <w:b/>
          <w:bCs/>
          <w:i/>
          <w:iCs/>
          <w:sz w:val="28"/>
          <w:szCs w:val="28"/>
        </w:rPr>
        <w:t>của</w:t>
      </w:r>
      <w:proofErr w:type="gramEnd"/>
      <w:r w:rsidRPr="008C2DF1">
        <w:rPr>
          <w:rFonts w:ascii="Times New Roman" w:eastAsia="Times New Roman" w:hAnsi="Times New Roman" w:cs="Times New Roman"/>
          <w:b/>
          <w:bCs/>
          <w:i/>
          <w:iCs/>
          <w:sz w:val="28"/>
          <w:szCs w:val="28"/>
        </w:rPr>
        <w:t xml:space="preserve"> Hội đồng Đội Trung ương)</w:t>
      </w:r>
    </w:p>
    <w:p w:rsidR="008C2DF1" w:rsidRPr="008C2DF1" w:rsidRDefault="008C2DF1" w:rsidP="008C2DF1">
      <w:pPr>
        <w:shd w:val="clear" w:color="auto" w:fill="FFFFFF"/>
        <w:spacing w:after="0" w:line="335" w:lineRule="atLeast"/>
        <w:jc w:val="center"/>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 </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I. TÊN CUỘC THI</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                             Cuộc thi </w:t>
      </w:r>
      <w:r w:rsidRPr="008C2DF1">
        <w:rPr>
          <w:rFonts w:ascii="Times New Roman" w:eastAsia="Times New Roman" w:hAnsi="Times New Roman" w:cs="Times New Roman"/>
          <w:b/>
          <w:bCs/>
          <w:i/>
          <w:iCs/>
          <w:sz w:val="28"/>
          <w:szCs w:val="28"/>
        </w:rPr>
        <w:t>“Đọc sách vì tương lai”</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II. WEBSITE CỦA CUỘC THI</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                             Docsachvituonglai.vn</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III. ĐỐI TƯỢNG DỰ THI</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
          <w:bCs/>
          <w:sz w:val="28"/>
          <w:szCs w:val="28"/>
        </w:rPr>
        <w:t xml:space="preserve">          </w:t>
      </w:r>
      <w:r w:rsidRPr="008C2DF1">
        <w:rPr>
          <w:rFonts w:ascii="Times New Roman" w:eastAsia="Times New Roman" w:hAnsi="Times New Roman" w:cs="Times New Roman"/>
          <w:bCs/>
          <w:sz w:val="28"/>
          <w:szCs w:val="28"/>
        </w:rPr>
        <w:t>Thiếu nhi Việt Nam từ 06 đến 15 tuổi, đang sinh sống và học tập tại các cơ sở giáo dục, Cung, Nhà thiếu nhi, Trung tâm hoạt động thanh thiếu nhi cả nước.</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IV. NỘI DUNG, HÌNH THỨC, THỜI GIAN DỰ THI</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1. Nội dung:  Ban Tổ chức cuộc thi sẽ lựa chọn 6 chủ đề phù hợp với nhận thức, lứa tuổi của thiếu </w:t>
      </w:r>
      <w:proofErr w:type="gramStart"/>
      <w:r w:rsidRPr="008C2DF1">
        <w:rPr>
          <w:rFonts w:ascii="Times New Roman" w:eastAsia="Times New Roman" w:hAnsi="Times New Roman" w:cs="Times New Roman"/>
          <w:bCs/>
          <w:sz w:val="28"/>
          <w:szCs w:val="28"/>
        </w:rPr>
        <w:t>nhi</w:t>
      </w:r>
      <w:proofErr w:type="gramEnd"/>
      <w:r w:rsidRPr="008C2DF1">
        <w:rPr>
          <w:rFonts w:ascii="Times New Roman" w:eastAsia="Times New Roman" w:hAnsi="Times New Roman" w:cs="Times New Roman"/>
          <w:bCs/>
          <w:sz w:val="28"/>
          <w:szCs w:val="28"/>
        </w:rPr>
        <w:t xml:space="preserve">. Các em thiếu </w:t>
      </w:r>
      <w:proofErr w:type="gramStart"/>
      <w:r w:rsidRPr="008C2DF1">
        <w:rPr>
          <w:rFonts w:ascii="Times New Roman" w:eastAsia="Times New Roman" w:hAnsi="Times New Roman" w:cs="Times New Roman"/>
          <w:bCs/>
          <w:sz w:val="28"/>
          <w:szCs w:val="28"/>
        </w:rPr>
        <w:t>nhi</w:t>
      </w:r>
      <w:proofErr w:type="gramEnd"/>
      <w:r w:rsidRPr="008C2DF1">
        <w:rPr>
          <w:rFonts w:ascii="Times New Roman" w:eastAsia="Times New Roman" w:hAnsi="Times New Roman" w:cs="Times New Roman"/>
          <w:bCs/>
          <w:sz w:val="28"/>
          <w:szCs w:val="28"/>
        </w:rPr>
        <w:t xml:space="preserve"> tìm đọc các cuốn sách, câu chuyện liên quan đến chủ đề, sau đó kể lại và nêu cảm nghĩ của mình về cuốn sách, câu chuyện thông qua hai hình thức: thi viết cảm nhận hoặc quay video clip, đăng vào website chính thức của Cuộc thi.</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2. Hình thức: Học sinh đăng ký tham gia thi tại website: docsachvituonglai.vn. Sau đó quay video hoặc gửi bài viết cảm nhận về cuốn sách, câu chuyện yêu thích </w:t>
      </w:r>
      <w:proofErr w:type="gramStart"/>
      <w:r w:rsidRPr="008C2DF1">
        <w:rPr>
          <w:rFonts w:ascii="Times New Roman" w:eastAsia="Times New Roman" w:hAnsi="Times New Roman" w:cs="Times New Roman"/>
          <w:bCs/>
          <w:sz w:val="28"/>
          <w:szCs w:val="28"/>
        </w:rPr>
        <w:t>theo</w:t>
      </w:r>
      <w:proofErr w:type="gramEnd"/>
      <w:r w:rsidRPr="008C2DF1">
        <w:rPr>
          <w:rFonts w:ascii="Times New Roman" w:eastAsia="Times New Roman" w:hAnsi="Times New Roman" w:cs="Times New Roman"/>
          <w:bCs/>
          <w:sz w:val="28"/>
          <w:szCs w:val="28"/>
        </w:rPr>
        <w:t xml:space="preserve"> 6 chủ đề do Ban Tổ chức lựa chọn; đăng tải trên website cuộc thi và chia sẻ, kêu gọi bình chọn.</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V. THỜI GIAN CÁC VÒNG THI, CÁCH THỨC THAM GIA</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1. Thời gian: Cuộc thi được tổ chức từ ngày 10/9/2018 đến 30/3/2019.</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w:t>
      </w:r>
      <w:r w:rsidRPr="008C2DF1">
        <w:rPr>
          <w:rFonts w:ascii="Times New Roman" w:eastAsia="Times New Roman" w:hAnsi="Times New Roman" w:cs="Times New Roman"/>
          <w:bCs/>
          <w:sz w:val="28"/>
          <w:szCs w:val="28"/>
        </w:rPr>
        <w:tab/>
        <w:t>   2. Cách thức tham gia</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Bước 1: Truy cập docsachvituonglai.vn và đăng ký tham dự.</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 Bước 2: Quay video hoặc gửi bài viết cảm nhận về cuốn sách, câu chuyện yêu thích </w:t>
      </w:r>
      <w:proofErr w:type="gramStart"/>
      <w:r w:rsidRPr="008C2DF1">
        <w:rPr>
          <w:rFonts w:ascii="Times New Roman" w:eastAsia="Times New Roman" w:hAnsi="Times New Roman" w:cs="Times New Roman"/>
          <w:bCs/>
          <w:sz w:val="28"/>
          <w:szCs w:val="28"/>
        </w:rPr>
        <w:t>theo</w:t>
      </w:r>
      <w:proofErr w:type="gramEnd"/>
      <w:r w:rsidRPr="008C2DF1">
        <w:rPr>
          <w:rFonts w:ascii="Times New Roman" w:eastAsia="Times New Roman" w:hAnsi="Times New Roman" w:cs="Times New Roman"/>
          <w:bCs/>
          <w:sz w:val="28"/>
          <w:szCs w:val="28"/>
        </w:rPr>
        <w:t xml:space="preserve"> các chủ đề do Ban Tổ chức lựa chọn.</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Bước 3:  Đăng tải video hoặc bài viết lên website docsachvituonglai.vn và chia sẻ video, kêu gọi bình chọn.</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 Bước 4: Theo dõi danh sách nhận thưởng mỗi đợt thi và danh sách tham dự vòng </w:t>
      </w:r>
      <w:proofErr w:type="gramStart"/>
      <w:r w:rsidRPr="008C2DF1">
        <w:rPr>
          <w:rFonts w:ascii="Times New Roman" w:eastAsia="Times New Roman" w:hAnsi="Times New Roman" w:cs="Times New Roman"/>
          <w:bCs/>
          <w:sz w:val="28"/>
          <w:szCs w:val="28"/>
        </w:rPr>
        <w:t>chung</w:t>
      </w:r>
      <w:proofErr w:type="gramEnd"/>
      <w:r w:rsidRPr="008C2DF1">
        <w:rPr>
          <w:rFonts w:ascii="Times New Roman" w:eastAsia="Times New Roman" w:hAnsi="Times New Roman" w:cs="Times New Roman"/>
          <w:bCs/>
          <w:sz w:val="28"/>
          <w:szCs w:val="28"/>
        </w:rPr>
        <w:t xml:space="preserve"> kết.  </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3. Các vòng thi</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i/>
          <w:iCs/>
          <w:sz w:val="28"/>
          <w:szCs w:val="28"/>
        </w:rPr>
        <w:lastRenderedPageBreak/>
        <w:t>  3.1. Vòng loại</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Gồm có 6 đợt thi với các chủ đề sau:</w:t>
      </w:r>
    </w:p>
    <w:tbl>
      <w:tblPr>
        <w:tblW w:w="1152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4"/>
        <w:gridCol w:w="3349"/>
        <w:gridCol w:w="3332"/>
        <w:gridCol w:w="1591"/>
        <w:gridCol w:w="2295"/>
      </w:tblGrid>
      <w:tr w:rsidR="008C2DF1" w:rsidRPr="008C2DF1" w:rsidTr="008C2DF1">
        <w:trPr>
          <w:trHeight w:val="620"/>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ind w:left="57"/>
              <w:jc w:val="center"/>
              <w:rPr>
                <w:rFonts w:ascii="Times New Roman" w:eastAsia="Times New Roman" w:hAnsi="Times New Roman" w:cs="Times New Roman"/>
                <w:sz w:val="28"/>
                <w:szCs w:val="28"/>
              </w:rPr>
            </w:pPr>
            <w:r w:rsidRPr="008C2DF1">
              <w:rPr>
                <w:rFonts w:ascii="Times New Roman" w:eastAsia="Times New Roman" w:hAnsi="Times New Roman" w:cs="Times New Roman"/>
                <w:b/>
                <w:bCs/>
                <w:sz w:val="28"/>
                <w:szCs w:val="28"/>
              </w:rPr>
              <w:t>Đợt thi</w:t>
            </w:r>
          </w:p>
        </w:tc>
        <w:tc>
          <w:tcPr>
            <w:tcW w:w="3349"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b/>
                <w:bCs/>
                <w:sz w:val="28"/>
                <w:szCs w:val="28"/>
              </w:rPr>
              <w:t>Thời gian gửi bài dự thi</w:t>
            </w:r>
          </w:p>
        </w:tc>
        <w:tc>
          <w:tcPr>
            <w:tcW w:w="3332"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b/>
                <w:bCs/>
                <w:sz w:val="28"/>
                <w:szCs w:val="28"/>
              </w:rPr>
              <w:t>Thời gian bình chọn</w:t>
            </w:r>
          </w:p>
        </w:tc>
        <w:tc>
          <w:tcPr>
            <w:tcW w:w="1591"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b/>
                <w:bCs/>
                <w:sz w:val="28"/>
                <w:szCs w:val="28"/>
              </w:rPr>
              <w:t>Thời gian công bố</w:t>
            </w:r>
          </w:p>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b/>
                <w:bCs/>
                <w:sz w:val="28"/>
                <w:szCs w:val="28"/>
              </w:rPr>
              <w:t> kết quả</w:t>
            </w:r>
          </w:p>
        </w:tc>
        <w:tc>
          <w:tcPr>
            <w:tcW w:w="2295"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b/>
                <w:bCs/>
                <w:sz w:val="28"/>
                <w:szCs w:val="28"/>
              </w:rPr>
              <w:t>Chủ đề</w:t>
            </w:r>
          </w:p>
        </w:tc>
      </w:tr>
      <w:tr w:rsidR="008C2DF1" w:rsidRPr="008C2DF1" w:rsidTr="008C2DF1">
        <w:trPr>
          <w:trHeight w:val="703"/>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Đợt 1</w:t>
            </w:r>
          </w:p>
        </w:tc>
        <w:tc>
          <w:tcPr>
            <w:tcW w:w="3349"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10/09/2018 – 23h59 ngày 30/09/2018</w:t>
            </w:r>
          </w:p>
        </w:tc>
        <w:tc>
          <w:tcPr>
            <w:tcW w:w="3332"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10/09/2018 – 23h59 ngày 09/10/2018</w:t>
            </w:r>
          </w:p>
        </w:tc>
        <w:tc>
          <w:tcPr>
            <w:tcW w:w="1591"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10/10/2018</w:t>
            </w:r>
          </w:p>
        </w:tc>
        <w:tc>
          <w:tcPr>
            <w:tcW w:w="2295" w:type="dxa"/>
            <w:vMerge w:val="restart"/>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1. Lịch sử đất nước, quê hương.</w:t>
            </w:r>
          </w:p>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2. Bác Hồ và các Danh nhân Việt Nam.</w:t>
            </w:r>
          </w:p>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3. Phát triển Kỹ năng sống; Quản lý tài chính.</w:t>
            </w:r>
          </w:p>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4. Khám phá khoa học; Bảo vệ sức khỏe.</w:t>
            </w:r>
          </w:p>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5. Phát triển Tư</w:t>
            </w:r>
            <w:proofErr w:type="gramStart"/>
            <w:r w:rsidRPr="008C2DF1">
              <w:rPr>
                <w:rFonts w:ascii="Times New Roman" w:eastAsia="Times New Roman" w:hAnsi="Times New Roman" w:cs="Times New Roman"/>
                <w:sz w:val="28"/>
                <w:szCs w:val="28"/>
              </w:rPr>
              <w:t>  duy</w:t>
            </w:r>
            <w:proofErr w:type="gramEnd"/>
            <w:r w:rsidRPr="008C2DF1">
              <w:rPr>
                <w:rFonts w:ascii="Times New Roman" w:eastAsia="Times New Roman" w:hAnsi="Times New Roman" w:cs="Times New Roman"/>
                <w:sz w:val="28"/>
                <w:szCs w:val="28"/>
              </w:rPr>
              <w:t>, Ngôn ngữ.</w:t>
            </w:r>
          </w:p>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6. Tình cảm gia đình, thầy cô, bè bạn.</w:t>
            </w:r>
          </w:p>
        </w:tc>
      </w:tr>
      <w:tr w:rsidR="008C2DF1" w:rsidRPr="008C2DF1" w:rsidTr="008C2DF1">
        <w:trPr>
          <w:trHeight w:val="687"/>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Đợt 2</w:t>
            </w:r>
          </w:p>
        </w:tc>
        <w:tc>
          <w:tcPr>
            <w:tcW w:w="3349"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01/10/2018 – 23h59 ngày 31/10/2018</w:t>
            </w:r>
          </w:p>
        </w:tc>
        <w:tc>
          <w:tcPr>
            <w:tcW w:w="3332"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01/10/2018 – 23h59 ngày 09/11/2018</w:t>
            </w:r>
          </w:p>
        </w:tc>
        <w:tc>
          <w:tcPr>
            <w:tcW w:w="1591"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10/11/2018</w:t>
            </w:r>
          </w:p>
        </w:tc>
        <w:tc>
          <w:tcPr>
            <w:tcW w:w="2295" w:type="dxa"/>
            <w:vMerge/>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p>
        </w:tc>
      </w:tr>
      <w:tr w:rsidR="008C2DF1" w:rsidRPr="008C2DF1" w:rsidTr="008C2DF1">
        <w:trPr>
          <w:trHeight w:val="804"/>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Đợt 3</w:t>
            </w:r>
          </w:p>
        </w:tc>
        <w:tc>
          <w:tcPr>
            <w:tcW w:w="3349"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01/11/2018 – 23h59 ngày 30/11/2018</w:t>
            </w:r>
          </w:p>
        </w:tc>
        <w:tc>
          <w:tcPr>
            <w:tcW w:w="3332"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01/11/2018 – 23h59 ngày 09/12/2018</w:t>
            </w:r>
          </w:p>
        </w:tc>
        <w:tc>
          <w:tcPr>
            <w:tcW w:w="1591"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10/12/2018</w:t>
            </w:r>
          </w:p>
        </w:tc>
        <w:tc>
          <w:tcPr>
            <w:tcW w:w="2295" w:type="dxa"/>
            <w:vMerge/>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p>
        </w:tc>
      </w:tr>
      <w:tr w:rsidR="008C2DF1" w:rsidRPr="008C2DF1" w:rsidTr="008C2DF1">
        <w:trPr>
          <w:trHeight w:val="687"/>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Đợt 4</w:t>
            </w:r>
          </w:p>
        </w:tc>
        <w:tc>
          <w:tcPr>
            <w:tcW w:w="3349"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01/12/2018 – 23h59 ngày 31/12/2018</w:t>
            </w:r>
          </w:p>
        </w:tc>
        <w:tc>
          <w:tcPr>
            <w:tcW w:w="3332"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01/12/2018 – 23h59 ngày 09/01/2018</w:t>
            </w:r>
          </w:p>
        </w:tc>
        <w:tc>
          <w:tcPr>
            <w:tcW w:w="1591"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10/01/2019</w:t>
            </w:r>
          </w:p>
        </w:tc>
        <w:tc>
          <w:tcPr>
            <w:tcW w:w="2295" w:type="dxa"/>
            <w:vMerge/>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p>
        </w:tc>
      </w:tr>
      <w:tr w:rsidR="008C2DF1" w:rsidRPr="008C2DF1" w:rsidTr="008C2DF1">
        <w:trPr>
          <w:trHeight w:val="687"/>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Đợt 5</w:t>
            </w:r>
          </w:p>
        </w:tc>
        <w:tc>
          <w:tcPr>
            <w:tcW w:w="3349"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01/01/2019 – 23h59 ngày 31/01/2019</w:t>
            </w:r>
          </w:p>
        </w:tc>
        <w:tc>
          <w:tcPr>
            <w:tcW w:w="3332"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01/01/2019 – 23h59 ngày 09/02/2019</w:t>
            </w:r>
          </w:p>
        </w:tc>
        <w:tc>
          <w:tcPr>
            <w:tcW w:w="1591"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10/02/2019</w:t>
            </w:r>
          </w:p>
        </w:tc>
        <w:tc>
          <w:tcPr>
            <w:tcW w:w="2295" w:type="dxa"/>
            <w:vMerge/>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p>
        </w:tc>
      </w:tr>
      <w:tr w:rsidR="008C2DF1" w:rsidRPr="008C2DF1" w:rsidTr="008C2DF1">
        <w:trPr>
          <w:trHeight w:val="703"/>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Đợt 6</w:t>
            </w:r>
          </w:p>
        </w:tc>
        <w:tc>
          <w:tcPr>
            <w:tcW w:w="3349"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01/02/2019 – 23h59 ngày 28/02/2019</w:t>
            </w:r>
          </w:p>
        </w:tc>
        <w:tc>
          <w:tcPr>
            <w:tcW w:w="3332"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00h00 ngày 01/02/2019 – 23h59 ngày 09/03/2019</w:t>
            </w:r>
          </w:p>
        </w:tc>
        <w:tc>
          <w:tcPr>
            <w:tcW w:w="1591" w:type="dxa"/>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jc w:val="center"/>
              <w:rPr>
                <w:rFonts w:ascii="Times New Roman" w:eastAsia="Times New Roman" w:hAnsi="Times New Roman" w:cs="Times New Roman"/>
                <w:sz w:val="28"/>
                <w:szCs w:val="28"/>
              </w:rPr>
            </w:pPr>
            <w:r w:rsidRPr="008C2DF1">
              <w:rPr>
                <w:rFonts w:ascii="Times New Roman" w:eastAsia="Times New Roman" w:hAnsi="Times New Roman" w:cs="Times New Roman"/>
                <w:sz w:val="28"/>
                <w:szCs w:val="28"/>
              </w:rPr>
              <w:t>10/03/2019</w:t>
            </w:r>
          </w:p>
        </w:tc>
        <w:tc>
          <w:tcPr>
            <w:tcW w:w="2295" w:type="dxa"/>
            <w:vMerge/>
            <w:tcBorders>
              <w:top w:val="outset" w:sz="6" w:space="0" w:color="auto"/>
              <w:left w:val="outset" w:sz="6" w:space="0" w:color="auto"/>
              <w:bottom w:val="outset" w:sz="6" w:space="0" w:color="auto"/>
              <w:right w:val="outset" w:sz="6" w:space="0" w:color="auto"/>
            </w:tcBorders>
            <w:vAlign w:val="center"/>
            <w:hideMark/>
          </w:tcPr>
          <w:p w:rsidR="008C2DF1" w:rsidRPr="008C2DF1" w:rsidRDefault="008C2DF1" w:rsidP="008C2DF1">
            <w:pPr>
              <w:spacing w:after="0" w:line="240" w:lineRule="auto"/>
              <w:rPr>
                <w:rFonts w:ascii="Times New Roman" w:eastAsia="Times New Roman" w:hAnsi="Times New Roman" w:cs="Times New Roman"/>
                <w:sz w:val="28"/>
                <w:szCs w:val="28"/>
              </w:rPr>
            </w:pPr>
          </w:p>
        </w:tc>
      </w:tr>
    </w:tbl>
    <w:p w:rsidR="008C2DF1" w:rsidRPr="008C2DF1" w:rsidRDefault="008C2DF1" w:rsidP="008C2DF1">
      <w:pPr>
        <w:shd w:val="clear" w:color="auto" w:fill="FFFFFF"/>
        <w:spacing w:after="0" w:line="335" w:lineRule="atLeast"/>
        <w:outlineLvl w:val="1"/>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 </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Lưu ý: Bài dự thi sau khi nộp không được chỉnh sửa.</w:t>
      </w:r>
    </w:p>
    <w:p w:rsidR="008C2DF1" w:rsidRPr="008C2DF1" w:rsidRDefault="008C2DF1" w:rsidP="008C2DF1">
      <w:pPr>
        <w:shd w:val="clear" w:color="auto" w:fill="FFFFFF"/>
        <w:spacing w:after="0" w:line="335" w:lineRule="atLeast"/>
        <w:ind w:left="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i/>
          <w:iCs/>
          <w:sz w:val="28"/>
          <w:szCs w:val="28"/>
        </w:rPr>
        <w:t>3.2. Vòng Chung kết</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BTC sẽ lựa chọn 06 học sinh (03 học sinh tiểu học, 03 học sinh THCS) trong hai danh sách sau:</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Top 20 bài dự thi có lượt bình chọn của cộng đồng cao nhất mỗi đợt.</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 Top 05 bài thi do BGK bình chọn mỗi đợt để tham dự vòng </w:t>
      </w:r>
      <w:proofErr w:type="gramStart"/>
      <w:r w:rsidRPr="008C2DF1">
        <w:rPr>
          <w:rFonts w:ascii="Times New Roman" w:eastAsia="Times New Roman" w:hAnsi="Times New Roman" w:cs="Times New Roman"/>
          <w:bCs/>
          <w:sz w:val="28"/>
          <w:szCs w:val="28"/>
        </w:rPr>
        <w:t>chung</w:t>
      </w:r>
      <w:proofErr w:type="gramEnd"/>
      <w:r w:rsidRPr="008C2DF1">
        <w:rPr>
          <w:rFonts w:ascii="Times New Roman" w:eastAsia="Times New Roman" w:hAnsi="Times New Roman" w:cs="Times New Roman"/>
          <w:bCs/>
          <w:sz w:val="28"/>
          <w:szCs w:val="28"/>
        </w:rPr>
        <w:t xml:space="preserve"> kết.</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 Công bố danh sách học sinh lọt vào </w:t>
      </w:r>
      <w:proofErr w:type="gramStart"/>
      <w:r w:rsidRPr="008C2DF1">
        <w:rPr>
          <w:rFonts w:ascii="Times New Roman" w:eastAsia="Times New Roman" w:hAnsi="Times New Roman" w:cs="Times New Roman"/>
          <w:bCs/>
          <w:sz w:val="28"/>
          <w:szCs w:val="28"/>
        </w:rPr>
        <w:t>chung</w:t>
      </w:r>
      <w:proofErr w:type="gramEnd"/>
      <w:r w:rsidRPr="008C2DF1">
        <w:rPr>
          <w:rFonts w:ascii="Times New Roman" w:eastAsia="Times New Roman" w:hAnsi="Times New Roman" w:cs="Times New Roman"/>
          <w:bCs/>
          <w:sz w:val="28"/>
          <w:szCs w:val="28"/>
        </w:rPr>
        <w:t xml:space="preserve"> kết: Ngày 10/03/2019.</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  BTC sẽ bốc thăm lựa chọn nội dung biểu diễn của 06 đội. </w:t>
      </w:r>
      <w:proofErr w:type="gramStart"/>
      <w:r w:rsidRPr="008C2DF1">
        <w:rPr>
          <w:rFonts w:ascii="Times New Roman" w:eastAsia="Times New Roman" w:hAnsi="Times New Roman" w:cs="Times New Roman"/>
          <w:bCs/>
          <w:sz w:val="28"/>
          <w:szCs w:val="28"/>
        </w:rPr>
        <w:t>Thông tin chi tiết sẽ được BTC thông báo trên website docsachvituonglai.vn ngày 10/03/2019.</w:t>
      </w:r>
      <w:proofErr w:type="gramEnd"/>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 Các trường có học sinh tham dự vòng </w:t>
      </w:r>
      <w:proofErr w:type="gramStart"/>
      <w:r w:rsidRPr="008C2DF1">
        <w:rPr>
          <w:rFonts w:ascii="Times New Roman" w:eastAsia="Times New Roman" w:hAnsi="Times New Roman" w:cs="Times New Roman"/>
          <w:bCs/>
          <w:sz w:val="28"/>
          <w:szCs w:val="28"/>
        </w:rPr>
        <w:t>chung</w:t>
      </w:r>
      <w:proofErr w:type="gramEnd"/>
      <w:r w:rsidRPr="008C2DF1">
        <w:rPr>
          <w:rFonts w:ascii="Times New Roman" w:eastAsia="Times New Roman" w:hAnsi="Times New Roman" w:cs="Times New Roman"/>
          <w:bCs/>
          <w:sz w:val="28"/>
          <w:szCs w:val="28"/>
        </w:rPr>
        <w:t xml:space="preserve"> kết được cử tối đa 02 học sinh hỗ trợ biểu diễn (thi theo đội).</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 Các đội tham dự </w:t>
      </w:r>
      <w:proofErr w:type="gramStart"/>
      <w:r w:rsidRPr="008C2DF1">
        <w:rPr>
          <w:rFonts w:ascii="Times New Roman" w:eastAsia="Times New Roman" w:hAnsi="Times New Roman" w:cs="Times New Roman"/>
          <w:bCs/>
          <w:sz w:val="28"/>
          <w:szCs w:val="28"/>
        </w:rPr>
        <w:t>chung</w:t>
      </w:r>
      <w:proofErr w:type="gramEnd"/>
      <w:r w:rsidRPr="008C2DF1">
        <w:rPr>
          <w:rFonts w:ascii="Times New Roman" w:eastAsia="Times New Roman" w:hAnsi="Times New Roman" w:cs="Times New Roman"/>
          <w:bCs/>
          <w:sz w:val="28"/>
          <w:szCs w:val="28"/>
        </w:rPr>
        <w:t xml:space="preserve"> kết sẽ được BTC hỗ trợ kinh phí chuẩn bị đạo cụ và được Ban cố vấn hỗ trợ, tư vấn về diễn xuất, đạo diễn.</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        VI. GIẢI THƯỞNG</w:t>
      </w:r>
    </w:p>
    <w:p w:rsidR="008C2DF1" w:rsidRPr="008C2DF1" w:rsidRDefault="008C2DF1" w:rsidP="008C2DF1">
      <w:pPr>
        <w:shd w:val="clear" w:color="auto" w:fill="FFFFFF"/>
        <w:spacing w:after="0" w:line="335" w:lineRule="atLeast"/>
        <w:ind w:left="720"/>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1. Giải cá nhân</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w:t>
      </w:r>
      <w:r w:rsidRPr="008C2DF1">
        <w:rPr>
          <w:rFonts w:ascii="Times New Roman" w:eastAsia="Times New Roman" w:hAnsi="Times New Roman" w:cs="Times New Roman"/>
          <w:bCs/>
          <w:i/>
          <w:iCs/>
          <w:sz w:val="28"/>
          <w:szCs w:val="28"/>
        </w:rPr>
        <w:t>1.1. Tại vòng loại</w:t>
      </w:r>
      <w:r w:rsidRPr="008C2DF1">
        <w:rPr>
          <w:rFonts w:ascii="Times New Roman" w:eastAsia="Times New Roman" w:hAnsi="Times New Roman" w:cs="Times New Roman"/>
          <w:bCs/>
          <w:sz w:val="28"/>
          <w:szCs w:val="28"/>
        </w:rPr>
        <w:t>, mỗi đợt thi Ban Tổ chức sẽ trao giải thưởng là quà tặng trị giá 500.000 đồng và 01 bộ sách ADCBookiz cho:</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lastRenderedPageBreak/>
        <w:t xml:space="preserve">         </w:t>
      </w:r>
      <w:r w:rsidR="00EE47F6">
        <w:rPr>
          <w:rFonts w:ascii="Times New Roman" w:eastAsia="Times New Roman" w:hAnsi="Times New Roman" w:cs="Times New Roman"/>
          <w:bCs/>
          <w:sz w:val="28"/>
          <w:szCs w:val="28"/>
        </w:rPr>
        <w:tab/>
      </w:r>
      <w:r w:rsidRPr="008C2DF1">
        <w:rPr>
          <w:rFonts w:ascii="Times New Roman" w:eastAsia="Times New Roman" w:hAnsi="Times New Roman" w:cs="Times New Roman"/>
          <w:bCs/>
          <w:sz w:val="28"/>
          <w:szCs w:val="28"/>
        </w:rPr>
        <w:t>+ Top 5 bài thi có số lượt bình chọn của cộng đồng cao nhất.</w:t>
      </w:r>
    </w:p>
    <w:p w:rsidR="008C2DF1" w:rsidRPr="008C2DF1" w:rsidRDefault="008C2DF1" w:rsidP="00EE47F6">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Top 5 bài thi xuất sắc do Ban Giám khảo bình chọn trên cơ sở số lượng các bài thi xuất sắc do các Hội đồng Đội các tỉnh, thành phố gửi về.</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w:t>
      </w:r>
      <w:r w:rsidRPr="008C2DF1">
        <w:rPr>
          <w:rFonts w:ascii="Times New Roman" w:eastAsia="Times New Roman" w:hAnsi="Times New Roman" w:cs="Times New Roman"/>
          <w:bCs/>
          <w:i/>
          <w:iCs/>
          <w:sz w:val="28"/>
          <w:szCs w:val="28"/>
        </w:rPr>
        <w:t>1.2. Ban Tổ chức trao giải thưởng cho Top 20 học sinh có tổng số lượt bình chọn của cộng đồng cao nhất trong 06 đợt thi</w:t>
      </w:r>
      <w:r w:rsidRPr="008C2DF1">
        <w:rPr>
          <w:rFonts w:ascii="Times New Roman" w:eastAsia="Times New Roman" w:hAnsi="Times New Roman" w:cs="Times New Roman"/>
          <w:bCs/>
          <w:sz w:val="28"/>
          <w:szCs w:val="28"/>
        </w:rPr>
        <w:t> là 01 năm đọc sách ADCBookiz miễn phí trị giá 1.000.000 đồng.</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w:t>
      </w:r>
      <w:r w:rsidRPr="008C2DF1">
        <w:rPr>
          <w:rFonts w:ascii="Times New Roman" w:eastAsia="Times New Roman" w:hAnsi="Times New Roman" w:cs="Times New Roman"/>
          <w:bCs/>
          <w:i/>
          <w:iCs/>
          <w:sz w:val="28"/>
          <w:szCs w:val="28"/>
        </w:rPr>
        <w:t xml:space="preserve">      </w:t>
      </w:r>
      <w:proofErr w:type="gramStart"/>
      <w:r w:rsidRPr="008C2DF1">
        <w:rPr>
          <w:rFonts w:ascii="Times New Roman" w:eastAsia="Times New Roman" w:hAnsi="Times New Roman" w:cs="Times New Roman"/>
          <w:bCs/>
          <w:i/>
          <w:iCs/>
          <w:sz w:val="28"/>
          <w:szCs w:val="28"/>
        </w:rPr>
        <w:t>1.3. Tại vòng chung kết</w:t>
      </w:r>
      <w:proofErr w:type="gramEnd"/>
      <w:r w:rsidRPr="008C2DF1">
        <w:rPr>
          <w:rFonts w:ascii="Times New Roman" w:eastAsia="Times New Roman" w:hAnsi="Times New Roman" w:cs="Times New Roman"/>
          <w:bCs/>
          <w:sz w:val="28"/>
          <w:szCs w:val="28"/>
        </w:rPr>
        <w:t>, Ban Tổ chức sẽ trao:</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+ 02 giải Nhất (01 giải dành cho học sinh cấp Tiểu học; 01 giải dành cho học sinh cấp THCS) mỗi giải gồm 30.000.000 đồng, kèm 01 bộ sách ADCBookiz, giấy chứng nhận của Ban Tổ chức và Bằng khen của Ban Chấp hành Trung ương Đoàn.</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+ 04 giải Nhì mỗi giải gồm 15.000.000 đồng, kèm 01 bộ sách ADCBookiz, giấy chứng nhận của Ban Tổ chức và Bằng khen của BCH Trung ương Đoàn.</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w:t>
      </w:r>
      <w:r w:rsidRPr="008C2DF1">
        <w:rPr>
          <w:rFonts w:ascii="Times New Roman" w:eastAsia="Times New Roman" w:hAnsi="Times New Roman" w:cs="Times New Roman"/>
          <w:bCs/>
          <w:i/>
          <w:iCs/>
          <w:sz w:val="28"/>
          <w:szCs w:val="28"/>
        </w:rPr>
        <w:t>Giải thưởng của Nhà xuất bản Giáo dục Việt Nam</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w:t>
      </w:r>
      <w:r w:rsidRPr="008C2DF1">
        <w:rPr>
          <w:rFonts w:ascii="Times New Roman" w:eastAsia="Times New Roman" w:hAnsi="Times New Roman" w:cs="Times New Roman"/>
          <w:bCs/>
          <w:i/>
          <w:iCs/>
          <w:sz w:val="28"/>
          <w:szCs w:val="28"/>
        </w:rPr>
        <w:t>* Dành cho học sinh</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+ 02 giải dành cho học sinh có bài dự thi về sách ADCBookiz ấn tượng nhất, mỗi giải gồm 2.000.000 đồng và 01 bộ sách ADCBookiz.</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+ 50 học sinh có bài dự thi về sách ADCbookiz đầu tiên, mỗi giải gồm 200.000 đồng/giải (Giải thưởng được trao định kỳ sau ngày mùng 10 hàng tháng).</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w:t>
      </w:r>
      <w:r w:rsidRPr="008C2DF1">
        <w:rPr>
          <w:rFonts w:ascii="Times New Roman" w:eastAsia="Times New Roman" w:hAnsi="Times New Roman" w:cs="Times New Roman"/>
          <w:bCs/>
          <w:i/>
          <w:iCs/>
          <w:sz w:val="28"/>
          <w:szCs w:val="28"/>
        </w:rPr>
        <w:t>* Dành cho cán bộ phụ trách cuộc thi tại các trường</w:t>
      </w:r>
      <w:r w:rsidRPr="008C2DF1">
        <w:rPr>
          <w:rFonts w:ascii="Times New Roman" w:eastAsia="Times New Roman" w:hAnsi="Times New Roman" w:cs="Times New Roman"/>
          <w:bCs/>
          <w:sz w:val="28"/>
          <w:szCs w:val="28"/>
        </w:rPr>
        <w:t>.</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Top 100 trường có số lượng bài dự thi ADCBookiz cao nhất (Trường vào top 100 có tối thiểu 10 bài dự thi về sách ADCBookiz) mỗi giải gồm 2.000.000 đồng (Giải thưởng được trao khi kết thúc đợt 6).</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+ 50 trường có 10 bài dự thi về sách ADCBookiz đầu tiên, mỗi giải gồm 500.000 đồng/giải.</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2. Giải tập thể</w:t>
      </w:r>
    </w:p>
    <w:p w:rsidR="008C2DF1" w:rsidRPr="008C2DF1" w:rsidRDefault="008C2DF1" w:rsidP="008C2DF1">
      <w:pPr>
        <w:shd w:val="clear" w:color="auto" w:fill="FFFFFF"/>
        <w:spacing w:after="0" w:line="335" w:lineRule="atLeast"/>
        <w:ind w:left="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i/>
          <w:iCs/>
          <w:sz w:val="28"/>
          <w:szCs w:val="28"/>
        </w:rPr>
        <w:t>2.1. Giải dành cho cấp trường</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Ban Tổ chức trao giải thưởng gồm 5.000.000 đồng tiền mặt hoặc quà tặng có giá trị tương đương, Bằng khen của BCH Trung ương Đoàn cho:</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Top 5 trường có tỷ lệ học sinh tham gia cao nhất.</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Top 5 trường có số lượng học sinh tham gia đông nhất.</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w:t>
      </w:r>
      <w:r w:rsidRPr="008C2DF1">
        <w:rPr>
          <w:rFonts w:ascii="Times New Roman" w:eastAsia="Times New Roman" w:hAnsi="Times New Roman" w:cs="Times New Roman"/>
          <w:bCs/>
          <w:i/>
          <w:iCs/>
          <w:sz w:val="28"/>
          <w:szCs w:val="28"/>
        </w:rPr>
        <w:t>      2.2. Giải dành cho cấp tỉnh, thành phố</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         </w:t>
      </w:r>
      <w:proofErr w:type="gramStart"/>
      <w:r w:rsidRPr="008C2DF1">
        <w:rPr>
          <w:rFonts w:ascii="Times New Roman" w:eastAsia="Times New Roman" w:hAnsi="Times New Roman" w:cs="Times New Roman"/>
          <w:bCs/>
          <w:sz w:val="28"/>
          <w:szCs w:val="28"/>
        </w:rPr>
        <w:t>- Xét theo</w:t>
      </w:r>
      <w:proofErr w:type="gramEnd"/>
      <w:r w:rsidRPr="008C2DF1">
        <w:rPr>
          <w:rFonts w:ascii="Times New Roman" w:eastAsia="Times New Roman" w:hAnsi="Times New Roman" w:cs="Times New Roman"/>
          <w:bCs/>
          <w:sz w:val="28"/>
          <w:szCs w:val="28"/>
        </w:rPr>
        <w:t xml:space="preserve"> tiêu chí tỷ lệ học sinh tham gia cuộc thi, Ban Tổ chức trao giải thưởng cho:</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+ 01 tỉnh, thành phố có tỷ lệ học sinh tham gia cao nhất gồm 10.000.000 đồng tiền mặt và Bằng khen của BCH Trung ương Đoàn.</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+ 02 tỉnh, thành phố có tỷ lệ học sinh tham gia cao kế tiếp gồm 5.000.000 đồng tiền mặt và Bằng khen của BCH Trung ương Đoàn.</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proofErr w:type="gramStart"/>
      <w:r w:rsidRPr="008C2DF1">
        <w:rPr>
          <w:rFonts w:ascii="Times New Roman" w:eastAsia="Times New Roman" w:hAnsi="Times New Roman" w:cs="Times New Roman"/>
          <w:bCs/>
          <w:sz w:val="28"/>
          <w:szCs w:val="28"/>
        </w:rPr>
        <w:lastRenderedPageBreak/>
        <w:t>- Xét theo</w:t>
      </w:r>
      <w:proofErr w:type="gramEnd"/>
      <w:r w:rsidRPr="008C2DF1">
        <w:rPr>
          <w:rFonts w:ascii="Times New Roman" w:eastAsia="Times New Roman" w:hAnsi="Times New Roman" w:cs="Times New Roman"/>
          <w:bCs/>
          <w:sz w:val="28"/>
          <w:szCs w:val="28"/>
        </w:rPr>
        <w:t xml:space="preserve"> tiêu chí số lượng học sinh tham gia cuộc thi, Ban Tổ chức trao giải thưởng cho:</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+ 01 tỉnh, thành phố có số lượng học sinh tham gia cao nhất gồm 10.000.000 đồng tiền mặt và Bằng khen của BCH Trung ương Đoàn</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+ 02 tỉnh, thành phố có số lượng học sinh tham gia cao kế tiếp gồm 5.000.000 đồng tiền mặt và Bằng khen của BCH Trung ương Đoàn.</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3. Một số lưu ý</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w:t>
      </w:r>
      <w:r w:rsidRPr="008C2DF1">
        <w:rPr>
          <w:rFonts w:ascii="Times New Roman" w:eastAsia="Times New Roman" w:hAnsi="Times New Roman" w:cs="Times New Roman"/>
          <w:bCs/>
          <w:i/>
          <w:iCs/>
          <w:sz w:val="28"/>
          <w:szCs w:val="28"/>
        </w:rPr>
        <w:t>- Giải thưởng vòng loại:</w:t>
      </w:r>
      <w:r w:rsidRPr="008C2DF1">
        <w:rPr>
          <w:rFonts w:ascii="Times New Roman" w:eastAsia="Times New Roman" w:hAnsi="Times New Roman" w:cs="Times New Roman"/>
          <w:bCs/>
          <w:sz w:val="28"/>
          <w:szCs w:val="28"/>
        </w:rPr>
        <w:t xml:space="preserve"> Trong cùng một đợt thi, nếu một học sinh có nhiều bài thi đều lọt vào Top 5 bình chọn thì BTC chỉ trao giải cho 01 bài thi. </w:t>
      </w:r>
      <w:proofErr w:type="gramStart"/>
      <w:r w:rsidRPr="008C2DF1">
        <w:rPr>
          <w:rFonts w:ascii="Times New Roman" w:eastAsia="Times New Roman" w:hAnsi="Times New Roman" w:cs="Times New Roman"/>
          <w:bCs/>
          <w:sz w:val="28"/>
          <w:szCs w:val="28"/>
        </w:rPr>
        <w:t>Số lượng giải thưởng còn lại sẽ dành cho bài thi có số lượt bình chọn thấp hơn liền kề.</w:t>
      </w:r>
      <w:proofErr w:type="gramEnd"/>
      <w:r w:rsidRPr="008C2DF1">
        <w:rPr>
          <w:rFonts w:ascii="Times New Roman" w:eastAsia="Times New Roman" w:hAnsi="Times New Roman" w:cs="Times New Roman"/>
          <w:bCs/>
          <w:sz w:val="28"/>
          <w:szCs w:val="28"/>
        </w:rPr>
        <w:t xml:space="preserve"> </w:t>
      </w:r>
      <w:proofErr w:type="gramStart"/>
      <w:r w:rsidRPr="008C2DF1">
        <w:rPr>
          <w:rFonts w:ascii="Times New Roman" w:eastAsia="Times New Roman" w:hAnsi="Times New Roman" w:cs="Times New Roman"/>
          <w:bCs/>
          <w:sz w:val="28"/>
          <w:szCs w:val="28"/>
        </w:rPr>
        <w:t>Các bài dự thi có số lượt bình chọn bằng nhau, bài dự thi nào nộp sớm hơn sẽ được ưu tiên.</w:t>
      </w:r>
      <w:proofErr w:type="gramEnd"/>
      <w:r w:rsidRPr="008C2DF1">
        <w:rPr>
          <w:rFonts w:ascii="Times New Roman" w:eastAsia="Times New Roman" w:hAnsi="Times New Roman" w:cs="Times New Roman"/>
          <w:bCs/>
          <w:sz w:val="28"/>
          <w:szCs w:val="28"/>
        </w:rPr>
        <w:t xml:space="preserve"> Một học sinh có thể vừa đạt giải do cộng đồng và Ban Giám khảo bình chọn.</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xml:space="preserve">         - Giải tập thể chỉ được nhận duy nhất 01 giải thưởng có giá trị lớn hơn. Đối với Giải thưởng tập thể còn lại sẽ được xét </w:t>
      </w:r>
      <w:proofErr w:type="gramStart"/>
      <w:r w:rsidRPr="008C2DF1">
        <w:rPr>
          <w:rFonts w:ascii="Times New Roman" w:eastAsia="Times New Roman" w:hAnsi="Times New Roman" w:cs="Times New Roman"/>
          <w:bCs/>
          <w:sz w:val="28"/>
          <w:szCs w:val="28"/>
        </w:rPr>
        <w:t>theo</w:t>
      </w:r>
      <w:proofErr w:type="gramEnd"/>
      <w:r w:rsidRPr="008C2DF1">
        <w:rPr>
          <w:rFonts w:ascii="Times New Roman" w:eastAsia="Times New Roman" w:hAnsi="Times New Roman" w:cs="Times New Roman"/>
          <w:bCs/>
          <w:sz w:val="28"/>
          <w:szCs w:val="28"/>
        </w:rPr>
        <w:t xml:space="preserve"> các tiêu chí tương ứng cho các tỉnh, thành phố khác.</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Trong thời gian 15 ngày kể từ ngày công bố giải, nếu Ban Tổ chức không thể liên lạc được với học sinh do thông tin đăng ký không chính xác hoặc học sinh không liên lạc với BTC để hoàn thành các thủ tục xác nhận cần thiết, giải thưởng sẽ bị rút lại và BTC được phép chọn học sinh khác có đủ điều kiện để nhận thưởng dựa trên quyết định của Hội đồng BGK, BTC.</w:t>
      </w:r>
    </w:p>
    <w:p w:rsidR="008C2DF1" w:rsidRPr="008C2DF1" w:rsidRDefault="008C2DF1" w:rsidP="008C2DF1">
      <w:pPr>
        <w:shd w:val="clear" w:color="auto" w:fill="FFFFFF"/>
        <w:spacing w:after="0" w:line="335" w:lineRule="atLeast"/>
        <w:ind w:firstLine="720"/>
        <w:outlineLvl w:val="2"/>
        <w:rPr>
          <w:rFonts w:ascii="Times New Roman" w:eastAsia="Times New Roman" w:hAnsi="Times New Roman" w:cs="Times New Roman"/>
          <w:bCs/>
          <w:sz w:val="28"/>
          <w:szCs w:val="28"/>
        </w:rPr>
      </w:pPr>
      <w:r w:rsidRPr="008C2DF1">
        <w:rPr>
          <w:rFonts w:ascii="Times New Roman" w:eastAsia="Times New Roman" w:hAnsi="Times New Roman" w:cs="Times New Roman"/>
          <w:bCs/>
          <w:sz w:val="28"/>
          <w:szCs w:val="28"/>
        </w:rPr>
        <w:t>- Quyết định của Ban Tổ chức Cuộc thi là quyết định cuối cùng trong mọi trường hợp.</w:t>
      </w:r>
    </w:p>
    <w:p w:rsidR="008C2DF1" w:rsidRPr="008C2DF1" w:rsidRDefault="008C2DF1" w:rsidP="008C2DF1">
      <w:pPr>
        <w:shd w:val="clear" w:color="auto" w:fill="FFFFFF"/>
        <w:spacing w:after="0" w:line="335" w:lineRule="atLeast"/>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        </w:t>
      </w:r>
    </w:p>
    <w:p w:rsidR="008C2DF1" w:rsidRPr="008C2DF1" w:rsidRDefault="008C2DF1" w:rsidP="008C2DF1">
      <w:pPr>
        <w:shd w:val="clear" w:color="auto" w:fill="FFFFFF"/>
        <w:spacing w:after="0" w:line="335" w:lineRule="atLeast"/>
        <w:jc w:val="center"/>
        <w:outlineLvl w:val="2"/>
        <w:rPr>
          <w:rFonts w:ascii="Times New Roman" w:eastAsia="Times New Roman" w:hAnsi="Times New Roman" w:cs="Times New Roman"/>
          <w:b/>
          <w:bCs/>
          <w:sz w:val="28"/>
          <w:szCs w:val="28"/>
        </w:rPr>
      </w:pPr>
      <w:r w:rsidRPr="008C2DF1">
        <w:rPr>
          <w:rFonts w:ascii="Times New Roman" w:eastAsia="Times New Roman" w:hAnsi="Times New Roman" w:cs="Times New Roman"/>
          <w:b/>
          <w:bCs/>
          <w:sz w:val="28"/>
          <w:szCs w:val="28"/>
        </w:rPr>
        <w:t>                                                HỘI ĐỒNG ĐỘI TRUNG ƯƠNG</w:t>
      </w:r>
    </w:p>
    <w:p w:rsidR="00FD5610" w:rsidRPr="008C2DF1" w:rsidRDefault="00FD5610">
      <w:pPr>
        <w:rPr>
          <w:rFonts w:ascii="Times New Roman" w:hAnsi="Times New Roman" w:cs="Times New Roman"/>
          <w:sz w:val="28"/>
          <w:szCs w:val="28"/>
        </w:rPr>
      </w:pPr>
    </w:p>
    <w:sectPr w:rsidR="00FD5610" w:rsidRPr="008C2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C2DF1"/>
    <w:rsid w:val="008C2DF1"/>
    <w:rsid w:val="00EE47F6"/>
    <w:rsid w:val="00FD13B0"/>
    <w:rsid w:val="00FD5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2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DF1"/>
    <w:rPr>
      <w:rFonts w:ascii="Times New Roman" w:eastAsia="Times New Roman" w:hAnsi="Times New Roman" w:cs="Times New Roman"/>
      <w:b/>
      <w:bCs/>
      <w:sz w:val="36"/>
      <w:szCs w:val="36"/>
    </w:rPr>
  </w:style>
  <w:style w:type="paragraph" w:styleId="NormalWeb">
    <w:name w:val="Normal (Web)"/>
    <w:basedOn w:val="Normal"/>
    <w:uiPriority w:val="99"/>
    <w:unhideWhenUsed/>
    <w:rsid w:val="008C2D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DF1"/>
    <w:rPr>
      <w:b/>
      <w:bCs/>
    </w:rPr>
  </w:style>
  <w:style w:type="character" w:styleId="Emphasis">
    <w:name w:val="Emphasis"/>
    <w:basedOn w:val="DefaultParagraphFont"/>
    <w:uiPriority w:val="20"/>
    <w:qFormat/>
    <w:rsid w:val="008C2DF1"/>
    <w:rPr>
      <w:i/>
      <w:iCs/>
    </w:rPr>
  </w:style>
</w:styles>
</file>

<file path=word/webSettings.xml><?xml version="1.0" encoding="utf-8"?>
<w:webSettings xmlns:r="http://schemas.openxmlformats.org/officeDocument/2006/relationships" xmlns:w="http://schemas.openxmlformats.org/wordprocessingml/2006/main">
  <w:divs>
    <w:div w:id="1867865548">
      <w:bodyDiv w:val="1"/>
      <w:marLeft w:val="0"/>
      <w:marRight w:val="0"/>
      <w:marTop w:val="0"/>
      <w:marBottom w:val="0"/>
      <w:divBdr>
        <w:top w:val="none" w:sz="0" w:space="0" w:color="auto"/>
        <w:left w:val="none" w:sz="0" w:space="0" w:color="auto"/>
        <w:bottom w:val="none" w:sz="0" w:space="0" w:color="auto"/>
        <w:right w:val="none" w:sz="0" w:space="0" w:color="auto"/>
      </w:divBdr>
      <w:divsChild>
        <w:div w:id="213163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2018-10-31T07:07:00Z</dcterms:created>
  <dcterms:modified xsi:type="dcterms:W3CDTF">2018-10-31T07:11:00Z</dcterms:modified>
</cp:coreProperties>
</file>