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704926" w:rsidRPr="003572F6" w:rsidTr="00A43781">
        <w:tc>
          <w:tcPr>
            <w:tcW w:w="4395" w:type="dxa"/>
          </w:tcPr>
          <w:p w:rsidR="00704926" w:rsidRPr="003572F6" w:rsidRDefault="008A3ABB" w:rsidP="00C371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F6">
              <w:rPr>
                <w:rFonts w:ascii="Times New Roman" w:hAnsi="Times New Roman" w:cs="Times New Roman"/>
                <w:sz w:val="28"/>
                <w:szCs w:val="28"/>
              </w:rPr>
              <w:t>UBND</w:t>
            </w:r>
            <w:r w:rsidR="00704926" w:rsidRPr="003572F6">
              <w:rPr>
                <w:rFonts w:ascii="Times New Roman" w:hAnsi="Times New Roman" w:cs="Times New Roman"/>
                <w:sz w:val="28"/>
                <w:szCs w:val="28"/>
              </w:rPr>
              <w:t xml:space="preserve"> QUẬN LONG BIÊN</w:t>
            </w:r>
          </w:p>
          <w:p w:rsidR="00704926" w:rsidRPr="003572F6" w:rsidRDefault="00704926" w:rsidP="00C371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MẦM NON BẮC CẦU</w:t>
            </w:r>
          </w:p>
        </w:tc>
        <w:tc>
          <w:tcPr>
            <w:tcW w:w="6095" w:type="dxa"/>
          </w:tcPr>
          <w:p w:rsidR="00704926" w:rsidRPr="003572F6" w:rsidRDefault="00704926" w:rsidP="00C371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F6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704926" w:rsidRPr="003572F6" w:rsidRDefault="00704926" w:rsidP="00C37198">
            <w:pPr>
              <w:spacing w:line="276" w:lineRule="auto"/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do- </w:t>
            </w:r>
            <w:proofErr w:type="spellStart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72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</w:tbl>
    <w:p w:rsidR="00704926" w:rsidRPr="003572F6" w:rsidRDefault="00704926" w:rsidP="00C37198">
      <w:pPr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6"/>
      </w:tblGrid>
      <w:tr w:rsidR="00704926" w:rsidRPr="003572F6" w:rsidTr="00C37198">
        <w:tc>
          <w:tcPr>
            <w:tcW w:w="4111" w:type="dxa"/>
          </w:tcPr>
          <w:p w:rsidR="00704926" w:rsidRPr="003572F6" w:rsidRDefault="00C37198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26" w:rsidRPr="003572F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704926" w:rsidRPr="00357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572F6" w:rsidRPr="003572F6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/TB-</w:t>
            </w:r>
            <w:r w:rsidR="00704926" w:rsidRPr="003572F6">
              <w:rPr>
                <w:rFonts w:ascii="Times New Roman" w:hAnsi="Times New Roman" w:cs="Times New Roman"/>
                <w:sz w:val="28"/>
                <w:szCs w:val="28"/>
              </w:rPr>
              <w:t>MNBC</w:t>
            </w:r>
          </w:p>
          <w:p w:rsidR="00704926" w:rsidRPr="003572F6" w:rsidRDefault="00704926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704926" w:rsidRPr="003572F6" w:rsidRDefault="00C37198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6C11A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Long </w:t>
            </w:r>
            <w:proofErr w:type="spellStart"/>
            <w:r w:rsidR="006C11A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>Biên</w:t>
            </w:r>
            <w:proofErr w:type="spellEnd"/>
            <w:r w:rsidR="006C11A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C11A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4A3644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26</w:t>
            </w:r>
            <w:r w:rsidR="006C11A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D2534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3644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8040CF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6C11AD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8747F4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A3644" w:rsidRPr="003572F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704926" w:rsidRPr="00235AD6" w:rsidRDefault="00704926" w:rsidP="00FD2A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D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5196D" w:rsidRPr="00B5196D" w:rsidRDefault="00704926" w:rsidP="00FD2A8D">
      <w:pPr>
        <w:tabs>
          <w:tab w:val="left" w:leader="dot" w:pos="9072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874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củ</w:t>
      </w:r>
      <w:r w:rsidR="000729A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07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9AB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07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9AB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0729AB">
        <w:rPr>
          <w:rFonts w:ascii="Times New Roman" w:hAnsi="Times New Roman" w:cs="Times New Roman"/>
          <w:b/>
          <w:sz w:val="28"/>
          <w:szCs w:val="28"/>
        </w:rPr>
        <w:t>,</w:t>
      </w:r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chố</w:t>
      </w:r>
      <w:r w:rsidR="000729AB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07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9AB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07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9AB">
        <w:rPr>
          <w:rFonts w:ascii="Times New Roman" w:hAnsi="Times New Roman" w:cs="Times New Roman"/>
          <w:b/>
          <w:sz w:val="28"/>
          <w:szCs w:val="28"/>
        </w:rPr>
        <w:t>nhũng</w:t>
      </w:r>
      <w:proofErr w:type="spellEnd"/>
      <w:r w:rsidR="000729A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khiếu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nại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phản</w:t>
      </w:r>
      <w:proofErr w:type="spellEnd"/>
      <w:r w:rsidR="004A3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644">
        <w:rPr>
          <w:rFonts w:ascii="Times New Roman" w:hAnsi="Times New Roman" w:cs="Times New Roman"/>
          <w:b/>
          <w:sz w:val="28"/>
          <w:szCs w:val="28"/>
        </w:rPr>
        <w:t>ánh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2023-2024</w:t>
      </w:r>
    </w:p>
    <w:p w:rsidR="007B394B" w:rsidRPr="00235AD6" w:rsidRDefault="007B394B" w:rsidP="00A437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926" w:rsidRDefault="00704926" w:rsidP="00FD2A8D">
      <w:pPr>
        <w:ind w:left="1134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A54C7">
        <w:rPr>
          <w:rFonts w:ascii="Times New Roman" w:hAnsi="Times New Roman" w:cs="Times New Roman"/>
          <w:sz w:val="28"/>
          <w:szCs w:val="28"/>
        </w:rPr>
        <w:t xml:space="preserve">: </w:t>
      </w:r>
      <w:r w:rsidR="004A3644">
        <w:rPr>
          <w:rFonts w:ascii="Times New Roman" w:hAnsi="Times New Roman" w:cs="Times New Roman"/>
          <w:sz w:val="28"/>
          <w:szCs w:val="28"/>
        </w:rPr>
        <w:t>01</w:t>
      </w:r>
      <w:r w:rsidR="00BC24E9">
        <w:rPr>
          <w:rFonts w:ascii="Times New Roman" w:hAnsi="Times New Roman" w:cs="Times New Roman"/>
          <w:sz w:val="28"/>
          <w:szCs w:val="28"/>
        </w:rPr>
        <w:t>/Q</w:t>
      </w:r>
      <w:r w:rsidR="00BC24E9" w:rsidRPr="00BC24E9">
        <w:t xml:space="preserve"> </w:t>
      </w:r>
      <w:r w:rsidR="00BC24E9" w:rsidRPr="00BC24E9">
        <w:rPr>
          <w:rFonts w:ascii="Times New Roman" w:hAnsi="Times New Roman" w:cs="Times New Roman"/>
          <w:sz w:val="28"/>
          <w:szCs w:val="28"/>
        </w:rPr>
        <w:t>Đ</w:t>
      </w:r>
      <w:r w:rsidR="006C11AD">
        <w:rPr>
          <w:rFonts w:ascii="Times New Roman" w:hAnsi="Times New Roman" w:cs="Times New Roman"/>
          <w:sz w:val="28"/>
          <w:szCs w:val="28"/>
        </w:rPr>
        <w:t xml:space="preserve">-MNBC </w:t>
      </w:r>
      <w:proofErr w:type="spellStart"/>
      <w:r w:rsidR="006C11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D7F7F">
        <w:rPr>
          <w:rFonts w:ascii="Times New Roman" w:hAnsi="Times New Roman" w:cs="Times New Roman"/>
          <w:sz w:val="28"/>
          <w:szCs w:val="28"/>
        </w:rPr>
        <w:t xml:space="preserve"> </w:t>
      </w:r>
      <w:r w:rsidR="004A3644">
        <w:rPr>
          <w:rFonts w:ascii="Times New Roman" w:hAnsi="Times New Roman" w:cs="Times New Roman"/>
          <w:sz w:val="28"/>
          <w:szCs w:val="28"/>
        </w:rPr>
        <w:t>02</w:t>
      </w:r>
      <w:r w:rsidR="00BC24E9">
        <w:rPr>
          <w:rFonts w:ascii="Times New Roman" w:hAnsi="Times New Roman" w:cs="Times New Roman"/>
          <w:sz w:val="28"/>
          <w:szCs w:val="28"/>
        </w:rPr>
        <w:t>/</w:t>
      </w:r>
      <w:r w:rsidR="008747F4">
        <w:rPr>
          <w:rFonts w:ascii="Times New Roman" w:hAnsi="Times New Roman" w:cs="Times New Roman"/>
          <w:sz w:val="28"/>
          <w:szCs w:val="28"/>
        </w:rPr>
        <w:t>0</w:t>
      </w:r>
      <w:r w:rsidR="004A3644">
        <w:rPr>
          <w:rFonts w:ascii="Times New Roman" w:hAnsi="Times New Roman" w:cs="Times New Roman"/>
          <w:sz w:val="28"/>
          <w:szCs w:val="28"/>
        </w:rPr>
        <w:t>1</w:t>
      </w:r>
      <w:r w:rsidR="001D7F7F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4A3644">
        <w:rPr>
          <w:rFonts w:ascii="Times New Roman" w:hAnsi="Times New Roman" w:cs="Times New Roman"/>
          <w:sz w:val="28"/>
          <w:szCs w:val="28"/>
        </w:rPr>
        <w:t>4</w:t>
      </w:r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h</w:t>
      </w:r>
      <w:r w:rsidR="00BC24E9" w:rsidRPr="00BC24E9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k</w:t>
      </w:r>
      <w:r w:rsidR="00BC24E9" w:rsidRPr="00BC24E9">
        <w:rPr>
          <w:rFonts w:ascii="Times New Roman" w:hAnsi="Times New Roman" w:cs="Times New Roman"/>
          <w:sz w:val="28"/>
          <w:szCs w:val="28"/>
        </w:rPr>
        <w:t>ỳ</w:t>
      </w:r>
      <w:proofErr w:type="spellEnd"/>
      <w:r w:rsidR="004A3644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C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C1CDF">
        <w:rPr>
          <w:rFonts w:ascii="Times New Roman" w:hAnsi="Times New Roman" w:cs="Times New Roman"/>
          <w:sz w:val="28"/>
          <w:szCs w:val="28"/>
        </w:rPr>
        <w:t xml:space="preserve"> </w:t>
      </w:r>
      <w:r w:rsidR="004A3644">
        <w:rPr>
          <w:rFonts w:ascii="Times New Roman" w:hAnsi="Times New Roman" w:cs="Times New Roman"/>
          <w:sz w:val="28"/>
          <w:szCs w:val="28"/>
        </w:rPr>
        <w:t>09</w:t>
      </w:r>
      <w:r w:rsidR="00AE09E3">
        <w:rPr>
          <w:rFonts w:ascii="Times New Roman" w:hAnsi="Times New Roman" w:cs="Times New Roman"/>
          <w:sz w:val="28"/>
          <w:szCs w:val="28"/>
        </w:rPr>
        <w:t>/</w:t>
      </w:r>
      <w:r w:rsidR="004A3644">
        <w:rPr>
          <w:rFonts w:ascii="Times New Roman" w:hAnsi="Times New Roman" w:cs="Times New Roman"/>
          <w:sz w:val="28"/>
          <w:szCs w:val="28"/>
        </w:rPr>
        <w:t>01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4">
        <w:rPr>
          <w:rFonts w:ascii="Times New Roman" w:hAnsi="Times New Roman" w:cs="Times New Roman"/>
          <w:sz w:val="28"/>
          <w:szCs w:val="28"/>
        </w:rPr>
        <w:t>24</w:t>
      </w:r>
      <w:r w:rsidR="008C245A">
        <w:rPr>
          <w:rFonts w:ascii="Times New Roman" w:hAnsi="Times New Roman" w:cs="Times New Roman"/>
          <w:sz w:val="28"/>
          <w:szCs w:val="28"/>
        </w:rPr>
        <w:t>/</w:t>
      </w:r>
      <w:r w:rsidR="004A3644">
        <w:rPr>
          <w:rFonts w:ascii="Times New Roman" w:hAnsi="Times New Roman" w:cs="Times New Roman"/>
          <w:sz w:val="28"/>
          <w:szCs w:val="28"/>
        </w:rPr>
        <w:t>01</w:t>
      </w:r>
      <w:r w:rsidR="008C245A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4A3644">
        <w:rPr>
          <w:rFonts w:ascii="Times New Roman" w:hAnsi="Times New Roman" w:cs="Times New Roman"/>
          <w:sz w:val="28"/>
          <w:szCs w:val="28"/>
        </w:rPr>
        <w:t>4</w:t>
      </w:r>
      <w:r w:rsidR="00ED4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3781" w:rsidRDefault="00704926" w:rsidP="00E24781">
      <w:pPr>
        <w:ind w:left="1134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</w:t>
      </w:r>
      <w:r w:rsidR="004A484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4">
        <w:rPr>
          <w:rFonts w:ascii="Times New Roman" w:hAnsi="Times New Roman" w:cs="Times New Roman"/>
          <w:sz w:val="28"/>
          <w:szCs w:val="28"/>
        </w:rPr>
        <w:t>10</w:t>
      </w:r>
      <w:r w:rsidR="00461EB8">
        <w:rPr>
          <w:rFonts w:ascii="Times New Roman" w:hAnsi="Times New Roman" w:cs="Times New Roman"/>
          <w:sz w:val="28"/>
          <w:szCs w:val="28"/>
        </w:rPr>
        <w:t>,</w:t>
      </w:r>
      <w:r w:rsidR="00B5196D">
        <w:rPr>
          <w:rFonts w:ascii="Times New Roman" w:hAnsi="Times New Roman" w:cs="Times New Roman"/>
          <w:sz w:val="28"/>
          <w:szCs w:val="28"/>
        </w:rPr>
        <w:t xml:space="preserve"> </w:t>
      </w:r>
      <w:r w:rsidR="004A3644">
        <w:rPr>
          <w:rFonts w:ascii="Times New Roman" w:hAnsi="Times New Roman" w:cs="Times New Roman"/>
          <w:sz w:val="28"/>
          <w:szCs w:val="28"/>
        </w:rPr>
        <w:t>17</w:t>
      </w:r>
      <w:r w:rsidR="00B5196D">
        <w:rPr>
          <w:rFonts w:ascii="Times New Roman" w:hAnsi="Times New Roman" w:cs="Times New Roman"/>
          <w:sz w:val="28"/>
          <w:szCs w:val="28"/>
        </w:rPr>
        <w:t xml:space="preserve">, </w:t>
      </w:r>
      <w:r w:rsidR="004A3644">
        <w:rPr>
          <w:rFonts w:ascii="Times New Roman" w:hAnsi="Times New Roman" w:cs="Times New Roman"/>
          <w:sz w:val="28"/>
          <w:szCs w:val="28"/>
        </w:rPr>
        <w:t>23</w:t>
      </w:r>
      <w:r w:rsidR="004A4844">
        <w:rPr>
          <w:rFonts w:ascii="Times New Roman" w:hAnsi="Times New Roman" w:cs="Times New Roman"/>
          <w:sz w:val="28"/>
          <w:szCs w:val="28"/>
        </w:rPr>
        <w:t>/</w:t>
      </w:r>
      <w:r w:rsidR="004A3644">
        <w:rPr>
          <w:rFonts w:ascii="Times New Roman" w:hAnsi="Times New Roman" w:cs="Times New Roman"/>
          <w:sz w:val="28"/>
          <w:szCs w:val="28"/>
        </w:rPr>
        <w:t>01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4926" w:rsidRPr="00C37198" w:rsidRDefault="00C37198" w:rsidP="00C37198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371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926" w:rsidRPr="00C37198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="00704926" w:rsidRPr="00C37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926" w:rsidRPr="00C37198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704926" w:rsidRPr="00C371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4926" w:rsidRPr="00C37198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="00704926" w:rsidRPr="00C37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926" w:rsidRPr="00C37198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704926" w:rsidRPr="00C37198">
        <w:rPr>
          <w:rFonts w:ascii="Times New Roman" w:hAnsi="Times New Roman" w:cs="Times New Roman"/>
          <w:b/>
          <w:sz w:val="28"/>
          <w:szCs w:val="28"/>
        </w:rPr>
        <w:t>:</w:t>
      </w:r>
    </w:p>
    <w:p w:rsidR="00C64C7F" w:rsidRPr="00923920" w:rsidRDefault="004223A4" w:rsidP="00C37198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20">
        <w:rPr>
          <w:rFonts w:ascii="Times New Roman" w:hAnsi="Times New Roman" w:cs="Times New Roman"/>
          <w:b/>
          <w:sz w:val="28"/>
          <w:szCs w:val="28"/>
        </w:rPr>
        <w:t>1.</w:t>
      </w:r>
      <w:r w:rsidR="006D6AA2" w:rsidRPr="00923920">
        <w:rPr>
          <w:rFonts w:ascii="Times New Roman" w:hAnsi="Times New Roman" w:cs="Times New Roman"/>
          <w:b/>
          <w:sz w:val="28"/>
          <w:szCs w:val="28"/>
        </w:rPr>
        <w:t>1</w:t>
      </w:r>
      <w:r w:rsidRP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C64C7F" w:rsidRP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C64C7F" w:rsidRP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C64C7F" w:rsidRP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C64C7F" w:rsidRP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C64C7F" w:rsidRP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b/>
          <w:sz w:val="28"/>
          <w:szCs w:val="28"/>
        </w:rPr>
        <w:t>củ</w:t>
      </w:r>
      <w:r w:rsidR="0092392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3920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923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3920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p w:rsidR="00923920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QCCM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>.</w:t>
      </w:r>
    </w:p>
    <w:p w:rsidR="00923920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4C7F"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>.</w:t>
      </w:r>
    </w:p>
    <w:p w:rsidR="00C37198" w:rsidRDefault="00C37198" w:rsidP="00E2478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64C7F">
        <w:rPr>
          <w:rFonts w:ascii="Times New Roman" w:hAnsi="Times New Roman" w:cs="Times New Roman"/>
          <w:sz w:val="28"/>
          <w:szCs w:val="28"/>
        </w:rPr>
        <w:t>.</w:t>
      </w:r>
    </w:p>
    <w:p w:rsidR="00923920" w:rsidRDefault="00B5196D" w:rsidP="00C37198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29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nhũng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khiếu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nại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phản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b/>
          <w:sz w:val="28"/>
          <w:szCs w:val="28"/>
        </w:rPr>
        <w:t>ánh</w:t>
      </w:r>
      <w:proofErr w:type="spellEnd"/>
      <w:r w:rsidR="00A3034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923920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A30348" w:rsidRPr="00923920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thể</w:t>
      </w:r>
      <w:proofErr w:type="gramStart"/>
      <w:r w:rsidR="00A30348" w:rsidRPr="00A30348">
        <w:rPr>
          <w:rFonts w:ascii="Times New Roman" w:hAnsi="Times New Roman" w:cs="Times New Roman"/>
          <w:sz w:val="28"/>
          <w:szCs w:val="28"/>
        </w:rPr>
        <w:t>,khoaa</w:t>
      </w:r>
      <w:proofErr w:type="spellEnd"/>
      <w:proofErr w:type="gram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A30348" w:rsidRPr="00A30348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A30348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nhũng</w:t>
      </w:r>
      <w:proofErr w:type="gramStart"/>
      <w:r w:rsidR="00A30348" w:rsidRPr="00A30348">
        <w:rPr>
          <w:rFonts w:ascii="Times New Roman" w:hAnsi="Times New Roman" w:cs="Times New Roman"/>
          <w:sz w:val="28"/>
          <w:szCs w:val="28"/>
        </w:rPr>
        <w:t>,lãng</w:t>
      </w:r>
      <w:proofErr w:type="spellEnd"/>
      <w:proofErr w:type="gram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923920" w:rsidRPr="00A30348" w:rsidRDefault="00923920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23920" w:rsidRDefault="00135B82" w:rsidP="00C37198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7F">
        <w:rPr>
          <w:rFonts w:ascii="Times New Roman" w:hAnsi="Times New Roman" w:cs="Times New Roman"/>
          <w:b/>
          <w:sz w:val="28"/>
          <w:szCs w:val="28"/>
        </w:rPr>
        <w:t>2</w:t>
      </w:r>
      <w:r w:rsidR="004A54C7">
        <w:rPr>
          <w:rFonts w:ascii="Times New Roman" w:hAnsi="Times New Roman" w:cs="Times New Roman"/>
          <w:b/>
          <w:sz w:val="28"/>
          <w:szCs w:val="28"/>
        </w:rPr>
        <w:t>.</w:t>
      </w:r>
      <w:r w:rsid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>:</w:t>
      </w:r>
    </w:p>
    <w:p w:rsidR="008040CF" w:rsidRPr="00923920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040CF" w:rsidRPr="0092392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040C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CF" w:rsidRPr="0092392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040C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92392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040CF" w:rsidRPr="009239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40CF" w:rsidRPr="0092392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8040CF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CF" w:rsidRPr="00923920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C37198" w:rsidRPr="00C37198" w:rsidRDefault="00C37198" w:rsidP="00FD2A8D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>
        <w:rPr>
          <w:rFonts w:ascii="Times New Roman" w:hAnsi="Times New Roman" w:cs="Times New Roman"/>
          <w:sz w:val="28"/>
          <w:szCs w:val="28"/>
        </w:rPr>
        <w:t>t</w:t>
      </w:r>
      <w:r w:rsidR="00A30348" w:rsidRPr="00A30348">
        <w:rPr>
          <w:rFonts w:ascii="Times New Roman" w:hAnsi="Times New Roman" w:cs="Times New Roman"/>
          <w:sz w:val="28"/>
          <w:szCs w:val="28"/>
        </w:rPr>
        <w:t>hực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461E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A43781" w:rsidRDefault="00461EB8" w:rsidP="00C37198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B8">
        <w:rPr>
          <w:rFonts w:ascii="Times New Roman" w:hAnsi="Times New Roman" w:cs="Times New Roman"/>
          <w:b/>
          <w:sz w:val="28"/>
          <w:szCs w:val="28"/>
        </w:rPr>
        <w:t>3.</w:t>
      </w:r>
      <w:r w:rsidR="002A34B7" w:rsidRPr="00461EB8">
        <w:rPr>
          <w:rFonts w:ascii="Times New Roman" w:hAnsi="Times New Roman" w:cs="Times New Roman"/>
          <w:b/>
          <w:sz w:val="28"/>
          <w:szCs w:val="28"/>
        </w:rPr>
        <w:t>Nhận</w:t>
      </w:r>
      <w:proofErr w:type="gramEnd"/>
      <w:r w:rsidR="002A34B7" w:rsidRPr="00461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61EB8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2A34B7" w:rsidRPr="00461E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A34B7" w:rsidRPr="00461EB8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2A34B7" w:rsidRPr="00461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61EB8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4B7" w:rsidRPr="00461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61EB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A34B7" w:rsidRPr="00461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61EB8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2A34B7" w:rsidRPr="00461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61EB8">
        <w:rPr>
          <w:rFonts w:ascii="Times New Roman" w:hAnsi="Times New Roman" w:cs="Times New Roman"/>
          <w:b/>
          <w:sz w:val="28"/>
          <w:szCs w:val="28"/>
        </w:rPr>
        <w:t>luậ</w:t>
      </w:r>
      <w:r w:rsidR="00A43781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A43781">
        <w:rPr>
          <w:rFonts w:ascii="Times New Roman" w:hAnsi="Times New Roman" w:cs="Times New Roman"/>
          <w:b/>
          <w:sz w:val="28"/>
          <w:szCs w:val="28"/>
        </w:rPr>
        <w:t>:</w:t>
      </w:r>
    </w:p>
    <w:p w:rsidR="008040CF" w:rsidRPr="00A43781" w:rsidRDefault="00A43781" w:rsidP="00C37198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A34B7" w:rsidRPr="00A43781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="002A34B7" w:rsidRPr="00A43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A4378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2A34B7" w:rsidRPr="00A43781">
        <w:rPr>
          <w:rFonts w:ascii="Times New Roman" w:hAnsi="Times New Roman" w:cs="Times New Roman"/>
          <w:b/>
          <w:sz w:val="28"/>
          <w:szCs w:val="28"/>
        </w:rPr>
        <w:t>:</w:t>
      </w:r>
    </w:p>
    <w:p w:rsidR="00C64C7F" w:rsidRPr="00B601B2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>.</w:t>
      </w:r>
    </w:p>
    <w:p w:rsidR="00C64C7F" w:rsidRPr="00B601B2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>.</w:t>
      </w:r>
    </w:p>
    <w:p w:rsidR="00C64C7F" w:rsidRP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64C7F" w:rsidRPr="00A4378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CSGD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C7F" w:rsidRP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>.</w:t>
      </w:r>
    </w:p>
    <w:p w:rsidR="00C64C7F" w:rsidRP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A4378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64C7F" w:rsidRPr="00A43781">
        <w:rPr>
          <w:rFonts w:ascii="Times New Roman" w:hAnsi="Times New Roman" w:cs="Times New Roman"/>
          <w:sz w:val="28"/>
          <w:szCs w:val="28"/>
        </w:rPr>
        <w:t>.</w:t>
      </w:r>
    </w:p>
    <w:p w:rsid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35B82" w:rsidRPr="0013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B82" w:rsidRPr="00135B82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A43781" w:rsidRDefault="00C37198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C37198" w:rsidRDefault="00C37198" w:rsidP="00E2478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>.</w:t>
      </w:r>
    </w:p>
    <w:p w:rsidR="00923920" w:rsidRDefault="0005662F" w:rsidP="00C3719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b.</w:t>
      </w:r>
      <w:r w:rsidR="003A5FCA" w:rsidRPr="00235AD6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proofErr w:type="gram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923920" w:rsidRDefault="00FD2A8D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 w:rsidRPr="0092392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37279" w:rsidRPr="00923920">
        <w:rPr>
          <w:rFonts w:ascii="Times New Roman" w:hAnsi="Times New Roman" w:cs="Times New Roman"/>
          <w:sz w:val="28"/>
          <w:szCs w:val="28"/>
        </w:rPr>
        <w:t>.</w:t>
      </w:r>
    </w:p>
    <w:p w:rsidR="00937279" w:rsidRDefault="00FD2A8D" w:rsidP="00FD2A8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>.</w:t>
      </w:r>
    </w:p>
    <w:p w:rsidR="00FD2A8D" w:rsidRDefault="00FD2A8D" w:rsidP="00E2478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9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="00937279">
        <w:rPr>
          <w:rFonts w:ascii="Times New Roman" w:hAnsi="Times New Roman" w:cs="Times New Roman"/>
          <w:sz w:val="28"/>
          <w:szCs w:val="28"/>
        </w:rPr>
        <w:t>.</w:t>
      </w:r>
    </w:p>
    <w:p w:rsidR="00923920" w:rsidRDefault="00937279" w:rsidP="00C37198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920">
        <w:rPr>
          <w:bCs/>
          <w:szCs w:val="28"/>
          <w:u w:val="single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>Kiến</w:t>
      </w:r>
      <w:proofErr w:type="spellEnd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>nghị</w:t>
      </w:r>
      <w:proofErr w:type="spellEnd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>các</w:t>
      </w:r>
      <w:proofErr w:type="spellEnd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>biện</w:t>
      </w:r>
      <w:proofErr w:type="spellEnd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>pháp</w:t>
      </w:r>
      <w:proofErr w:type="spellEnd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b/>
          <w:sz w:val="28"/>
          <w:szCs w:val="28"/>
          <w:u w:val="single"/>
        </w:rPr>
        <w:t>xử</w:t>
      </w:r>
      <w:proofErr w:type="spellEnd"/>
      <w:r w:rsidR="00923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23920">
        <w:rPr>
          <w:rFonts w:ascii="Times New Roman" w:hAnsi="Times New Roman" w:cs="Times New Roman"/>
          <w:b/>
          <w:sz w:val="28"/>
          <w:szCs w:val="28"/>
          <w:u w:val="single"/>
        </w:rPr>
        <w:t>lí</w:t>
      </w:r>
      <w:proofErr w:type="spellEnd"/>
      <w:r w:rsidR="009239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23920" w:rsidRDefault="006626F1" w:rsidP="00E24781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9239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92392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A5FCA" w:rsidRPr="009239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781" w:rsidRDefault="00E24781" w:rsidP="00FD2A8D">
      <w:pPr>
        <w:tabs>
          <w:tab w:val="left" w:leader="dot" w:pos="9072"/>
        </w:tabs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CE1C71" w:rsidRPr="00EF4CAC" w:rsidRDefault="003A5FCA" w:rsidP="00FD2A8D">
      <w:pPr>
        <w:tabs>
          <w:tab w:val="left" w:leader="dot" w:pos="9072"/>
        </w:tabs>
        <w:ind w:left="1134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F4CAC">
        <w:rPr>
          <w:rFonts w:ascii="Times New Roman" w:hAnsi="Times New Roman" w:cs="Times New Roman"/>
          <w:sz w:val="28"/>
          <w:szCs w:val="28"/>
        </w:rPr>
        <w:lastRenderedPageBreak/>
        <w:t>Trên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51F10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F51F10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DC7B7D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6AA2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tiế</w:t>
      </w:r>
      <w:r w:rsidR="00A30348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48" w:rsidRPr="00A3034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30348" w:rsidRPr="00A30348">
        <w:rPr>
          <w:rFonts w:ascii="Times New Roman" w:hAnsi="Times New Roman" w:cs="Times New Roman"/>
          <w:sz w:val="28"/>
          <w:szCs w:val="28"/>
        </w:rPr>
        <w:t xml:space="preserve"> 2023-2024</w:t>
      </w:r>
      <w:r w:rsidR="00A3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69"/>
      </w:tblGrid>
      <w:tr w:rsidR="00235AD6" w:rsidTr="00C37198">
        <w:tc>
          <w:tcPr>
            <w:tcW w:w="4536" w:type="dxa"/>
          </w:tcPr>
          <w:p w:rsidR="00EF4CAC" w:rsidRDefault="00EF4CAC" w:rsidP="00C37198">
            <w:pPr>
              <w:pStyle w:val="ListParagraph"/>
              <w:spacing w:line="276" w:lineRule="auto"/>
              <w:ind w:left="113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A5FCA" w:rsidRPr="00235AD6" w:rsidRDefault="003A5FCA" w:rsidP="00C37198">
            <w:pPr>
              <w:pStyle w:val="ListParagraph"/>
              <w:spacing w:line="276" w:lineRule="auto"/>
              <w:ind w:left="113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3A5FCA" w:rsidRPr="00235AD6" w:rsidRDefault="003A5FCA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ban KTNB</w:t>
            </w:r>
          </w:p>
          <w:p w:rsidR="003A5FCA" w:rsidRPr="00235AD6" w:rsidRDefault="003A5FCA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- (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A5FCA" w:rsidRPr="00235AD6" w:rsidRDefault="003A5FCA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  <w:p w:rsidR="003A5FCA" w:rsidRPr="00235AD6" w:rsidRDefault="003A5FCA" w:rsidP="00C37198">
            <w:pPr>
              <w:spacing w:line="276" w:lineRule="auto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: VT </w:t>
            </w:r>
          </w:p>
        </w:tc>
        <w:tc>
          <w:tcPr>
            <w:tcW w:w="5669" w:type="dxa"/>
          </w:tcPr>
          <w:p w:rsidR="00EF4CAC" w:rsidRDefault="00EF4CAC" w:rsidP="00C37198">
            <w:pPr>
              <w:pStyle w:val="ListParagraph"/>
              <w:spacing w:line="276" w:lineRule="auto"/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FCA" w:rsidRPr="003A5FCA" w:rsidRDefault="003A5FCA" w:rsidP="00C37198">
            <w:pPr>
              <w:pStyle w:val="ListParagraph"/>
              <w:spacing w:line="276" w:lineRule="auto"/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3A5FCA" w:rsidRDefault="003A5FCA" w:rsidP="00C37198">
            <w:pPr>
              <w:pStyle w:val="ListParagraph"/>
              <w:spacing w:line="276" w:lineRule="auto"/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TRƯỞNG BAN KTNB</w:t>
            </w:r>
          </w:p>
          <w:p w:rsidR="00F51F10" w:rsidRDefault="00F51F10" w:rsidP="00C37198">
            <w:pPr>
              <w:pStyle w:val="ListParagraph"/>
              <w:spacing w:line="276" w:lineRule="auto"/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CAC" w:rsidRPr="005F12E2" w:rsidRDefault="005F12E2" w:rsidP="00C37198">
            <w:pPr>
              <w:pStyle w:val="ListParagraph"/>
              <w:spacing w:line="288" w:lineRule="auto"/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(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F4CAC" w:rsidRDefault="00EF4CAC" w:rsidP="00C37198">
            <w:pPr>
              <w:pStyle w:val="ListParagraph"/>
              <w:spacing w:line="276" w:lineRule="auto"/>
              <w:ind w:lef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F10" w:rsidRDefault="00EF4CAC" w:rsidP="00C37198">
            <w:pPr>
              <w:pStyle w:val="ListParagraph"/>
              <w:spacing w:line="276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Phượng</w:t>
            </w:r>
            <w:proofErr w:type="spellEnd"/>
          </w:p>
        </w:tc>
      </w:tr>
    </w:tbl>
    <w:p w:rsidR="005D70A1" w:rsidRDefault="005D70A1" w:rsidP="00357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3572F6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3572F6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3572F6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3572F6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3572F6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3572F6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F713D" w:rsidRPr="00DC7B7D" w:rsidRDefault="00DF713D" w:rsidP="003572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13D" w:rsidRPr="00DC7B7D" w:rsidSect="00704926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CA0593"/>
    <w:multiLevelType w:val="hybridMultilevel"/>
    <w:tmpl w:val="45CACFC4"/>
    <w:lvl w:ilvl="0" w:tplc="4A32B5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156D8F"/>
    <w:multiLevelType w:val="hybridMultilevel"/>
    <w:tmpl w:val="971A6E84"/>
    <w:lvl w:ilvl="0" w:tplc="EE222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084D70"/>
    <w:multiLevelType w:val="hybridMultilevel"/>
    <w:tmpl w:val="0268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D8B0C1B"/>
    <w:multiLevelType w:val="hybridMultilevel"/>
    <w:tmpl w:val="BEB0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669F"/>
    <w:multiLevelType w:val="hybridMultilevel"/>
    <w:tmpl w:val="45146468"/>
    <w:lvl w:ilvl="0" w:tplc="04407E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77F60F8"/>
    <w:multiLevelType w:val="multilevel"/>
    <w:tmpl w:val="AD901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5DD"/>
    <w:multiLevelType w:val="hybridMultilevel"/>
    <w:tmpl w:val="C07CC63C"/>
    <w:lvl w:ilvl="0" w:tplc="90825E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05662F"/>
    <w:rsid w:val="000729AB"/>
    <w:rsid w:val="000869A2"/>
    <w:rsid w:val="00135B82"/>
    <w:rsid w:val="001D7F7F"/>
    <w:rsid w:val="001F3230"/>
    <w:rsid w:val="00235AD6"/>
    <w:rsid w:val="002A34B7"/>
    <w:rsid w:val="00347FC4"/>
    <w:rsid w:val="003572F6"/>
    <w:rsid w:val="003A5FCA"/>
    <w:rsid w:val="004223A4"/>
    <w:rsid w:val="00461EB8"/>
    <w:rsid w:val="0046310E"/>
    <w:rsid w:val="004A3644"/>
    <w:rsid w:val="004A4844"/>
    <w:rsid w:val="004A54C7"/>
    <w:rsid w:val="0052297F"/>
    <w:rsid w:val="005624AD"/>
    <w:rsid w:val="005D4A4B"/>
    <w:rsid w:val="005D70A1"/>
    <w:rsid w:val="005F12E2"/>
    <w:rsid w:val="006626F1"/>
    <w:rsid w:val="006C11AD"/>
    <w:rsid w:val="006D6AA2"/>
    <w:rsid w:val="00704926"/>
    <w:rsid w:val="007771F4"/>
    <w:rsid w:val="00796533"/>
    <w:rsid w:val="007B394B"/>
    <w:rsid w:val="00801F0A"/>
    <w:rsid w:val="008040CF"/>
    <w:rsid w:val="008747F4"/>
    <w:rsid w:val="008A3ABB"/>
    <w:rsid w:val="008C245A"/>
    <w:rsid w:val="008C5B57"/>
    <w:rsid w:val="00923920"/>
    <w:rsid w:val="00937279"/>
    <w:rsid w:val="00955784"/>
    <w:rsid w:val="009B7357"/>
    <w:rsid w:val="009C1CDF"/>
    <w:rsid w:val="00A30348"/>
    <w:rsid w:val="00A43781"/>
    <w:rsid w:val="00AC4754"/>
    <w:rsid w:val="00AE09E3"/>
    <w:rsid w:val="00B5196D"/>
    <w:rsid w:val="00B601B2"/>
    <w:rsid w:val="00BC24E9"/>
    <w:rsid w:val="00C37198"/>
    <w:rsid w:val="00C64C7F"/>
    <w:rsid w:val="00C94DCD"/>
    <w:rsid w:val="00CE1C71"/>
    <w:rsid w:val="00D2534D"/>
    <w:rsid w:val="00D34F68"/>
    <w:rsid w:val="00DA0727"/>
    <w:rsid w:val="00DC7B7D"/>
    <w:rsid w:val="00DE7E75"/>
    <w:rsid w:val="00DF713D"/>
    <w:rsid w:val="00E24781"/>
    <w:rsid w:val="00ED400C"/>
    <w:rsid w:val="00ED4500"/>
    <w:rsid w:val="00EF4CAC"/>
    <w:rsid w:val="00F22A86"/>
    <w:rsid w:val="00F51F10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223A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6D6A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B519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NoSpacing">
    <w:name w:val="No Spacing"/>
    <w:uiPriority w:val="1"/>
    <w:qFormat/>
    <w:rsid w:val="00EF4CAC"/>
    <w:pPr>
      <w:spacing w:after="0" w:line="240" w:lineRule="auto"/>
    </w:pPr>
  </w:style>
  <w:style w:type="paragraph" w:customStyle="1" w:styleId="Char4">
    <w:name w:val="Char"/>
    <w:basedOn w:val="Normal"/>
    <w:autoRedefine/>
    <w:rsid w:val="00C64C7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5">
    <w:name w:val="Char"/>
    <w:basedOn w:val="Normal"/>
    <w:autoRedefine/>
    <w:rsid w:val="00461EB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6">
    <w:name w:val="Char"/>
    <w:basedOn w:val="Normal"/>
    <w:autoRedefine/>
    <w:rsid w:val="00A3034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223A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6D6A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B519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NoSpacing">
    <w:name w:val="No Spacing"/>
    <w:uiPriority w:val="1"/>
    <w:qFormat/>
    <w:rsid w:val="00EF4CAC"/>
    <w:pPr>
      <w:spacing w:after="0" w:line="240" w:lineRule="auto"/>
    </w:pPr>
  </w:style>
  <w:style w:type="paragraph" w:customStyle="1" w:styleId="Char4">
    <w:name w:val="Char"/>
    <w:basedOn w:val="Normal"/>
    <w:autoRedefine/>
    <w:rsid w:val="00C64C7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5">
    <w:name w:val="Char"/>
    <w:basedOn w:val="Normal"/>
    <w:autoRedefine/>
    <w:rsid w:val="00461EB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6">
    <w:name w:val="Char"/>
    <w:basedOn w:val="Normal"/>
    <w:autoRedefine/>
    <w:rsid w:val="00A3034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2</cp:revision>
  <cp:lastPrinted>2022-11-24T07:59:00Z</cp:lastPrinted>
  <dcterms:created xsi:type="dcterms:W3CDTF">2024-02-02T07:28:00Z</dcterms:created>
  <dcterms:modified xsi:type="dcterms:W3CDTF">2024-02-02T07:28:00Z</dcterms:modified>
</cp:coreProperties>
</file>