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2461E0" w:rsidRPr="004D3D98" w:rsidTr="006C7E5D">
        <w:tc>
          <w:tcPr>
            <w:tcW w:w="5665" w:type="dxa"/>
          </w:tcPr>
          <w:p w:rsidR="002461E0" w:rsidRPr="003472AB" w:rsidRDefault="002461E0" w:rsidP="006C7E5D">
            <w:pPr>
              <w:spacing w:line="276" w:lineRule="auto"/>
              <w:jc w:val="center"/>
              <w:rPr>
                <w:sz w:val="26"/>
                <w:szCs w:val="26"/>
              </w:rPr>
            </w:pPr>
            <w:r w:rsidRPr="003472AB">
              <w:rPr>
                <w:sz w:val="26"/>
                <w:szCs w:val="26"/>
              </w:rPr>
              <w:t xml:space="preserve">    UBND QUẬN LONG BIÊN</w:t>
            </w:r>
          </w:p>
          <w:p w:rsidR="002461E0" w:rsidRPr="003472AB" w:rsidRDefault="002461E0" w:rsidP="006C7E5D">
            <w:pPr>
              <w:spacing w:line="276" w:lineRule="auto"/>
              <w:jc w:val="center"/>
              <w:rPr>
                <w:b/>
                <w:sz w:val="26"/>
                <w:szCs w:val="26"/>
              </w:rPr>
            </w:pPr>
            <w:r w:rsidRPr="003472AB">
              <w:rPr>
                <w:b/>
                <w:sz w:val="26"/>
                <w:szCs w:val="26"/>
                <w:lang w:val="fr-FR"/>
              </w:rPr>
              <w:t>TR</w:t>
            </w:r>
            <w:r w:rsidRPr="003472AB">
              <w:rPr>
                <w:b/>
                <w:sz w:val="26"/>
                <w:szCs w:val="26"/>
                <w:u w:val="single"/>
                <w:lang w:val="fr-FR"/>
              </w:rPr>
              <w:t xml:space="preserve">ƯỜNG MẦM NON HOA </w:t>
            </w:r>
            <w:r>
              <w:rPr>
                <w:b/>
                <w:sz w:val="26"/>
                <w:szCs w:val="26"/>
                <w:u w:val="single"/>
              </w:rPr>
              <w:t>MỘC LAN</w:t>
            </w:r>
          </w:p>
          <w:p w:rsidR="002461E0" w:rsidRPr="00A449BC" w:rsidRDefault="002461E0" w:rsidP="00C76D06">
            <w:pPr>
              <w:spacing w:before="240" w:line="276" w:lineRule="auto"/>
              <w:jc w:val="center"/>
              <w:rPr>
                <w:i/>
                <w:sz w:val="24"/>
                <w:szCs w:val="24"/>
              </w:rPr>
            </w:pPr>
            <w:r w:rsidRPr="004D3D98">
              <w:rPr>
                <w:sz w:val="24"/>
                <w:szCs w:val="24"/>
              </w:rPr>
              <w:t>Số</w:t>
            </w:r>
            <w:r w:rsidR="00C76D06">
              <w:rPr>
                <w:sz w:val="24"/>
                <w:szCs w:val="24"/>
              </w:rPr>
              <w:t>: 14</w:t>
            </w:r>
            <w:r w:rsidRPr="004D3D98">
              <w:rPr>
                <w:sz w:val="24"/>
                <w:szCs w:val="24"/>
              </w:rPr>
              <w:t>/KH-MNH</w:t>
            </w:r>
            <w:r>
              <w:rPr>
                <w:sz w:val="24"/>
                <w:szCs w:val="24"/>
              </w:rPr>
              <w:t>ML</w:t>
            </w:r>
          </w:p>
        </w:tc>
        <w:tc>
          <w:tcPr>
            <w:tcW w:w="8647" w:type="dxa"/>
          </w:tcPr>
          <w:p w:rsidR="002461E0" w:rsidRPr="00A449BC" w:rsidRDefault="002461E0" w:rsidP="006C7E5D">
            <w:pPr>
              <w:jc w:val="center"/>
              <w:rPr>
                <w:b/>
                <w:sz w:val="26"/>
                <w:szCs w:val="26"/>
              </w:rPr>
            </w:pPr>
            <w:r w:rsidRPr="00A449BC">
              <w:rPr>
                <w:b/>
                <w:sz w:val="26"/>
                <w:szCs w:val="26"/>
              </w:rPr>
              <w:t>CỘNG HÒA XÃ HỘI CHỦ NGHĨA VIỆT NAM</w:t>
            </w:r>
          </w:p>
          <w:p w:rsidR="002461E0" w:rsidRPr="003472AB" w:rsidRDefault="002461E0" w:rsidP="006C7E5D">
            <w:pPr>
              <w:jc w:val="center"/>
              <w:rPr>
                <w:b/>
                <w:sz w:val="26"/>
                <w:szCs w:val="26"/>
              </w:rPr>
            </w:pPr>
            <w:r w:rsidRPr="003472AB">
              <w:rPr>
                <w:b/>
                <w:sz w:val="26"/>
                <w:szCs w:val="26"/>
              </w:rPr>
              <w:t>Độ</w:t>
            </w:r>
            <w:r w:rsidRPr="003472AB">
              <w:rPr>
                <w:b/>
                <w:sz w:val="26"/>
                <w:szCs w:val="26"/>
                <w:u w:val="single"/>
              </w:rPr>
              <w:t>c lập – Tự do – Hạnh ph</w:t>
            </w:r>
            <w:r w:rsidRPr="003472AB">
              <w:rPr>
                <w:b/>
                <w:sz w:val="26"/>
                <w:szCs w:val="26"/>
              </w:rPr>
              <w:t>úc</w:t>
            </w:r>
          </w:p>
          <w:p w:rsidR="002461E0" w:rsidRPr="002461E0" w:rsidRDefault="002461E0" w:rsidP="00C76D06">
            <w:pPr>
              <w:spacing w:before="240"/>
              <w:jc w:val="center"/>
              <w:rPr>
                <w:b/>
                <w:sz w:val="26"/>
                <w:szCs w:val="26"/>
              </w:rPr>
            </w:pPr>
            <w:r w:rsidRPr="002461E0">
              <w:rPr>
                <w:i/>
                <w:sz w:val="26"/>
                <w:szCs w:val="26"/>
              </w:rPr>
              <w:t xml:space="preserve">                              Thượng Thanh, ngày 0</w:t>
            </w:r>
            <w:r w:rsidR="00C76D06">
              <w:rPr>
                <w:i/>
                <w:sz w:val="26"/>
                <w:szCs w:val="26"/>
              </w:rPr>
              <w:t>2</w:t>
            </w:r>
            <w:r w:rsidRPr="002461E0">
              <w:rPr>
                <w:i/>
                <w:sz w:val="26"/>
                <w:szCs w:val="26"/>
              </w:rPr>
              <w:t xml:space="preserve"> tháng 5 năm 2024</w:t>
            </w:r>
          </w:p>
        </w:tc>
      </w:tr>
    </w:tbl>
    <w:p w:rsidR="002461E0" w:rsidRPr="00A449BC" w:rsidRDefault="002461E0" w:rsidP="002461E0">
      <w:pPr>
        <w:spacing w:before="100" w:beforeAutospacing="1" w:after="100" w:afterAutospacing="1"/>
        <w:ind w:firstLine="720"/>
        <w:jc w:val="center"/>
        <w:rPr>
          <w:b/>
          <w:szCs w:val="28"/>
        </w:rPr>
      </w:pPr>
      <w:r w:rsidRPr="00A449BC">
        <w:rPr>
          <w:b/>
          <w:szCs w:val="28"/>
        </w:rPr>
        <w:t xml:space="preserve">KẾ HOẠCH CÔNG TÁC THÁNG </w:t>
      </w:r>
      <w:r w:rsidR="00EB0FD0">
        <w:rPr>
          <w:b/>
          <w:szCs w:val="28"/>
        </w:rPr>
        <w:t>5</w:t>
      </w:r>
      <w:r w:rsidRPr="00A449BC">
        <w:rPr>
          <w:b/>
          <w:szCs w:val="28"/>
        </w:rPr>
        <w:t xml:space="preserve"> NĂM 2024</w:t>
      </w:r>
    </w:p>
    <w:tbl>
      <w:tblPr>
        <w:tblStyle w:val="TableGrid"/>
        <w:tblW w:w="14772" w:type="dxa"/>
        <w:tblInd w:w="-318" w:type="dxa"/>
        <w:tblLayout w:type="fixed"/>
        <w:tblLook w:val="04A0" w:firstRow="1" w:lastRow="0" w:firstColumn="1" w:lastColumn="0" w:noHBand="0" w:noVBand="1"/>
      </w:tblPr>
      <w:tblGrid>
        <w:gridCol w:w="596"/>
        <w:gridCol w:w="4537"/>
        <w:gridCol w:w="1267"/>
        <w:gridCol w:w="1433"/>
        <w:gridCol w:w="1275"/>
        <w:gridCol w:w="5664"/>
      </w:tblGrid>
      <w:tr w:rsidR="002461E0" w:rsidRPr="00A449BC" w:rsidTr="00A1158A">
        <w:trPr>
          <w:trHeight w:val="930"/>
        </w:trPr>
        <w:tc>
          <w:tcPr>
            <w:tcW w:w="596"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TT</w:t>
            </w:r>
          </w:p>
        </w:tc>
        <w:tc>
          <w:tcPr>
            <w:tcW w:w="4537"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Nội dung công việc</w:t>
            </w:r>
          </w:p>
        </w:tc>
        <w:tc>
          <w:tcPr>
            <w:tcW w:w="1267"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Thời gian thực hiện</w:t>
            </w:r>
          </w:p>
        </w:tc>
        <w:tc>
          <w:tcPr>
            <w:tcW w:w="1433"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Người/</w:t>
            </w:r>
          </w:p>
          <w:p w:rsidR="002461E0" w:rsidRPr="00A449BC" w:rsidRDefault="002461E0" w:rsidP="000A4AD0">
            <w:pPr>
              <w:spacing w:before="60" w:after="60" w:line="276" w:lineRule="auto"/>
              <w:jc w:val="center"/>
              <w:rPr>
                <w:rFonts w:cs="Times New Roman"/>
                <w:b/>
                <w:szCs w:val="28"/>
              </w:rPr>
            </w:pPr>
            <w:r w:rsidRPr="00A449BC">
              <w:rPr>
                <w:rFonts w:cs="Times New Roman"/>
                <w:b/>
                <w:szCs w:val="28"/>
              </w:rPr>
              <w:t>bộ phận thực hiện</w:t>
            </w:r>
          </w:p>
        </w:tc>
        <w:tc>
          <w:tcPr>
            <w:tcW w:w="1275"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Cán bộ phụ trách</w:t>
            </w:r>
          </w:p>
        </w:tc>
        <w:tc>
          <w:tcPr>
            <w:tcW w:w="5664"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Biện pháp thực hiện</w:t>
            </w:r>
          </w:p>
        </w:tc>
      </w:tr>
      <w:tr w:rsidR="002461E0" w:rsidRPr="00A449BC" w:rsidTr="00A1158A">
        <w:trPr>
          <w:trHeight w:val="477"/>
        </w:trPr>
        <w:tc>
          <w:tcPr>
            <w:tcW w:w="596"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I</w:t>
            </w:r>
          </w:p>
        </w:tc>
        <w:tc>
          <w:tcPr>
            <w:tcW w:w="14176" w:type="dxa"/>
            <w:gridSpan w:val="5"/>
          </w:tcPr>
          <w:p w:rsidR="002461E0" w:rsidRPr="00A449BC" w:rsidRDefault="002461E0" w:rsidP="000A4AD0">
            <w:pPr>
              <w:spacing w:before="60" w:after="60" w:line="276" w:lineRule="auto"/>
              <w:jc w:val="both"/>
              <w:rPr>
                <w:rFonts w:cs="Times New Roman"/>
                <w:b/>
                <w:szCs w:val="28"/>
                <w:lang w:val="nl-NL"/>
              </w:rPr>
            </w:pPr>
            <w:r w:rsidRPr="00A449BC">
              <w:rPr>
                <w:rFonts w:cs="Times New Roman"/>
                <w:b/>
                <w:szCs w:val="28"/>
                <w:lang w:val="nl-NL"/>
              </w:rPr>
              <w:t>CÔNG TÁC TUYÊN TRUYỀN, PHỔ BIẾN GIÁO DỤC PHÁP LUẬT</w:t>
            </w:r>
          </w:p>
        </w:tc>
      </w:tr>
      <w:tr w:rsidR="002461E0" w:rsidRPr="00A449BC" w:rsidTr="00A1158A">
        <w:tc>
          <w:tcPr>
            <w:tcW w:w="596" w:type="dxa"/>
          </w:tcPr>
          <w:p w:rsidR="002461E0" w:rsidRPr="0082189C" w:rsidRDefault="002461E0" w:rsidP="000A4AD0">
            <w:pPr>
              <w:spacing w:before="60" w:after="60" w:line="276" w:lineRule="auto"/>
              <w:jc w:val="center"/>
              <w:rPr>
                <w:rFonts w:cs="Times New Roman"/>
                <w:iCs/>
                <w:szCs w:val="28"/>
              </w:rPr>
            </w:pPr>
          </w:p>
          <w:p w:rsidR="002461E0" w:rsidRPr="0082189C" w:rsidRDefault="002461E0" w:rsidP="000A4AD0">
            <w:pPr>
              <w:spacing w:before="60" w:after="60" w:line="276" w:lineRule="auto"/>
              <w:jc w:val="center"/>
              <w:rPr>
                <w:rFonts w:cs="Times New Roman"/>
                <w:iCs/>
                <w:szCs w:val="28"/>
              </w:rPr>
            </w:pPr>
            <w:r w:rsidRPr="0082189C">
              <w:rPr>
                <w:rFonts w:cs="Times New Roman"/>
                <w:iCs/>
                <w:szCs w:val="28"/>
              </w:rPr>
              <w:t>1</w:t>
            </w:r>
          </w:p>
        </w:tc>
        <w:tc>
          <w:tcPr>
            <w:tcW w:w="4537" w:type="dxa"/>
          </w:tcPr>
          <w:p w:rsidR="002461E0" w:rsidRPr="003354FF" w:rsidRDefault="002461E0" w:rsidP="000A4AD0">
            <w:pPr>
              <w:spacing w:before="60" w:after="60" w:line="276" w:lineRule="auto"/>
              <w:jc w:val="both"/>
              <w:rPr>
                <w:rFonts w:cs="Times New Roman"/>
                <w:szCs w:val="28"/>
              </w:rPr>
            </w:pPr>
            <w:r w:rsidRPr="003354FF">
              <w:rPr>
                <w:szCs w:val="28"/>
              </w:rPr>
              <w:t xml:space="preserve">Tuyên truyền kỷ niệm </w:t>
            </w:r>
            <w:r w:rsidR="003354FF" w:rsidRPr="003354FF">
              <w:rPr>
                <w:szCs w:val="28"/>
              </w:rPr>
              <w:t>về kỷ niệm 134 năm Ngày sinh Chủ tịch Hồ Chí Minh (19/5/1890 - 19/5/2024); kỷ niệm 38 năm Ngày Quốc tế Lao động 1/5 (01/5/1886 - 01/5/2024); 49 năm ngày giải phóng miền Nam, thống nhất đất nước (30/4/1975-30/4/2024); 70 năm chiến thắng Điện Biên Phủ (7/5/1954 - 7/5/2024).</w:t>
            </w:r>
          </w:p>
        </w:tc>
        <w:tc>
          <w:tcPr>
            <w:tcW w:w="1267"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Pr>
                <w:rFonts w:cs="Times New Roman"/>
                <w:szCs w:val="28"/>
              </w:rPr>
              <w:t>Trong tháng</w:t>
            </w:r>
          </w:p>
        </w:tc>
        <w:tc>
          <w:tcPr>
            <w:tcW w:w="1433"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sidRPr="00A449BC">
              <w:rPr>
                <w:rFonts w:cs="Times New Roman"/>
                <w:szCs w:val="28"/>
              </w:rPr>
              <w:t>CBGVNV</w:t>
            </w:r>
          </w:p>
          <w:p w:rsidR="002461E0" w:rsidRPr="00A449BC" w:rsidRDefault="002461E0" w:rsidP="000A4AD0">
            <w:pPr>
              <w:spacing w:before="60" w:after="60" w:line="276" w:lineRule="auto"/>
              <w:jc w:val="center"/>
              <w:rPr>
                <w:rFonts w:cs="Times New Roman"/>
                <w:szCs w:val="28"/>
              </w:rPr>
            </w:pPr>
          </w:p>
        </w:tc>
        <w:tc>
          <w:tcPr>
            <w:tcW w:w="1275"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664" w:type="dxa"/>
          </w:tcPr>
          <w:p w:rsidR="002461E0" w:rsidRDefault="002461E0" w:rsidP="000A4AD0">
            <w:pPr>
              <w:spacing w:before="60" w:after="60" w:line="276" w:lineRule="auto"/>
              <w:jc w:val="both"/>
              <w:rPr>
                <w:szCs w:val="28"/>
              </w:rPr>
            </w:pPr>
            <w:r w:rsidRPr="00A449BC">
              <w:rPr>
                <w:rFonts w:eastAsia="Times New Roman" w:cs="Times New Roman"/>
                <w:szCs w:val="28"/>
              </w:rPr>
              <w:t>- Tuyên truyền</w:t>
            </w:r>
            <w:r>
              <w:rPr>
                <w:rFonts w:eastAsia="Times New Roman" w:cs="Times New Roman"/>
                <w:szCs w:val="28"/>
              </w:rPr>
              <w:t xml:space="preserve"> tới 100% CBGVNV</w:t>
            </w:r>
            <w:r w:rsidR="003354FF">
              <w:rPr>
                <w:rFonts w:eastAsia="Times New Roman" w:cs="Times New Roman"/>
                <w:szCs w:val="28"/>
              </w:rPr>
              <w:t xml:space="preserve"> </w:t>
            </w:r>
            <w:r>
              <w:rPr>
                <w:rFonts w:eastAsia="Times New Roman" w:cs="Times New Roman"/>
                <w:szCs w:val="28"/>
              </w:rPr>
              <w:t xml:space="preserve">treo cờ tổ quốc </w:t>
            </w:r>
            <w:r w:rsidRPr="00710278">
              <w:rPr>
                <w:szCs w:val="28"/>
              </w:rPr>
              <w:t xml:space="preserve">chào mừng </w:t>
            </w:r>
            <w:r w:rsidRPr="008F252A">
              <w:rPr>
                <w:szCs w:val="28"/>
              </w:rPr>
              <w:t xml:space="preserve">kỷ niệm </w:t>
            </w:r>
            <w:r w:rsidR="00420636" w:rsidRPr="003354FF">
              <w:rPr>
                <w:szCs w:val="28"/>
              </w:rPr>
              <w:t>134 năm Ngày sinh Chủ tịch Hồ Chí Minh (19/5/1890 - 19/5/2024); kỷ niệm 38 năm Ngày Quốc tế Lao động 1/5 (01/5/1886 - 01/5/2024); 49 năm ngày giải phóng miền Nam, thống nhất đất nước (30/4/1975-30/4/2024); 70 năm chiến thắng Điện Biên Phủ (7/5/1954 - 7/5/2024).</w:t>
            </w:r>
          </w:p>
          <w:p w:rsidR="002461E0" w:rsidRPr="00A449BC" w:rsidRDefault="002461E0" w:rsidP="000A4AD0">
            <w:pPr>
              <w:spacing w:before="60" w:after="60" w:line="276" w:lineRule="auto"/>
              <w:jc w:val="both"/>
              <w:rPr>
                <w:rFonts w:cs="Times New Roman"/>
                <w:szCs w:val="28"/>
              </w:rPr>
            </w:pPr>
            <w:r>
              <w:rPr>
                <w:rFonts w:cs="Times New Roman"/>
                <w:szCs w:val="28"/>
              </w:rPr>
              <w:t xml:space="preserve">- Tuyên truyền </w:t>
            </w:r>
            <w:r w:rsidRPr="00A449BC">
              <w:rPr>
                <w:rFonts w:eastAsia="Times New Roman" w:cs="Times New Roman"/>
                <w:szCs w:val="28"/>
              </w:rPr>
              <w:t xml:space="preserve">qua cổng TTĐT, </w:t>
            </w:r>
            <w:r>
              <w:rPr>
                <w:rFonts w:eastAsia="Times New Roman" w:cs="Times New Roman"/>
                <w:szCs w:val="28"/>
              </w:rPr>
              <w:t xml:space="preserve">nền tảng mạng xã hội, </w:t>
            </w:r>
            <w:r w:rsidRPr="00A449BC">
              <w:rPr>
                <w:rFonts w:eastAsia="Times New Roman" w:cs="Times New Roman"/>
                <w:szCs w:val="28"/>
              </w:rPr>
              <w:t>zalo nhóm l</w:t>
            </w:r>
            <w:r>
              <w:rPr>
                <w:rFonts w:eastAsia="Times New Roman" w:cs="Times New Roman"/>
                <w:szCs w:val="28"/>
              </w:rPr>
              <w:t xml:space="preserve">ớp ... tới </w:t>
            </w:r>
            <w:r w:rsidRPr="00A449BC">
              <w:rPr>
                <w:rFonts w:cs="Times New Roman"/>
                <w:szCs w:val="28"/>
              </w:rPr>
              <w:t>PHHS.</w:t>
            </w:r>
          </w:p>
        </w:tc>
      </w:tr>
      <w:tr w:rsidR="002461E0" w:rsidRPr="00A449BC" w:rsidTr="00A1158A">
        <w:tc>
          <w:tcPr>
            <w:tcW w:w="596" w:type="dxa"/>
          </w:tcPr>
          <w:p w:rsidR="002461E0" w:rsidRPr="0082189C" w:rsidRDefault="002461E0" w:rsidP="000A4AD0">
            <w:pPr>
              <w:spacing w:before="60" w:after="60" w:line="276" w:lineRule="auto"/>
              <w:jc w:val="center"/>
              <w:rPr>
                <w:rFonts w:cs="Times New Roman"/>
                <w:iCs/>
                <w:szCs w:val="28"/>
              </w:rPr>
            </w:pPr>
          </w:p>
          <w:p w:rsidR="002461E0" w:rsidRPr="0082189C" w:rsidRDefault="002461E0" w:rsidP="000A4AD0">
            <w:pPr>
              <w:spacing w:before="60" w:after="60" w:line="276" w:lineRule="auto"/>
              <w:jc w:val="center"/>
              <w:rPr>
                <w:rFonts w:cs="Times New Roman"/>
                <w:iCs/>
                <w:szCs w:val="28"/>
              </w:rPr>
            </w:pPr>
            <w:r w:rsidRPr="0082189C">
              <w:rPr>
                <w:rFonts w:cs="Times New Roman"/>
                <w:iCs/>
                <w:szCs w:val="28"/>
              </w:rPr>
              <w:t>2</w:t>
            </w:r>
          </w:p>
        </w:tc>
        <w:tc>
          <w:tcPr>
            <w:tcW w:w="4537" w:type="dxa"/>
          </w:tcPr>
          <w:p w:rsidR="003D742B" w:rsidRPr="003D742B" w:rsidRDefault="002461E0" w:rsidP="000A4AD0">
            <w:pPr>
              <w:spacing w:before="60" w:after="60" w:line="276" w:lineRule="auto"/>
              <w:jc w:val="both"/>
              <w:rPr>
                <w:szCs w:val="28"/>
              </w:rPr>
            </w:pPr>
            <w:r w:rsidRPr="003D742B">
              <w:rPr>
                <w:szCs w:val="28"/>
              </w:rPr>
              <w:t>Tuyên truyền, phổ biến</w:t>
            </w:r>
            <w:r w:rsidR="003D742B" w:rsidRPr="003D742B">
              <w:rPr>
                <w:szCs w:val="28"/>
              </w:rPr>
              <w:t xml:space="preserve"> các hoạt động triển khai “Tháng hành động vì </w:t>
            </w:r>
            <w:proofErr w:type="gramStart"/>
            <w:r w:rsidR="003D742B" w:rsidRPr="003D742B">
              <w:rPr>
                <w:szCs w:val="28"/>
              </w:rPr>
              <w:t>An</w:t>
            </w:r>
            <w:proofErr w:type="gramEnd"/>
            <w:r w:rsidR="003D742B" w:rsidRPr="003D742B">
              <w:rPr>
                <w:szCs w:val="28"/>
              </w:rPr>
              <w:t xml:space="preserve"> toàn thực phẩm” năm 2024</w:t>
            </w:r>
          </w:p>
          <w:p w:rsidR="002461E0" w:rsidRPr="003D742B" w:rsidRDefault="002461E0" w:rsidP="000A4AD0">
            <w:pPr>
              <w:spacing w:before="60" w:after="60" w:line="276" w:lineRule="auto"/>
              <w:jc w:val="both"/>
              <w:rPr>
                <w:rFonts w:cs="Times New Roman"/>
                <w:szCs w:val="28"/>
              </w:rPr>
            </w:pPr>
          </w:p>
        </w:tc>
        <w:tc>
          <w:tcPr>
            <w:tcW w:w="1267"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Pr>
                <w:rFonts w:cs="Times New Roman"/>
                <w:szCs w:val="28"/>
              </w:rPr>
              <w:t>Trong tháng</w:t>
            </w:r>
          </w:p>
        </w:tc>
        <w:tc>
          <w:tcPr>
            <w:tcW w:w="1433"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sidRPr="00A449BC">
              <w:rPr>
                <w:rFonts w:cs="Times New Roman"/>
                <w:szCs w:val="28"/>
              </w:rPr>
              <w:t>CBGVNV</w:t>
            </w:r>
          </w:p>
        </w:tc>
        <w:tc>
          <w:tcPr>
            <w:tcW w:w="1275"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p w:rsidR="002461E0" w:rsidRPr="00A449BC" w:rsidRDefault="002461E0" w:rsidP="000A4AD0">
            <w:pPr>
              <w:spacing w:before="60" w:after="60" w:line="276" w:lineRule="auto"/>
              <w:jc w:val="center"/>
              <w:rPr>
                <w:rFonts w:cs="Times New Roman"/>
                <w:szCs w:val="28"/>
              </w:rPr>
            </w:pPr>
          </w:p>
        </w:tc>
        <w:tc>
          <w:tcPr>
            <w:tcW w:w="5664" w:type="dxa"/>
          </w:tcPr>
          <w:p w:rsidR="002461E0" w:rsidRPr="00A449BC" w:rsidRDefault="002461E0" w:rsidP="000A4AD0">
            <w:pPr>
              <w:spacing w:before="60" w:after="60" w:line="276" w:lineRule="auto"/>
              <w:jc w:val="both"/>
              <w:rPr>
                <w:rFonts w:cs="Times New Roman"/>
                <w:szCs w:val="28"/>
              </w:rPr>
            </w:pPr>
            <w:r w:rsidRPr="00A449BC">
              <w:rPr>
                <w:rFonts w:eastAsia="Times New Roman" w:cs="Times New Roman"/>
                <w:szCs w:val="28"/>
              </w:rPr>
              <w:lastRenderedPageBreak/>
              <w:t xml:space="preserve">- Tuyên truyền </w:t>
            </w:r>
            <w:r>
              <w:rPr>
                <w:rFonts w:eastAsia="Times New Roman" w:cs="Times New Roman"/>
                <w:szCs w:val="28"/>
              </w:rPr>
              <w:t xml:space="preserve">tới 100% CBGVNV, tuyên truyền tới PHHS </w:t>
            </w:r>
            <w:r w:rsidRPr="00A449BC">
              <w:rPr>
                <w:rFonts w:eastAsia="Times New Roman" w:cs="Times New Roman"/>
                <w:szCs w:val="28"/>
              </w:rPr>
              <w:t>thông qua cổng TTĐT, zalo nhóm lớp, trường</w:t>
            </w:r>
            <w:r w:rsidRPr="003D742B">
              <w:rPr>
                <w:rFonts w:eastAsia="Times New Roman" w:cs="Times New Roman"/>
                <w:szCs w:val="28"/>
              </w:rPr>
              <w:t>…</w:t>
            </w:r>
            <w:r w:rsidR="003D742B" w:rsidRPr="003D742B">
              <w:rPr>
                <w:szCs w:val="28"/>
              </w:rPr>
              <w:t xml:space="preserve"> nâng cao nhận thức trách nhiệm của </w:t>
            </w:r>
            <w:r w:rsidR="003D742B" w:rsidRPr="003D742B">
              <w:rPr>
                <w:szCs w:val="28"/>
              </w:rPr>
              <w:lastRenderedPageBreak/>
              <w:t xml:space="preserve">cán bộ, giáo viên, nhân viên và cha mẹ trẻ về việc đảm bảo ATTP phòng chống ngộ độc thực phẩm trong các trường học. Đặc biệt tuyên truyền vận động cha mẹ học sinh không mua, không sử dụng các sản phẩm thực phẩm không rõ nguồn gốc xuất xứ, bao gói không hợp vệ sinh cho trẻ </w:t>
            </w:r>
            <w:r w:rsidRPr="003D742B">
              <w:rPr>
                <w:rFonts w:eastAsia="Times New Roman" w:cs="Times New Roman"/>
                <w:szCs w:val="28"/>
              </w:rPr>
              <w:t>và thực hiện.</w:t>
            </w:r>
          </w:p>
        </w:tc>
      </w:tr>
      <w:tr w:rsidR="002461E0" w:rsidRPr="00A449BC" w:rsidTr="00A1158A">
        <w:tc>
          <w:tcPr>
            <w:tcW w:w="596" w:type="dxa"/>
          </w:tcPr>
          <w:p w:rsidR="00B61827" w:rsidRDefault="00B61827" w:rsidP="000A4AD0">
            <w:pPr>
              <w:spacing w:before="60" w:after="60" w:line="276" w:lineRule="auto"/>
              <w:jc w:val="center"/>
              <w:rPr>
                <w:rFonts w:cs="Times New Roman"/>
                <w:iCs/>
                <w:szCs w:val="28"/>
              </w:rPr>
            </w:pPr>
          </w:p>
          <w:p w:rsidR="002461E0" w:rsidRPr="0082189C" w:rsidRDefault="00B470A0" w:rsidP="000A4AD0">
            <w:pPr>
              <w:spacing w:before="60" w:after="60" w:line="276" w:lineRule="auto"/>
              <w:jc w:val="center"/>
              <w:rPr>
                <w:rFonts w:cs="Times New Roman"/>
                <w:iCs/>
                <w:szCs w:val="28"/>
              </w:rPr>
            </w:pPr>
            <w:r>
              <w:rPr>
                <w:rFonts w:cs="Times New Roman"/>
                <w:iCs/>
                <w:szCs w:val="28"/>
              </w:rPr>
              <w:t>3</w:t>
            </w:r>
          </w:p>
        </w:tc>
        <w:tc>
          <w:tcPr>
            <w:tcW w:w="4537" w:type="dxa"/>
          </w:tcPr>
          <w:p w:rsidR="002461E0" w:rsidRPr="0082229F" w:rsidRDefault="002461E0" w:rsidP="000A4AD0">
            <w:pPr>
              <w:spacing w:before="60" w:after="60" w:line="276" w:lineRule="auto"/>
              <w:jc w:val="both"/>
              <w:rPr>
                <w:szCs w:val="28"/>
              </w:rPr>
            </w:pPr>
            <w:r w:rsidRPr="0082229F">
              <w:rPr>
                <w:szCs w:val="28"/>
              </w:rPr>
              <w:t xml:space="preserve">Tuyên truyền </w:t>
            </w:r>
            <w:r w:rsidR="0082229F">
              <w:rPr>
                <w:szCs w:val="28"/>
              </w:rPr>
              <w:t xml:space="preserve">về việc </w:t>
            </w:r>
            <w:r w:rsidR="0082229F" w:rsidRPr="0082229F">
              <w:rPr>
                <w:szCs w:val="28"/>
              </w:rPr>
              <w:t>thực hiện luật lệ an toàn giao thông, nhằm nâng cao hiệu quả việc chấp hành các quy định về đội mũ bảo hiểm, không sử dụng rượu bia khi tham gia giao thông, quan tâm đến công tác an ninh trật tự, an toàn giao thông trong dịp nghỉ lễ theo quy định.</w:t>
            </w:r>
          </w:p>
        </w:tc>
        <w:tc>
          <w:tcPr>
            <w:tcW w:w="1267"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Pr>
                <w:rFonts w:cs="Times New Roman"/>
                <w:szCs w:val="28"/>
              </w:rPr>
              <w:t>Trong tháng</w:t>
            </w:r>
          </w:p>
        </w:tc>
        <w:tc>
          <w:tcPr>
            <w:tcW w:w="1433"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sidRPr="00A449BC">
              <w:rPr>
                <w:rFonts w:cs="Times New Roman"/>
                <w:szCs w:val="28"/>
              </w:rPr>
              <w:t>CBGVNV</w:t>
            </w:r>
          </w:p>
        </w:tc>
        <w:tc>
          <w:tcPr>
            <w:tcW w:w="1275" w:type="dxa"/>
          </w:tcPr>
          <w:p w:rsidR="002461E0" w:rsidRPr="00A449BC" w:rsidRDefault="002461E0" w:rsidP="000A4AD0">
            <w:pPr>
              <w:spacing w:before="60" w:after="60" w:line="276" w:lineRule="auto"/>
              <w:jc w:val="center"/>
              <w:rPr>
                <w:rFonts w:cs="Times New Roman"/>
                <w:szCs w:val="28"/>
              </w:rPr>
            </w:pPr>
          </w:p>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p w:rsidR="002461E0" w:rsidRPr="00A449BC" w:rsidRDefault="002461E0" w:rsidP="000A4AD0">
            <w:pPr>
              <w:spacing w:before="60" w:after="60" w:line="276" w:lineRule="auto"/>
              <w:jc w:val="center"/>
              <w:rPr>
                <w:rFonts w:cs="Times New Roman"/>
                <w:szCs w:val="28"/>
              </w:rPr>
            </w:pPr>
          </w:p>
        </w:tc>
        <w:tc>
          <w:tcPr>
            <w:tcW w:w="5664" w:type="dxa"/>
          </w:tcPr>
          <w:p w:rsidR="002461E0" w:rsidRPr="00A449BC" w:rsidRDefault="002461E0" w:rsidP="000A4AD0">
            <w:pPr>
              <w:spacing w:before="60" w:after="60" w:line="276" w:lineRule="auto"/>
              <w:jc w:val="both"/>
              <w:rPr>
                <w:rFonts w:eastAsia="Times New Roman" w:cs="Times New Roman"/>
                <w:szCs w:val="28"/>
              </w:rPr>
            </w:pPr>
            <w:r w:rsidRPr="00A449BC">
              <w:rPr>
                <w:rFonts w:eastAsia="Times New Roman" w:cs="Times New Roman"/>
                <w:szCs w:val="28"/>
              </w:rPr>
              <w:t xml:space="preserve">- Tuyên truyền </w:t>
            </w:r>
            <w:r>
              <w:rPr>
                <w:rFonts w:eastAsia="Times New Roman" w:cs="Times New Roman"/>
                <w:szCs w:val="28"/>
              </w:rPr>
              <w:t xml:space="preserve">tới 100% CBGVNV, tuyên truyền tới PHHS </w:t>
            </w:r>
            <w:r w:rsidRPr="00A449BC">
              <w:rPr>
                <w:rFonts w:eastAsia="Times New Roman" w:cs="Times New Roman"/>
                <w:szCs w:val="28"/>
              </w:rPr>
              <w:t>thông qua cổng TTĐT, zalo nhóm lớp, trường…</w:t>
            </w:r>
            <w:r>
              <w:rPr>
                <w:rFonts w:eastAsia="Times New Roman" w:cs="Times New Roman"/>
                <w:szCs w:val="28"/>
              </w:rPr>
              <w:t>nắm bắt nội dung.</w:t>
            </w:r>
          </w:p>
        </w:tc>
      </w:tr>
      <w:tr w:rsidR="00300CD4" w:rsidRPr="00A449BC" w:rsidTr="00A1158A">
        <w:tc>
          <w:tcPr>
            <w:tcW w:w="596" w:type="dxa"/>
          </w:tcPr>
          <w:p w:rsidR="00B814F3" w:rsidRDefault="00B814F3" w:rsidP="000A4AD0">
            <w:pPr>
              <w:spacing w:before="60" w:after="60" w:line="276" w:lineRule="auto"/>
              <w:jc w:val="center"/>
              <w:rPr>
                <w:rFonts w:cs="Times New Roman"/>
                <w:iCs/>
                <w:szCs w:val="28"/>
              </w:rPr>
            </w:pPr>
          </w:p>
          <w:p w:rsidR="00300CD4" w:rsidRDefault="00B814F3" w:rsidP="000A4AD0">
            <w:pPr>
              <w:spacing w:before="60" w:after="60" w:line="276" w:lineRule="auto"/>
              <w:jc w:val="center"/>
              <w:rPr>
                <w:rFonts w:cs="Times New Roman"/>
                <w:iCs/>
                <w:szCs w:val="28"/>
              </w:rPr>
            </w:pPr>
            <w:r>
              <w:rPr>
                <w:rFonts w:cs="Times New Roman"/>
                <w:iCs/>
                <w:szCs w:val="28"/>
              </w:rPr>
              <w:t>4</w:t>
            </w:r>
          </w:p>
        </w:tc>
        <w:tc>
          <w:tcPr>
            <w:tcW w:w="4537" w:type="dxa"/>
          </w:tcPr>
          <w:p w:rsidR="00300CD4" w:rsidRPr="0082229F" w:rsidRDefault="00300CD4" w:rsidP="000A4AD0">
            <w:pPr>
              <w:spacing w:before="60" w:after="60" w:line="276" w:lineRule="auto"/>
              <w:jc w:val="both"/>
              <w:rPr>
                <w:szCs w:val="28"/>
              </w:rPr>
            </w:pPr>
            <w:r>
              <w:rPr>
                <w:szCs w:val="28"/>
              </w:rPr>
              <w:t>Công tác tuyên truyền phòng chống dịch bệnh</w:t>
            </w:r>
          </w:p>
        </w:tc>
        <w:tc>
          <w:tcPr>
            <w:tcW w:w="1267" w:type="dxa"/>
          </w:tcPr>
          <w:p w:rsidR="00300CD4" w:rsidRPr="00A449BC" w:rsidRDefault="00300CD4" w:rsidP="000A4AD0">
            <w:pPr>
              <w:spacing w:before="60" w:after="60" w:line="276" w:lineRule="auto"/>
              <w:jc w:val="center"/>
              <w:rPr>
                <w:rFonts w:cs="Times New Roman"/>
                <w:szCs w:val="28"/>
              </w:rPr>
            </w:pPr>
          </w:p>
        </w:tc>
        <w:tc>
          <w:tcPr>
            <w:tcW w:w="1433" w:type="dxa"/>
          </w:tcPr>
          <w:p w:rsidR="00300CD4" w:rsidRPr="00A449BC" w:rsidRDefault="00300CD4" w:rsidP="000A4AD0">
            <w:pPr>
              <w:spacing w:before="60" w:after="60" w:line="276" w:lineRule="auto"/>
              <w:jc w:val="center"/>
              <w:rPr>
                <w:rFonts w:cs="Times New Roman"/>
                <w:szCs w:val="28"/>
              </w:rPr>
            </w:pPr>
          </w:p>
        </w:tc>
        <w:tc>
          <w:tcPr>
            <w:tcW w:w="1275" w:type="dxa"/>
          </w:tcPr>
          <w:p w:rsidR="00300CD4" w:rsidRPr="00A449BC" w:rsidRDefault="00300CD4" w:rsidP="000A4AD0">
            <w:pPr>
              <w:spacing w:before="60" w:after="60" w:line="276" w:lineRule="auto"/>
              <w:jc w:val="center"/>
              <w:rPr>
                <w:rFonts w:cs="Times New Roman"/>
                <w:szCs w:val="28"/>
              </w:rPr>
            </w:pPr>
          </w:p>
        </w:tc>
        <w:tc>
          <w:tcPr>
            <w:tcW w:w="5664" w:type="dxa"/>
          </w:tcPr>
          <w:p w:rsidR="00300CD4" w:rsidRPr="004A29AB" w:rsidRDefault="00300CD4" w:rsidP="000A4AD0">
            <w:pPr>
              <w:spacing w:before="60" w:after="60" w:line="276" w:lineRule="auto"/>
              <w:jc w:val="both"/>
              <w:rPr>
                <w:rFonts w:eastAsia="Times New Roman" w:cs="Times New Roman"/>
                <w:szCs w:val="28"/>
              </w:rPr>
            </w:pPr>
            <w:r w:rsidRPr="004A29AB">
              <w:rPr>
                <w:rFonts w:eastAsia="Times New Roman" w:cs="Times New Roman"/>
                <w:szCs w:val="28"/>
              </w:rPr>
              <w:t xml:space="preserve">- Tăng cường tuyên truyền tới CBGVNV, tuyên truyền tới PHHS thông qua cổng TTĐT, zalo nhóm lớp, trường … </w:t>
            </w:r>
            <w:r w:rsidRPr="004A29AB">
              <w:rPr>
                <w:szCs w:val="28"/>
              </w:rPr>
              <w:t>nhận thức, kỹ năng phù hợp về phòng chống dịch bệnh sốt xuất huyết</w:t>
            </w:r>
            <w:r w:rsidR="004A29AB" w:rsidRPr="004A29AB">
              <w:rPr>
                <w:szCs w:val="28"/>
              </w:rPr>
              <w:t>, dịch bệnh tay chân miệ</w:t>
            </w:r>
            <w:r w:rsidR="004A29AB">
              <w:rPr>
                <w:szCs w:val="28"/>
              </w:rPr>
              <w:t xml:space="preserve">ng </w:t>
            </w:r>
            <w:r w:rsidR="004A29AB" w:rsidRPr="004A29AB">
              <w:rPr>
                <w:szCs w:val="28"/>
              </w:rPr>
              <w:t>…</w:t>
            </w:r>
            <w:r w:rsidR="004A29AB">
              <w:rPr>
                <w:szCs w:val="28"/>
              </w:rPr>
              <w:t>dịch bệnh theo mùa.</w:t>
            </w:r>
          </w:p>
        </w:tc>
      </w:tr>
      <w:tr w:rsidR="002461E0" w:rsidRPr="00A449BC" w:rsidTr="00A1158A">
        <w:trPr>
          <w:trHeight w:val="419"/>
        </w:trPr>
        <w:tc>
          <w:tcPr>
            <w:tcW w:w="596"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II</w:t>
            </w:r>
          </w:p>
        </w:tc>
        <w:tc>
          <w:tcPr>
            <w:tcW w:w="14176" w:type="dxa"/>
            <w:gridSpan w:val="5"/>
          </w:tcPr>
          <w:p w:rsidR="002461E0" w:rsidRPr="00A449BC" w:rsidRDefault="002461E0" w:rsidP="000A4AD0">
            <w:pPr>
              <w:spacing w:before="60" w:after="60" w:line="276" w:lineRule="auto"/>
              <w:rPr>
                <w:rFonts w:cs="Times New Roman"/>
                <w:b/>
                <w:szCs w:val="28"/>
              </w:rPr>
            </w:pPr>
            <w:r w:rsidRPr="00A449BC">
              <w:rPr>
                <w:rFonts w:cs="Times New Roman"/>
                <w:b/>
                <w:szCs w:val="28"/>
                <w:lang w:val="nl-NL"/>
              </w:rPr>
              <w:t>CÔNG TÁC CHUYÊN MÔN</w:t>
            </w:r>
          </w:p>
        </w:tc>
      </w:tr>
      <w:tr w:rsidR="002461E0" w:rsidRPr="00A449BC" w:rsidTr="00A1158A">
        <w:tc>
          <w:tcPr>
            <w:tcW w:w="596"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1</w:t>
            </w:r>
          </w:p>
        </w:tc>
        <w:tc>
          <w:tcPr>
            <w:tcW w:w="14176" w:type="dxa"/>
            <w:gridSpan w:val="5"/>
          </w:tcPr>
          <w:p w:rsidR="002461E0" w:rsidRPr="00A449BC" w:rsidRDefault="002461E0" w:rsidP="000A4AD0">
            <w:pPr>
              <w:spacing w:before="60" w:after="60" w:line="276" w:lineRule="auto"/>
              <w:rPr>
                <w:rFonts w:cs="Times New Roman"/>
                <w:b/>
                <w:szCs w:val="28"/>
              </w:rPr>
            </w:pPr>
            <w:r w:rsidRPr="00A449BC">
              <w:rPr>
                <w:rFonts w:cs="Times New Roman"/>
                <w:b/>
                <w:szCs w:val="28"/>
                <w:lang w:val="nl-NL"/>
              </w:rPr>
              <w:t>Phát triển số lượng; phổ cập GDMN cho trẻ 5 tuổi.</w:t>
            </w:r>
          </w:p>
        </w:tc>
      </w:tr>
      <w:tr w:rsidR="002461E0" w:rsidRPr="00A449BC" w:rsidTr="00A1158A">
        <w:trPr>
          <w:trHeight w:val="1106"/>
        </w:trPr>
        <w:tc>
          <w:tcPr>
            <w:tcW w:w="596" w:type="dxa"/>
          </w:tcPr>
          <w:p w:rsidR="002461E0" w:rsidRPr="002F3C2F" w:rsidRDefault="002461E0" w:rsidP="000A4AD0">
            <w:pPr>
              <w:spacing w:before="60" w:after="60" w:line="276" w:lineRule="auto"/>
              <w:jc w:val="center"/>
              <w:rPr>
                <w:rFonts w:cs="Times New Roman"/>
                <w:iCs/>
                <w:szCs w:val="28"/>
              </w:rPr>
            </w:pPr>
          </w:p>
        </w:tc>
        <w:tc>
          <w:tcPr>
            <w:tcW w:w="4537" w:type="dxa"/>
          </w:tcPr>
          <w:p w:rsidR="002461E0" w:rsidRPr="00A449BC" w:rsidRDefault="002461E0" w:rsidP="000A4AD0">
            <w:pPr>
              <w:spacing w:before="60" w:after="60" w:line="276" w:lineRule="auto"/>
              <w:jc w:val="both"/>
              <w:rPr>
                <w:rFonts w:cs="Times New Roman"/>
                <w:szCs w:val="28"/>
              </w:rPr>
            </w:pPr>
            <w:r>
              <w:rPr>
                <w:rFonts w:cs="Times New Roman"/>
                <w:szCs w:val="28"/>
              </w:rPr>
              <w:t>Công tác phát triển số lượng</w:t>
            </w:r>
            <w:r w:rsidRPr="00A449BC">
              <w:rPr>
                <w:rFonts w:cs="Times New Roman"/>
                <w:szCs w:val="28"/>
              </w:rPr>
              <w:t xml:space="preserve"> </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GV các lớp</w:t>
            </w:r>
          </w:p>
        </w:tc>
        <w:tc>
          <w:tcPr>
            <w:tcW w:w="1275" w:type="dxa"/>
          </w:tcPr>
          <w:p w:rsidR="002461E0" w:rsidRPr="00FD1DBA" w:rsidRDefault="002461E0" w:rsidP="000A4AD0">
            <w:pPr>
              <w:spacing w:before="60" w:after="60" w:line="276" w:lineRule="auto"/>
              <w:jc w:val="center"/>
              <w:rPr>
                <w:rFonts w:cs="Times New Roman"/>
                <w:szCs w:val="28"/>
              </w:rPr>
            </w:pPr>
            <w:r>
              <w:rPr>
                <w:rFonts w:cs="Times New Roman"/>
                <w:szCs w:val="28"/>
              </w:rPr>
              <w:t>Đ/c Thủy</w:t>
            </w:r>
          </w:p>
          <w:p w:rsidR="002461E0" w:rsidRPr="00A449BC" w:rsidRDefault="002461E0" w:rsidP="000A4AD0">
            <w:pPr>
              <w:spacing w:before="60" w:after="60" w:line="276" w:lineRule="auto"/>
              <w:jc w:val="center"/>
              <w:rPr>
                <w:rFonts w:cs="Times New Roman"/>
                <w:szCs w:val="28"/>
              </w:rPr>
            </w:pPr>
          </w:p>
        </w:tc>
        <w:tc>
          <w:tcPr>
            <w:tcW w:w="5664" w:type="dxa"/>
          </w:tcPr>
          <w:p w:rsidR="002461E0" w:rsidRPr="00360211" w:rsidRDefault="0063577D" w:rsidP="000A4AD0">
            <w:pPr>
              <w:spacing w:before="60" w:after="60" w:line="276" w:lineRule="auto"/>
              <w:jc w:val="both"/>
              <w:rPr>
                <w:rFonts w:cs="Times New Roman"/>
                <w:szCs w:val="28"/>
              </w:rPr>
            </w:pPr>
            <w:r w:rsidRPr="00360211">
              <w:rPr>
                <w:szCs w:val="28"/>
              </w:rPr>
              <w:t>- Chỉ đạo giáo viên tuyên truyền các nội dung học, chăm sóc trẻ phù hợp và trao đổi thường xuyên, hàng ngày, kịp thời với phụ huynh để phụ huynh yên tâm cho trẻ đi học đều và đảm bảo tỷ lệ chuyên cần.</w:t>
            </w:r>
            <w:r w:rsidR="002461E0" w:rsidRPr="00360211">
              <w:rPr>
                <w:rFonts w:cs="Times New Roman"/>
                <w:szCs w:val="28"/>
              </w:rPr>
              <w:t xml:space="preserve"> </w:t>
            </w:r>
          </w:p>
          <w:p w:rsidR="002461E0" w:rsidRPr="00360211" w:rsidRDefault="002461E0" w:rsidP="000A4AD0">
            <w:pPr>
              <w:spacing w:before="60" w:after="60" w:line="276" w:lineRule="auto"/>
              <w:jc w:val="both"/>
              <w:rPr>
                <w:rFonts w:eastAsia="Times New Roman" w:cs="Times New Roman"/>
                <w:szCs w:val="28"/>
              </w:rPr>
            </w:pPr>
            <w:r w:rsidRPr="00360211">
              <w:rPr>
                <w:rFonts w:eastAsia="Times New Roman" w:cs="Times New Roman"/>
                <w:szCs w:val="28"/>
              </w:rPr>
              <w:t>- Tổ chức các hoạt động tạo tâm thế vui vẻ</w:t>
            </w:r>
            <w:r w:rsidR="0063577D" w:rsidRPr="00360211">
              <w:rPr>
                <w:rFonts w:eastAsia="Times New Roman" w:cs="Times New Roman"/>
                <w:szCs w:val="28"/>
              </w:rPr>
              <w:t xml:space="preserve"> giúp trẻ thích thú đi học</w:t>
            </w:r>
            <w:r w:rsidRPr="00360211">
              <w:rPr>
                <w:rFonts w:eastAsia="Times New Roman" w:cs="Times New Roman"/>
                <w:szCs w:val="28"/>
              </w:rPr>
              <w:t>.</w:t>
            </w:r>
          </w:p>
        </w:tc>
      </w:tr>
      <w:tr w:rsidR="002461E0" w:rsidRPr="00A449BC" w:rsidTr="00A1158A">
        <w:trPr>
          <w:trHeight w:val="787"/>
        </w:trPr>
        <w:tc>
          <w:tcPr>
            <w:tcW w:w="596" w:type="dxa"/>
          </w:tcPr>
          <w:p w:rsidR="002461E0" w:rsidRPr="002F3C2F" w:rsidRDefault="002461E0" w:rsidP="000A4AD0">
            <w:pPr>
              <w:spacing w:before="60" w:after="60" w:line="276" w:lineRule="auto"/>
              <w:jc w:val="center"/>
              <w:rPr>
                <w:rFonts w:cs="Times New Roman"/>
                <w:iCs/>
                <w:szCs w:val="28"/>
              </w:rPr>
            </w:pPr>
          </w:p>
        </w:tc>
        <w:tc>
          <w:tcPr>
            <w:tcW w:w="4537" w:type="dxa"/>
          </w:tcPr>
          <w:p w:rsidR="002461E0" w:rsidRPr="00FD1DBA" w:rsidRDefault="002461E0" w:rsidP="000A4AD0">
            <w:pPr>
              <w:spacing w:before="60" w:after="60" w:line="276" w:lineRule="auto"/>
              <w:jc w:val="both"/>
              <w:rPr>
                <w:rFonts w:cs="Times New Roman"/>
                <w:szCs w:val="28"/>
              </w:rPr>
            </w:pPr>
            <w:r>
              <w:rPr>
                <w:rFonts w:cs="Times New Roman"/>
                <w:szCs w:val="28"/>
              </w:rPr>
              <w:t xml:space="preserve"> </w:t>
            </w:r>
            <w:r w:rsidRPr="00FD1DBA">
              <w:rPr>
                <w:rFonts w:cs="Times New Roman"/>
                <w:szCs w:val="28"/>
              </w:rPr>
              <w:t>Công tác tuyển sinh</w:t>
            </w:r>
            <w:r w:rsidR="00026325">
              <w:rPr>
                <w:rFonts w:cs="Times New Roman"/>
                <w:szCs w:val="28"/>
              </w:rPr>
              <w:t xml:space="preserve"> </w:t>
            </w:r>
            <w:r w:rsidR="00026325" w:rsidRPr="00026325">
              <w:rPr>
                <w:szCs w:val="28"/>
              </w:rPr>
              <w:t>năm học 2024-2025</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CBGBNV</w:t>
            </w:r>
          </w:p>
          <w:p w:rsidR="002461E0" w:rsidRPr="00A449BC" w:rsidRDefault="002461E0" w:rsidP="000A4AD0">
            <w:pPr>
              <w:spacing w:before="60" w:after="60" w:line="276" w:lineRule="auto"/>
              <w:rPr>
                <w:rFonts w:cs="Times New Roman"/>
                <w:szCs w:val="28"/>
              </w:rPr>
            </w:pPr>
          </w:p>
        </w:tc>
        <w:tc>
          <w:tcPr>
            <w:tcW w:w="1275" w:type="dxa"/>
          </w:tcPr>
          <w:p w:rsidR="002461E0" w:rsidRPr="00FD1DBA"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664" w:type="dxa"/>
          </w:tcPr>
          <w:p w:rsidR="002461E0" w:rsidRPr="00026325" w:rsidRDefault="002461E0" w:rsidP="000A4AD0">
            <w:pPr>
              <w:spacing w:before="60" w:after="60" w:line="276" w:lineRule="auto"/>
              <w:jc w:val="both"/>
              <w:rPr>
                <w:szCs w:val="28"/>
              </w:rPr>
            </w:pPr>
            <w:r w:rsidRPr="00026325">
              <w:rPr>
                <w:szCs w:val="28"/>
              </w:rPr>
              <w:t xml:space="preserve">- </w:t>
            </w:r>
            <w:r w:rsidR="003B7F85" w:rsidRPr="00026325">
              <w:rPr>
                <w:szCs w:val="28"/>
              </w:rPr>
              <w:t>Chỉ đạo ban tuyển sinh phối hợp với UBND phường tiếp tục rà soát, tổng hợp số liệu điều tra trẻ MN trong độ tuổi để phục vụ cho công tác tuyển sinh năm học 2024</w:t>
            </w:r>
            <w:r w:rsidR="0074173A">
              <w:rPr>
                <w:szCs w:val="28"/>
              </w:rPr>
              <w:t xml:space="preserve"> </w:t>
            </w:r>
            <w:r w:rsidR="003B7F85" w:rsidRPr="00026325">
              <w:rPr>
                <w:szCs w:val="28"/>
              </w:rPr>
              <w:t>-</w:t>
            </w:r>
            <w:r w:rsidR="0074173A">
              <w:rPr>
                <w:szCs w:val="28"/>
              </w:rPr>
              <w:t xml:space="preserve"> </w:t>
            </w:r>
            <w:r w:rsidR="003B7F85" w:rsidRPr="00026325">
              <w:rPr>
                <w:szCs w:val="28"/>
              </w:rPr>
              <w:t>2025; căn cứ vào điều kiện cơ sở vật chất, đội ngũ để xây dựng kế hoạch tuyển sinh năm học 2024</w:t>
            </w:r>
            <w:r w:rsidR="0074173A">
              <w:rPr>
                <w:szCs w:val="28"/>
              </w:rPr>
              <w:t xml:space="preserve"> </w:t>
            </w:r>
            <w:r w:rsidR="003B7F85" w:rsidRPr="00026325">
              <w:rPr>
                <w:szCs w:val="28"/>
              </w:rPr>
              <w:t>-</w:t>
            </w:r>
            <w:r w:rsidR="0074173A">
              <w:rPr>
                <w:szCs w:val="28"/>
              </w:rPr>
              <w:t xml:space="preserve"> </w:t>
            </w:r>
            <w:r w:rsidR="003B7F85" w:rsidRPr="00026325">
              <w:rPr>
                <w:szCs w:val="28"/>
              </w:rPr>
              <w:t>2025, hoàn thiện và gửi về phòng GD&amp;ĐT.</w:t>
            </w:r>
            <w:r w:rsidRPr="00026325">
              <w:rPr>
                <w:szCs w:val="28"/>
              </w:rPr>
              <w:t xml:space="preserve"> </w:t>
            </w:r>
          </w:p>
        </w:tc>
      </w:tr>
      <w:tr w:rsidR="002461E0" w:rsidRPr="00A449BC" w:rsidTr="00A1158A">
        <w:trPr>
          <w:trHeight w:val="415"/>
        </w:trPr>
        <w:tc>
          <w:tcPr>
            <w:tcW w:w="596"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t>2</w:t>
            </w:r>
          </w:p>
        </w:tc>
        <w:tc>
          <w:tcPr>
            <w:tcW w:w="14176" w:type="dxa"/>
            <w:gridSpan w:val="5"/>
          </w:tcPr>
          <w:p w:rsidR="002461E0" w:rsidRPr="00A449BC" w:rsidRDefault="002461E0" w:rsidP="000A4AD0">
            <w:pPr>
              <w:spacing w:before="60" w:after="60" w:line="276" w:lineRule="auto"/>
              <w:jc w:val="both"/>
              <w:rPr>
                <w:rFonts w:cs="Times New Roman"/>
                <w:szCs w:val="28"/>
              </w:rPr>
            </w:pPr>
            <w:r w:rsidRPr="00A449BC">
              <w:rPr>
                <w:rFonts w:cs="Times New Roman"/>
                <w:b/>
                <w:szCs w:val="28"/>
              </w:rPr>
              <w:t>Công tác nuôi dưỡng - chăm sóc sức khoẻ - phòng tránh TNTT</w:t>
            </w:r>
          </w:p>
        </w:tc>
      </w:tr>
      <w:tr w:rsidR="002461E0" w:rsidRPr="00A449BC" w:rsidTr="00A1158A">
        <w:tc>
          <w:tcPr>
            <w:tcW w:w="596" w:type="dxa"/>
          </w:tcPr>
          <w:p w:rsidR="002461E0" w:rsidRPr="00A449BC" w:rsidRDefault="002461E0" w:rsidP="000A4AD0">
            <w:pPr>
              <w:spacing w:before="60" w:after="60" w:line="276" w:lineRule="auto"/>
              <w:jc w:val="center"/>
              <w:rPr>
                <w:rFonts w:cs="Times New Roman"/>
                <w:i/>
                <w:szCs w:val="28"/>
              </w:rPr>
            </w:pPr>
          </w:p>
        </w:tc>
        <w:tc>
          <w:tcPr>
            <w:tcW w:w="4537" w:type="dxa"/>
          </w:tcPr>
          <w:p w:rsidR="002461E0" w:rsidRPr="00A92509" w:rsidRDefault="002461E0" w:rsidP="000A4AD0">
            <w:pPr>
              <w:spacing w:before="60" w:after="60" w:line="276" w:lineRule="auto"/>
              <w:jc w:val="both"/>
              <w:rPr>
                <w:rFonts w:cs="Times New Roman"/>
                <w:szCs w:val="28"/>
              </w:rPr>
            </w:pPr>
            <w:r>
              <w:rPr>
                <w:rFonts w:cs="Times New Roman"/>
                <w:szCs w:val="28"/>
              </w:rPr>
              <w:t>Công tác vệ sinh môi trường</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Trong tháng</w:t>
            </w:r>
          </w:p>
        </w:tc>
        <w:tc>
          <w:tcPr>
            <w:tcW w:w="1433"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CBGBNV</w:t>
            </w:r>
          </w:p>
        </w:tc>
        <w:tc>
          <w:tcPr>
            <w:tcW w:w="1275" w:type="dxa"/>
          </w:tcPr>
          <w:p w:rsidR="002461E0" w:rsidRPr="00A92509"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Dung</w:t>
            </w:r>
          </w:p>
        </w:tc>
        <w:tc>
          <w:tcPr>
            <w:tcW w:w="5664" w:type="dxa"/>
          </w:tcPr>
          <w:p w:rsidR="002461E0" w:rsidRDefault="002461E0" w:rsidP="000A4AD0">
            <w:pPr>
              <w:spacing w:before="60" w:after="60" w:line="276" w:lineRule="auto"/>
              <w:jc w:val="both"/>
              <w:rPr>
                <w:szCs w:val="28"/>
              </w:rPr>
            </w:pPr>
            <w:r>
              <w:rPr>
                <w:szCs w:val="28"/>
              </w:rPr>
              <w:t>- Duy trì thường xuyên tổng vệ sinh trường, lớp, đồ dùng học tập, đồ chơi;</w:t>
            </w:r>
            <w:r w:rsidRPr="00375F40">
              <w:rPr>
                <w:szCs w:val="28"/>
              </w:rPr>
              <w:t xml:space="preserve"> thu gom phế liệu, rác thải</w:t>
            </w:r>
            <w:r>
              <w:rPr>
                <w:szCs w:val="28"/>
              </w:rPr>
              <w:t xml:space="preserve"> hàng ngày. </w:t>
            </w:r>
          </w:p>
          <w:p w:rsidR="002461E0" w:rsidRDefault="002461E0" w:rsidP="000A4AD0">
            <w:pPr>
              <w:spacing w:before="60" w:after="60" w:line="276" w:lineRule="auto"/>
              <w:jc w:val="both"/>
              <w:rPr>
                <w:szCs w:val="28"/>
              </w:rPr>
            </w:pPr>
            <w:r w:rsidRPr="00A449BC">
              <w:rPr>
                <w:rFonts w:eastAsia="Times New Roman" w:cs="Times New Roman"/>
                <w:szCs w:val="28"/>
              </w:rPr>
              <w:t xml:space="preserve">- </w:t>
            </w:r>
            <w:r>
              <w:rPr>
                <w:rFonts w:eastAsia="Times New Roman" w:cs="Times New Roman"/>
                <w:szCs w:val="28"/>
              </w:rPr>
              <w:t>Tiếp tục duy trì công tác</w:t>
            </w:r>
            <w:r w:rsidRPr="00A449BC">
              <w:rPr>
                <w:rFonts w:eastAsia="Times New Roman" w:cs="Times New Roman"/>
                <w:szCs w:val="28"/>
              </w:rPr>
              <w:t xml:space="preserve"> tổng vệ sinh nhà trường vào chiều thứ 6 hàng tuần</w:t>
            </w:r>
            <w:r>
              <w:rPr>
                <w:szCs w:val="28"/>
              </w:rPr>
              <w:t>.</w:t>
            </w:r>
          </w:p>
          <w:p w:rsidR="002461E0" w:rsidRPr="0044098C" w:rsidRDefault="002461E0" w:rsidP="000A4AD0">
            <w:pPr>
              <w:spacing w:before="60" w:after="60" w:line="276" w:lineRule="auto"/>
              <w:jc w:val="both"/>
              <w:rPr>
                <w:rFonts w:eastAsia="Times New Roman" w:cs="Times New Roman"/>
                <w:szCs w:val="28"/>
              </w:rPr>
            </w:pPr>
            <w:r>
              <w:rPr>
                <w:szCs w:val="28"/>
              </w:rPr>
              <w:t xml:space="preserve">- </w:t>
            </w:r>
            <w:r w:rsidR="00471A76">
              <w:rPr>
                <w:szCs w:val="28"/>
              </w:rPr>
              <w:t>Nhắc nhở</w:t>
            </w:r>
            <w:r>
              <w:rPr>
                <w:szCs w:val="28"/>
              </w:rPr>
              <w:t xml:space="preserve"> giáo viên </w:t>
            </w:r>
            <w:r w:rsidR="00471A76">
              <w:rPr>
                <w:szCs w:val="28"/>
              </w:rPr>
              <w:t xml:space="preserve">các lớp </w:t>
            </w:r>
            <w:r>
              <w:rPr>
                <w:szCs w:val="28"/>
              </w:rPr>
              <w:t>tăng cường vệ sinh đồ dùng cá nhân của trẻ</w:t>
            </w:r>
            <w:r>
              <w:rPr>
                <w:rFonts w:eastAsia="Times New Roman" w:cs="Times New Roman"/>
                <w:szCs w:val="28"/>
              </w:rPr>
              <w:t>.</w:t>
            </w:r>
          </w:p>
        </w:tc>
      </w:tr>
      <w:tr w:rsidR="002461E0" w:rsidRPr="00A92509" w:rsidTr="00A1158A">
        <w:tc>
          <w:tcPr>
            <w:tcW w:w="596" w:type="dxa"/>
          </w:tcPr>
          <w:p w:rsidR="002461E0" w:rsidRPr="00A449BC" w:rsidRDefault="002461E0" w:rsidP="000A4AD0">
            <w:pPr>
              <w:spacing w:before="60" w:after="60" w:line="276" w:lineRule="auto"/>
              <w:jc w:val="center"/>
              <w:rPr>
                <w:rFonts w:cs="Times New Roman"/>
                <w:i/>
                <w:szCs w:val="28"/>
              </w:rPr>
            </w:pPr>
          </w:p>
        </w:tc>
        <w:tc>
          <w:tcPr>
            <w:tcW w:w="4537" w:type="dxa"/>
          </w:tcPr>
          <w:p w:rsidR="002461E0" w:rsidRPr="00A449BC" w:rsidRDefault="002461E0" w:rsidP="000A4AD0">
            <w:pPr>
              <w:spacing w:before="60" w:after="60" w:line="276" w:lineRule="auto"/>
              <w:jc w:val="both"/>
              <w:rPr>
                <w:rFonts w:cs="Times New Roman"/>
                <w:szCs w:val="28"/>
              </w:rPr>
            </w:pPr>
            <w:r>
              <w:rPr>
                <w:rFonts w:cs="Times New Roman"/>
                <w:szCs w:val="28"/>
              </w:rPr>
              <w:t>Công tác phòng chống TNTT</w:t>
            </w:r>
            <w:r w:rsidRPr="00A449BC">
              <w:rPr>
                <w:rFonts w:cs="Times New Roman"/>
                <w:szCs w:val="28"/>
              </w:rPr>
              <w:t xml:space="preserve"> cho trẻ </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Trong tháng</w:t>
            </w:r>
          </w:p>
        </w:tc>
        <w:tc>
          <w:tcPr>
            <w:tcW w:w="1433"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CBGBNV</w:t>
            </w:r>
          </w:p>
        </w:tc>
        <w:tc>
          <w:tcPr>
            <w:tcW w:w="1275" w:type="dxa"/>
          </w:tcPr>
          <w:p w:rsidR="002461E0" w:rsidRPr="00A92509"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664" w:type="dxa"/>
          </w:tcPr>
          <w:p w:rsidR="002461E0" w:rsidRPr="004C12E3" w:rsidRDefault="002461E0" w:rsidP="000A4AD0">
            <w:pPr>
              <w:spacing w:before="60" w:after="60" w:line="276" w:lineRule="auto"/>
              <w:jc w:val="both"/>
              <w:rPr>
                <w:szCs w:val="28"/>
              </w:rPr>
            </w:pPr>
            <w:r w:rsidRPr="004C12E3">
              <w:rPr>
                <w:szCs w:val="28"/>
              </w:rPr>
              <w:t>- Thường xuyên tự kiểm tra, loại bỏ các nguy cơ gây tai nạn thương tích cho trẻ</w:t>
            </w:r>
            <w:r w:rsidR="004444BF" w:rsidRPr="004C12E3">
              <w:rPr>
                <w:szCs w:val="28"/>
              </w:rPr>
              <w:t>:</w:t>
            </w:r>
          </w:p>
          <w:p w:rsidR="004444BF" w:rsidRPr="004C12E3" w:rsidRDefault="004444BF" w:rsidP="000A4AD0">
            <w:pPr>
              <w:spacing w:before="60" w:after="60" w:line="276" w:lineRule="auto"/>
              <w:jc w:val="both"/>
              <w:rPr>
                <w:szCs w:val="28"/>
              </w:rPr>
            </w:pPr>
            <w:r w:rsidRPr="004C12E3">
              <w:rPr>
                <w:szCs w:val="28"/>
              </w:rPr>
              <w:t>+ Rà soát hệ thống cây xanh trong nhà trường, phát hiện các trường hợp có nguy cơ gãy, đổ để xử lý kịp thời.</w:t>
            </w:r>
          </w:p>
          <w:p w:rsidR="004444BF" w:rsidRPr="004C12E3" w:rsidRDefault="004444BF" w:rsidP="000A4AD0">
            <w:pPr>
              <w:spacing w:before="60" w:after="60" w:line="276" w:lineRule="auto"/>
              <w:jc w:val="both"/>
              <w:rPr>
                <w:szCs w:val="28"/>
              </w:rPr>
            </w:pPr>
            <w:r w:rsidRPr="004C12E3">
              <w:rPr>
                <w:szCs w:val="28"/>
              </w:rPr>
              <w:t>+ Đẩy mạnh công tác tuyên truyền phòng chống đuối nước cho trẻ, giáo dục trẻ kỹ năng tự bảo vệ bản thân và các kỹ năng thoát hiểm.</w:t>
            </w:r>
          </w:p>
          <w:p w:rsidR="004444BF" w:rsidRPr="004C12E3" w:rsidRDefault="004444BF" w:rsidP="000A4AD0">
            <w:pPr>
              <w:spacing w:before="60" w:after="60" w:line="276" w:lineRule="auto"/>
              <w:jc w:val="both"/>
              <w:rPr>
                <w:szCs w:val="28"/>
              </w:rPr>
            </w:pPr>
            <w:r w:rsidRPr="004C12E3">
              <w:rPr>
                <w:szCs w:val="28"/>
              </w:rPr>
              <w:t>+ Chủ động kiểm tra các điều kiện về cơ sở vật chất: tường rào, đường điện, trần nhà</w:t>
            </w:r>
            <w:r w:rsidR="00773F7A" w:rsidRPr="004C12E3">
              <w:rPr>
                <w:szCs w:val="28"/>
              </w:rPr>
              <w:t xml:space="preserve"> </w:t>
            </w:r>
            <w:r w:rsidRPr="004C12E3">
              <w:rPr>
                <w:szCs w:val="28"/>
              </w:rPr>
              <w:t>…</w:t>
            </w:r>
            <w:r w:rsidR="00773F7A" w:rsidRPr="004C12E3">
              <w:rPr>
                <w:szCs w:val="28"/>
              </w:rPr>
              <w:t xml:space="preserve"> </w:t>
            </w:r>
            <w:r w:rsidRPr="004C12E3">
              <w:rPr>
                <w:szCs w:val="28"/>
              </w:rPr>
              <w:t xml:space="preserve">nhằm cải tạo hoặc </w:t>
            </w:r>
            <w:r w:rsidR="004D40DD" w:rsidRPr="004C12E3">
              <w:rPr>
                <w:szCs w:val="28"/>
              </w:rPr>
              <w:t>sửa chữa</w:t>
            </w:r>
            <w:r w:rsidRPr="004C12E3">
              <w:rPr>
                <w:szCs w:val="28"/>
              </w:rPr>
              <w:t xml:space="preserve"> các điều kiện đảm bảo an toàn cho trẻ mọi lúc mọi nơi; kiểm tra các điều kiện về PCCC (hệ thống báo cháy, trang thiết bị chữa cháy, kiến thức về PCCC…), kịp thờ</w:t>
            </w:r>
            <w:r w:rsidR="00773F7A" w:rsidRPr="004C12E3">
              <w:rPr>
                <w:szCs w:val="28"/>
              </w:rPr>
              <w:t xml:space="preserve">i </w:t>
            </w:r>
            <w:r w:rsidRPr="004C12E3">
              <w:rPr>
                <w:szCs w:val="28"/>
              </w:rPr>
              <w:t>thay thế</w:t>
            </w:r>
            <w:r w:rsidR="00773F7A" w:rsidRPr="004C12E3">
              <w:rPr>
                <w:szCs w:val="28"/>
              </w:rPr>
              <w:t xml:space="preserve">, </w:t>
            </w:r>
            <w:r w:rsidRPr="004C12E3">
              <w:rPr>
                <w:szCs w:val="28"/>
              </w:rPr>
              <w:t>sửa chữa nhằm đảm bảo an toàn tuyệt đối cho trẻ và CBGVNV.</w:t>
            </w:r>
          </w:p>
          <w:p w:rsidR="002461E0" w:rsidRPr="004C12E3" w:rsidRDefault="004444BF" w:rsidP="000A4AD0">
            <w:pPr>
              <w:spacing w:before="60" w:after="60" w:line="276" w:lineRule="auto"/>
              <w:jc w:val="both"/>
              <w:rPr>
                <w:szCs w:val="28"/>
              </w:rPr>
            </w:pPr>
            <w:r w:rsidRPr="004C12E3">
              <w:rPr>
                <w:szCs w:val="28"/>
              </w:rPr>
              <w:t>+ Triển khai công tác tự đánh giá, rà soát các tiêu chí xây dựng "Trường học an toàn, phòng chống tai nạn thương tích" năm họ</w:t>
            </w:r>
            <w:r w:rsidR="00D9778E">
              <w:rPr>
                <w:szCs w:val="28"/>
              </w:rPr>
              <w:t>c 2023-2024</w:t>
            </w:r>
            <w:r w:rsidRPr="004C12E3">
              <w:rPr>
                <w:szCs w:val="28"/>
              </w:rPr>
              <w:t xml:space="preserve"> được quy định tại Thông tư số 45/2021/TT-BGD&amp;ĐT ngày 31/12/2021 và nộp hồ sơ </w:t>
            </w:r>
            <w:r w:rsidR="004C12E3" w:rsidRPr="004C12E3">
              <w:rPr>
                <w:szCs w:val="28"/>
              </w:rPr>
              <w:t>theo quy định.</w:t>
            </w:r>
            <w:r w:rsidRPr="004C12E3">
              <w:rPr>
                <w:szCs w:val="28"/>
              </w:rPr>
              <w:t xml:space="preserve"> </w:t>
            </w:r>
          </w:p>
        </w:tc>
      </w:tr>
      <w:tr w:rsidR="002461E0" w:rsidRPr="00250964" w:rsidTr="00A1158A">
        <w:trPr>
          <w:trHeight w:val="705"/>
        </w:trPr>
        <w:tc>
          <w:tcPr>
            <w:tcW w:w="596" w:type="dxa"/>
          </w:tcPr>
          <w:p w:rsidR="002461E0" w:rsidRPr="00250964" w:rsidRDefault="002461E0" w:rsidP="000A4AD0">
            <w:pPr>
              <w:spacing w:before="60" w:after="60" w:line="276" w:lineRule="auto"/>
              <w:jc w:val="center"/>
              <w:rPr>
                <w:rFonts w:cs="Times New Roman"/>
                <w:i/>
                <w:szCs w:val="28"/>
                <w:lang w:val="vi"/>
              </w:rPr>
            </w:pPr>
          </w:p>
        </w:tc>
        <w:tc>
          <w:tcPr>
            <w:tcW w:w="4537" w:type="dxa"/>
          </w:tcPr>
          <w:p w:rsidR="002461E0" w:rsidRPr="00250964" w:rsidRDefault="002461E0" w:rsidP="000A4AD0">
            <w:pPr>
              <w:spacing w:before="60" w:after="60" w:line="276" w:lineRule="auto"/>
              <w:jc w:val="both"/>
              <w:rPr>
                <w:rFonts w:cs="Times New Roman"/>
                <w:szCs w:val="28"/>
                <w:lang w:val="vi"/>
              </w:rPr>
            </w:pPr>
            <w:r w:rsidRPr="00250964">
              <w:rPr>
                <w:rFonts w:cs="Times New Roman"/>
                <w:szCs w:val="28"/>
                <w:lang w:val="vi"/>
              </w:rPr>
              <w:t>Công tác y tế học đườ</w:t>
            </w:r>
            <w:r w:rsidR="00F61B55">
              <w:rPr>
                <w:rFonts w:cs="Times New Roman"/>
                <w:szCs w:val="28"/>
                <w:lang w:val="vi"/>
              </w:rPr>
              <w:t>ng, phòng chống dịch bệnh</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2461E0" w:rsidRDefault="002461E0" w:rsidP="000A4AD0">
            <w:pPr>
              <w:spacing w:before="60" w:after="60" w:line="276" w:lineRule="auto"/>
              <w:jc w:val="center"/>
              <w:rPr>
                <w:rFonts w:cs="Times New Roman"/>
                <w:szCs w:val="28"/>
                <w:lang w:val="fr-FR"/>
              </w:rPr>
            </w:pPr>
            <w:r>
              <w:rPr>
                <w:rFonts w:cs="Times New Roman"/>
                <w:szCs w:val="28"/>
                <w:lang w:val="fr-FR"/>
              </w:rPr>
              <w:t>NV Y tế</w:t>
            </w:r>
          </w:p>
          <w:p w:rsidR="002461E0" w:rsidRDefault="002461E0" w:rsidP="000A4AD0">
            <w:pPr>
              <w:spacing w:before="60" w:after="60" w:line="276" w:lineRule="auto"/>
              <w:jc w:val="center"/>
              <w:rPr>
                <w:rFonts w:cs="Times New Roman"/>
                <w:szCs w:val="28"/>
                <w:lang w:val="fr-FR"/>
              </w:rPr>
            </w:pPr>
          </w:p>
          <w:p w:rsidR="002461E0" w:rsidRDefault="002461E0" w:rsidP="000A4AD0">
            <w:pPr>
              <w:spacing w:before="60" w:after="60" w:line="276" w:lineRule="auto"/>
              <w:jc w:val="center"/>
              <w:rPr>
                <w:rFonts w:cs="Times New Roman"/>
                <w:szCs w:val="28"/>
                <w:lang w:val="fr-FR"/>
              </w:rPr>
            </w:pPr>
          </w:p>
          <w:p w:rsidR="002461E0" w:rsidRDefault="002461E0" w:rsidP="000A4AD0">
            <w:pPr>
              <w:spacing w:before="60" w:after="60" w:line="276" w:lineRule="auto"/>
              <w:jc w:val="center"/>
              <w:rPr>
                <w:rFonts w:cs="Times New Roman"/>
                <w:szCs w:val="28"/>
                <w:lang w:val="fr-FR"/>
              </w:rPr>
            </w:pPr>
          </w:p>
          <w:p w:rsidR="002461E0" w:rsidRDefault="002461E0" w:rsidP="000A4AD0">
            <w:pPr>
              <w:spacing w:before="60" w:after="60" w:line="276" w:lineRule="auto"/>
              <w:jc w:val="center"/>
              <w:rPr>
                <w:rFonts w:cs="Times New Roman"/>
                <w:szCs w:val="28"/>
                <w:lang w:val="fr-FR"/>
              </w:rPr>
            </w:pPr>
          </w:p>
          <w:p w:rsidR="002461E0" w:rsidRPr="00A449BC" w:rsidRDefault="002461E0" w:rsidP="000A4AD0">
            <w:pPr>
              <w:spacing w:before="60" w:after="60" w:line="276" w:lineRule="auto"/>
              <w:jc w:val="center"/>
              <w:rPr>
                <w:rFonts w:cs="Times New Roman"/>
                <w:szCs w:val="28"/>
                <w:lang w:val="fr-FR"/>
              </w:rPr>
            </w:pPr>
            <w:r>
              <w:rPr>
                <w:rFonts w:cs="Times New Roman"/>
                <w:szCs w:val="28"/>
                <w:lang w:val="fr-FR"/>
              </w:rPr>
              <w:t>GVNV</w:t>
            </w:r>
          </w:p>
          <w:p w:rsidR="002461E0" w:rsidRPr="00A449BC" w:rsidRDefault="002461E0" w:rsidP="000A4AD0">
            <w:pPr>
              <w:spacing w:before="60" w:after="60" w:line="276" w:lineRule="auto"/>
              <w:jc w:val="center"/>
              <w:rPr>
                <w:rFonts w:cs="Times New Roman"/>
                <w:szCs w:val="28"/>
                <w:lang w:val="fr-FR"/>
              </w:rPr>
            </w:pPr>
          </w:p>
        </w:tc>
        <w:tc>
          <w:tcPr>
            <w:tcW w:w="1275" w:type="dxa"/>
          </w:tcPr>
          <w:p w:rsidR="002461E0" w:rsidRPr="00572561" w:rsidRDefault="002461E0" w:rsidP="000A4AD0">
            <w:pPr>
              <w:spacing w:before="60" w:after="60" w:line="276" w:lineRule="auto"/>
              <w:jc w:val="center"/>
              <w:rPr>
                <w:rFonts w:cs="Times New Roman"/>
                <w:szCs w:val="28"/>
              </w:rPr>
            </w:pPr>
            <w:r w:rsidRPr="00A449BC">
              <w:rPr>
                <w:rFonts w:cs="Times New Roman"/>
                <w:szCs w:val="28"/>
              </w:rPr>
              <w:lastRenderedPageBreak/>
              <w:t xml:space="preserve">Đ/c </w:t>
            </w:r>
            <w:r>
              <w:rPr>
                <w:rFonts w:cs="Times New Roman"/>
                <w:szCs w:val="28"/>
              </w:rPr>
              <w:t>Thủy</w:t>
            </w:r>
          </w:p>
        </w:tc>
        <w:tc>
          <w:tcPr>
            <w:tcW w:w="5664" w:type="dxa"/>
          </w:tcPr>
          <w:p w:rsidR="00F61B55" w:rsidRPr="00F61B55" w:rsidRDefault="00F61B55" w:rsidP="000A4AD0">
            <w:pPr>
              <w:spacing w:before="60" w:after="60" w:line="276" w:lineRule="auto"/>
              <w:jc w:val="both"/>
              <w:rPr>
                <w:szCs w:val="28"/>
              </w:rPr>
            </w:pPr>
            <w:r w:rsidRPr="00F61B55">
              <w:rPr>
                <w:szCs w:val="28"/>
              </w:rPr>
              <w:t xml:space="preserve">- Thường xuyên cập nhật thông tin về tình hình dịch bệnh, bổ sung các điều kiện cần thiết về phòng, chống dịch bệnh, thực hiện tổng vệ sinh </w:t>
            </w:r>
            <w:r w:rsidRPr="00F61B55">
              <w:rPr>
                <w:szCs w:val="28"/>
              </w:rPr>
              <w:lastRenderedPageBreak/>
              <w:t xml:space="preserve">môi trường hàng ngày, hàng tuần. Tiếp tục triển khai các biện pháp phòng, chống dịch bệnh mùa Hè (Cúm, tiêu chảy, phỏng dạ, sởi, Tay-Chân-Miệng, sốt xuất huyết….) nhằm đảm bảo an toàn cho trẻ trong thời gian trẻ sinh hoạt tại trường, lớp mầm non. </w:t>
            </w:r>
          </w:p>
          <w:p w:rsidR="00F61B55" w:rsidRPr="00F61B55" w:rsidRDefault="002461E0" w:rsidP="000A4AD0">
            <w:pPr>
              <w:spacing w:before="60" w:after="60" w:line="276" w:lineRule="auto"/>
              <w:jc w:val="both"/>
              <w:rPr>
                <w:szCs w:val="28"/>
              </w:rPr>
            </w:pPr>
            <w:r w:rsidRPr="00F61B55">
              <w:rPr>
                <w:szCs w:val="28"/>
              </w:rPr>
              <w:t>- Chỉ đạo nhân viên y tế triển khai các biện pháp phòng chống dịch bệnh Thủy đậu, cúm mùa, tay chân miệng</w:t>
            </w:r>
            <w:r w:rsidR="00F61B55" w:rsidRPr="00F61B55">
              <w:rPr>
                <w:szCs w:val="28"/>
              </w:rPr>
              <w:t xml:space="preserve"> … Tăng cường theo dõi và quản lý sức khỏe của CBGVNV và học sinh để phòng ngừa, phát hiện sớm các trường hợp mắc bệnh hoặc nghi ngờ mắc bệnh, kịp thời ngăn chăn, không để dịch lây lan trong trường học. </w:t>
            </w:r>
          </w:p>
          <w:p w:rsidR="002461E0" w:rsidRPr="00F61B55" w:rsidRDefault="002461E0" w:rsidP="000A4AD0">
            <w:pPr>
              <w:spacing w:before="60" w:after="60" w:line="276" w:lineRule="auto"/>
              <w:jc w:val="both"/>
              <w:rPr>
                <w:szCs w:val="28"/>
              </w:rPr>
            </w:pPr>
            <w:r w:rsidRPr="00F61B55">
              <w:rPr>
                <w:szCs w:val="28"/>
              </w:rPr>
              <w:t xml:space="preserve">- Chỉ đạo nhân viên y tế </w:t>
            </w:r>
            <w:r w:rsidR="00F61B55">
              <w:rPr>
                <w:szCs w:val="28"/>
              </w:rPr>
              <w:t>duy trì</w:t>
            </w:r>
            <w:r w:rsidRPr="00F61B55">
              <w:rPr>
                <w:szCs w:val="28"/>
              </w:rPr>
              <w:t xml:space="preserve"> kiểm tra rà soát danh mục thuốc và trang thiết bị thiết yếu theo quy định tại phòng y tế; thay thế thuốc hết hạn sử dụ</w:t>
            </w:r>
            <w:r w:rsidR="00F61B55">
              <w:rPr>
                <w:szCs w:val="28"/>
              </w:rPr>
              <w:t>ng.</w:t>
            </w:r>
          </w:p>
        </w:tc>
      </w:tr>
      <w:tr w:rsidR="002461E0" w:rsidRPr="00250964" w:rsidTr="00A1158A">
        <w:trPr>
          <w:trHeight w:val="410"/>
        </w:trPr>
        <w:tc>
          <w:tcPr>
            <w:tcW w:w="596" w:type="dxa"/>
          </w:tcPr>
          <w:p w:rsidR="002461E0" w:rsidRPr="00250964" w:rsidRDefault="002461E0" w:rsidP="000A4AD0">
            <w:pPr>
              <w:spacing w:before="60" w:after="60" w:line="276" w:lineRule="auto"/>
              <w:jc w:val="center"/>
              <w:rPr>
                <w:rFonts w:cs="Times New Roman"/>
                <w:i/>
                <w:szCs w:val="28"/>
                <w:lang w:val="vi"/>
              </w:rPr>
            </w:pPr>
          </w:p>
        </w:tc>
        <w:tc>
          <w:tcPr>
            <w:tcW w:w="4537" w:type="dxa"/>
          </w:tcPr>
          <w:p w:rsidR="002461E0" w:rsidRPr="00250964" w:rsidRDefault="002461E0" w:rsidP="000A4AD0">
            <w:pPr>
              <w:spacing w:before="60" w:after="60" w:line="276" w:lineRule="auto"/>
              <w:jc w:val="both"/>
              <w:rPr>
                <w:rFonts w:cs="Times New Roman"/>
                <w:i/>
                <w:szCs w:val="28"/>
                <w:lang w:val="vi"/>
              </w:rPr>
            </w:pPr>
            <w:r w:rsidRPr="00250964">
              <w:rPr>
                <w:rFonts w:cs="Times New Roman"/>
                <w:szCs w:val="28"/>
                <w:lang w:val="vi"/>
              </w:rPr>
              <w:t xml:space="preserve"> Công tác chăm sóc nuôi dưỡng</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Trong tháng</w:t>
            </w:r>
          </w:p>
        </w:tc>
        <w:tc>
          <w:tcPr>
            <w:tcW w:w="1433"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CBGBNV</w:t>
            </w:r>
          </w:p>
          <w:p w:rsidR="002461E0" w:rsidRPr="00A449BC" w:rsidRDefault="002461E0" w:rsidP="000A4AD0">
            <w:pPr>
              <w:spacing w:before="60" w:after="60" w:line="276" w:lineRule="auto"/>
              <w:jc w:val="center"/>
              <w:rPr>
                <w:rFonts w:cs="Times New Roman"/>
                <w:szCs w:val="28"/>
              </w:rPr>
            </w:pPr>
          </w:p>
        </w:tc>
        <w:tc>
          <w:tcPr>
            <w:tcW w:w="1275" w:type="dxa"/>
          </w:tcPr>
          <w:p w:rsidR="002461E0" w:rsidRPr="00572561"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Dung</w:t>
            </w:r>
          </w:p>
        </w:tc>
        <w:tc>
          <w:tcPr>
            <w:tcW w:w="5664" w:type="dxa"/>
          </w:tcPr>
          <w:p w:rsidR="002F11E2" w:rsidRPr="00314C2A" w:rsidRDefault="002461E0" w:rsidP="000A4AD0">
            <w:pPr>
              <w:spacing w:before="60" w:after="60" w:line="276" w:lineRule="auto"/>
              <w:jc w:val="both"/>
              <w:rPr>
                <w:szCs w:val="28"/>
              </w:rPr>
            </w:pPr>
            <w:r w:rsidRPr="00314C2A">
              <w:rPr>
                <w:szCs w:val="28"/>
              </w:rPr>
              <w:t>-</w:t>
            </w:r>
            <w:r w:rsidR="002F11E2" w:rsidRPr="00314C2A">
              <w:rPr>
                <w:szCs w:val="28"/>
              </w:rPr>
              <w:t xml:space="preserve"> Tăng cường công tác đảm bảo ATTP phòng, chống ngộ độc thực phẩm trong bếp ăn tập thể, kế hoạch triển khai “Tháng hành động vì </w:t>
            </w:r>
            <w:proofErr w:type="gramStart"/>
            <w:r w:rsidR="002F11E2" w:rsidRPr="00314C2A">
              <w:rPr>
                <w:szCs w:val="28"/>
              </w:rPr>
              <w:t>An</w:t>
            </w:r>
            <w:proofErr w:type="gramEnd"/>
            <w:r w:rsidR="002F11E2" w:rsidRPr="00314C2A">
              <w:rPr>
                <w:szCs w:val="28"/>
              </w:rPr>
              <w:t xml:space="preserve"> toàn thực phẩm” năm 2024:</w:t>
            </w:r>
          </w:p>
          <w:p w:rsidR="00314C2A" w:rsidRPr="00314C2A" w:rsidRDefault="002F11E2" w:rsidP="000A4AD0">
            <w:pPr>
              <w:spacing w:before="60" w:after="60" w:line="276" w:lineRule="auto"/>
              <w:jc w:val="both"/>
              <w:rPr>
                <w:szCs w:val="28"/>
              </w:rPr>
            </w:pPr>
            <w:r w:rsidRPr="00314C2A">
              <w:rPr>
                <w:szCs w:val="28"/>
              </w:rPr>
              <w:t xml:space="preserve">+ </w:t>
            </w:r>
            <w:r w:rsidR="002461E0" w:rsidRPr="00314C2A">
              <w:rPr>
                <w:szCs w:val="28"/>
              </w:rPr>
              <w:t xml:space="preserve">Quán triệt tổ nuôi duy trì đảm bảo thực hiện dây truyền bếp ăn theo nguyên tắc một chiều; giao nhận thực phẩm đúng quy định, đủ điều kiện VSATTP; </w:t>
            </w:r>
            <w:r w:rsidR="00314C2A" w:rsidRPr="00314C2A">
              <w:rPr>
                <w:szCs w:val="28"/>
              </w:rPr>
              <w:t xml:space="preserve">kiểm soát chặt chẽ nguồn gốc thực </w:t>
            </w:r>
            <w:r w:rsidR="00314C2A" w:rsidRPr="00314C2A">
              <w:rPr>
                <w:szCs w:val="28"/>
              </w:rPr>
              <w:lastRenderedPageBreak/>
              <w:t>phẩm đầu vào; giám sát đầy đủ từ khâu vận chuyển, bảo quản, chế biến, chia thức ăn chín.</w:t>
            </w:r>
          </w:p>
          <w:p w:rsidR="002461E0" w:rsidRPr="00314C2A" w:rsidRDefault="00314C2A" w:rsidP="000A4AD0">
            <w:pPr>
              <w:spacing w:before="60" w:after="60" w:line="276" w:lineRule="auto"/>
              <w:jc w:val="both"/>
              <w:rPr>
                <w:szCs w:val="28"/>
              </w:rPr>
            </w:pPr>
            <w:r w:rsidRPr="00314C2A">
              <w:rPr>
                <w:szCs w:val="28"/>
              </w:rPr>
              <w:t>+ C</w:t>
            </w:r>
            <w:r w:rsidR="002461E0" w:rsidRPr="00314C2A">
              <w:rPr>
                <w:szCs w:val="28"/>
              </w:rPr>
              <w:t>ập nhật đủ nội dung sổ kiểm thực Ba bước; thực hiện lưu nghiệm thức ăn hàng ngày đủ 24/24 giờ; kiểm kê kho theo quy định.</w:t>
            </w:r>
          </w:p>
          <w:p w:rsidR="002F11E2" w:rsidRPr="00314C2A" w:rsidRDefault="002F11E2" w:rsidP="000A4AD0">
            <w:pPr>
              <w:spacing w:before="60" w:after="60" w:line="276" w:lineRule="auto"/>
              <w:jc w:val="both"/>
              <w:rPr>
                <w:szCs w:val="28"/>
              </w:rPr>
            </w:pPr>
            <w:r w:rsidRPr="00314C2A">
              <w:rPr>
                <w:szCs w:val="28"/>
              </w:rPr>
              <w:t>- Tổ giám sát tăng cường kiểm tra giám sát theo lịch hoặc đột xuất hàng ngày theo phân công giao nhận thực phẩm để đảm bảo ATTP trong tổ chức ăn bán trú hàng ngày cho trẻ.</w:t>
            </w:r>
          </w:p>
          <w:p w:rsidR="002461E0" w:rsidRPr="00314C2A" w:rsidRDefault="00314C2A" w:rsidP="000A4AD0">
            <w:pPr>
              <w:spacing w:before="60" w:after="60" w:line="276" w:lineRule="auto"/>
              <w:jc w:val="both"/>
              <w:rPr>
                <w:szCs w:val="28"/>
              </w:rPr>
            </w:pPr>
            <w:r w:rsidRPr="00314C2A">
              <w:rPr>
                <w:szCs w:val="28"/>
              </w:rPr>
              <w:t>- Thực hiện thau, rửa bể chứa nước, lưu biên bản đầy đủ; xét nghiệm nguồn nước (nước uống, nước sinh hoạt) theo quy định.</w:t>
            </w:r>
          </w:p>
        </w:tc>
      </w:tr>
      <w:tr w:rsidR="002461E0" w:rsidRPr="00A449BC" w:rsidTr="00A1158A">
        <w:tc>
          <w:tcPr>
            <w:tcW w:w="596" w:type="dxa"/>
          </w:tcPr>
          <w:p w:rsidR="002461E0" w:rsidRPr="00A449BC" w:rsidRDefault="002461E0" w:rsidP="000A4AD0">
            <w:pPr>
              <w:spacing w:before="60" w:after="60" w:line="276" w:lineRule="auto"/>
              <w:jc w:val="center"/>
              <w:rPr>
                <w:rFonts w:cs="Times New Roman"/>
                <w:b/>
                <w:szCs w:val="28"/>
              </w:rPr>
            </w:pPr>
            <w:r w:rsidRPr="00A449BC">
              <w:rPr>
                <w:rFonts w:cs="Times New Roman"/>
                <w:b/>
                <w:szCs w:val="28"/>
              </w:rPr>
              <w:lastRenderedPageBreak/>
              <w:t>3</w:t>
            </w:r>
          </w:p>
        </w:tc>
        <w:tc>
          <w:tcPr>
            <w:tcW w:w="14176" w:type="dxa"/>
            <w:gridSpan w:val="5"/>
          </w:tcPr>
          <w:p w:rsidR="002461E0" w:rsidRPr="00A449BC" w:rsidRDefault="002461E0" w:rsidP="000A4AD0">
            <w:pPr>
              <w:spacing w:before="60" w:after="60" w:line="276" w:lineRule="auto"/>
              <w:rPr>
                <w:rFonts w:cs="Times New Roman"/>
                <w:szCs w:val="28"/>
              </w:rPr>
            </w:pPr>
            <w:r w:rsidRPr="00A449BC">
              <w:rPr>
                <w:rFonts w:cs="Times New Roman"/>
                <w:b/>
                <w:szCs w:val="28"/>
                <w:lang w:val="nl-NL"/>
              </w:rPr>
              <w:t>Công tác giáo dục:</w:t>
            </w:r>
          </w:p>
        </w:tc>
      </w:tr>
      <w:tr w:rsidR="002461E0" w:rsidRPr="00250964" w:rsidTr="00A1158A">
        <w:tc>
          <w:tcPr>
            <w:tcW w:w="596" w:type="dxa"/>
          </w:tcPr>
          <w:p w:rsidR="002461E0" w:rsidRPr="00A449BC" w:rsidRDefault="002461E0" w:rsidP="000A4AD0">
            <w:pPr>
              <w:spacing w:before="60" w:after="60" w:line="276" w:lineRule="auto"/>
              <w:jc w:val="center"/>
              <w:rPr>
                <w:rFonts w:cs="Times New Roman"/>
                <w:i/>
                <w:szCs w:val="28"/>
              </w:rPr>
            </w:pPr>
          </w:p>
        </w:tc>
        <w:tc>
          <w:tcPr>
            <w:tcW w:w="4537" w:type="dxa"/>
          </w:tcPr>
          <w:p w:rsidR="002461E0" w:rsidRPr="00577633" w:rsidRDefault="002461E0" w:rsidP="000A4AD0">
            <w:pPr>
              <w:spacing w:before="60" w:after="60" w:line="276" w:lineRule="auto"/>
              <w:jc w:val="both"/>
              <w:rPr>
                <w:rFonts w:cs="Times New Roman"/>
                <w:szCs w:val="28"/>
              </w:rPr>
            </w:pPr>
            <w:r>
              <w:rPr>
                <w:rFonts w:cs="Times New Roman"/>
                <w:szCs w:val="28"/>
              </w:rPr>
              <w:t xml:space="preserve"> </w:t>
            </w:r>
            <w:r w:rsidRPr="00577633">
              <w:rPr>
                <w:rFonts w:cs="Times New Roman"/>
                <w:szCs w:val="28"/>
              </w:rPr>
              <w:t>Công tác giáo dục trẻ</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Giáo viên</w:t>
            </w:r>
          </w:p>
        </w:tc>
        <w:tc>
          <w:tcPr>
            <w:tcW w:w="1275" w:type="dxa"/>
          </w:tcPr>
          <w:p w:rsidR="002461E0" w:rsidRPr="00577633" w:rsidRDefault="002461E0" w:rsidP="000A4AD0">
            <w:pPr>
              <w:spacing w:before="60" w:after="60" w:line="276" w:lineRule="auto"/>
              <w:jc w:val="center"/>
              <w:rPr>
                <w:rFonts w:cs="Times New Roman"/>
                <w:szCs w:val="28"/>
              </w:rPr>
            </w:pPr>
            <w:r>
              <w:rPr>
                <w:rFonts w:cs="Times New Roman"/>
                <w:szCs w:val="28"/>
              </w:rPr>
              <w:t>Đ/c Hòa</w:t>
            </w:r>
          </w:p>
        </w:tc>
        <w:tc>
          <w:tcPr>
            <w:tcW w:w="5664" w:type="dxa"/>
          </w:tcPr>
          <w:p w:rsidR="00F7026A" w:rsidRPr="00274A46" w:rsidRDefault="002461E0" w:rsidP="000A4AD0">
            <w:pPr>
              <w:spacing w:before="60" w:after="60" w:line="276" w:lineRule="auto"/>
              <w:jc w:val="both"/>
              <w:rPr>
                <w:szCs w:val="28"/>
              </w:rPr>
            </w:pPr>
            <w:r w:rsidRPr="00274A46">
              <w:rPr>
                <w:szCs w:val="28"/>
              </w:rPr>
              <w:t xml:space="preserve">- </w:t>
            </w:r>
            <w:r w:rsidR="00F7026A" w:rsidRPr="00274A46">
              <w:rPr>
                <w:szCs w:val="28"/>
              </w:rPr>
              <w:t xml:space="preserve">Chỉ đạo các lớp tiếp tục triển khai kế hoạch thực hiện chương trình giáo dục các độ tuổi cho trẻ, hoàn thành chương trình giáo dục đến hết ngày 24/5/2024, kết thúc năm học 2023-2024 ngày 31/5/2024 theo quy định tại Quyết định số 4050/QĐ-UBND ngày 11/8/2023 của UBND thành phố Hà Nội. </w:t>
            </w:r>
          </w:p>
          <w:p w:rsidR="002461E0" w:rsidRPr="00274A46" w:rsidRDefault="0079507D" w:rsidP="000A4AD0">
            <w:pPr>
              <w:spacing w:before="60" w:after="60" w:line="276" w:lineRule="auto"/>
              <w:jc w:val="both"/>
              <w:rPr>
                <w:szCs w:val="28"/>
                <w:lang w:val="nl-NL"/>
              </w:rPr>
            </w:pPr>
            <w:r w:rsidRPr="00274A46">
              <w:rPr>
                <w:szCs w:val="28"/>
              </w:rPr>
              <w:t xml:space="preserve">- Chỉ đạo giáo viên các lớp tăng cường cho trẻ thực hành kỹ năng vệ sinh như rửa tay bằng xà phòng, lau mặt, súc miệng…một số kỹ năng tự phục vụ phù hợp với lứa tuổi. </w:t>
            </w:r>
            <w:r w:rsidRPr="00274A46">
              <w:rPr>
                <w:szCs w:val="28"/>
                <w:lang w:val="nl-NL"/>
              </w:rPr>
              <w:t xml:space="preserve">Tổ chức </w:t>
            </w:r>
            <w:r w:rsidR="002461E0" w:rsidRPr="00274A46">
              <w:rPr>
                <w:szCs w:val="28"/>
              </w:rPr>
              <w:t xml:space="preserve">các hoạt </w:t>
            </w:r>
            <w:r w:rsidR="002461E0" w:rsidRPr="00274A46">
              <w:rPr>
                <w:szCs w:val="28"/>
              </w:rPr>
              <w:lastRenderedPageBreak/>
              <w:t>động</w:t>
            </w:r>
            <w:r w:rsidR="002461E0" w:rsidRPr="00274A46">
              <w:rPr>
                <w:szCs w:val="28"/>
                <w:lang w:val="nl-NL"/>
              </w:rPr>
              <w:t xml:space="preserve"> trải nghiệm, giao lưu tập thể cho trẻ phù hợp với điều kiện thời tiết. </w:t>
            </w:r>
          </w:p>
          <w:p w:rsidR="00F7026A" w:rsidRPr="00274A46" w:rsidRDefault="002461E0" w:rsidP="000A4AD0">
            <w:pPr>
              <w:spacing w:before="60" w:after="60" w:line="276" w:lineRule="auto"/>
              <w:jc w:val="both"/>
              <w:rPr>
                <w:szCs w:val="28"/>
              </w:rPr>
            </w:pPr>
            <w:r w:rsidRPr="00274A46">
              <w:rPr>
                <w:szCs w:val="28"/>
                <w:lang w:val="nl-NL"/>
              </w:rPr>
              <w:t xml:space="preserve">- Giáo viên </w:t>
            </w:r>
            <w:r w:rsidR="00F7026A" w:rsidRPr="00274A46">
              <w:rPr>
                <w:szCs w:val="28"/>
              </w:rPr>
              <w:t xml:space="preserve">khối lớn tăng cường tập trung hướng dẫn kiến thức, kỹ năng cho trẻ mẫu giáo 5 tuổi, hoàn thành chương trình giáo dục mầm non, chú trọng lựa chọn các nội dung giáo dục cốt lõi, ưu tiên các hoạt động giáo dục giúp trẻ đạt được những kiến thức, kỹ năng cần thiết như: Dạy trẻ làm quen chữ cái; nhận biết số lượng trong phạm vi 10; làm quen với trường Tiểu học, chuẩn bị tâm thế sẵn sàng cho trẻ vào lớp 1. </w:t>
            </w:r>
          </w:p>
          <w:p w:rsidR="00832F79" w:rsidRPr="00274A46" w:rsidRDefault="00832F79" w:rsidP="000A4AD0">
            <w:pPr>
              <w:spacing w:before="60" w:after="60" w:line="276" w:lineRule="auto"/>
              <w:jc w:val="both"/>
              <w:rPr>
                <w:szCs w:val="28"/>
              </w:rPr>
            </w:pPr>
            <w:r w:rsidRPr="00274A46">
              <w:rPr>
                <w:szCs w:val="28"/>
              </w:rPr>
              <w:t>- Tăng cường ứng dụng CNTT thiết kế bài giảng điện tử ứng dụng trong các hoạt động; hướng dẫn trẻ sử dụng các thiết bị điện tử và thực hành các phần mềm điện tử phù hợp theo độ tuổi.</w:t>
            </w:r>
          </w:p>
          <w:p w:rsidR="002461E0" w:rsidRPr="00274A46" w:rsidRDefault="00263BCB" w:rsidP="000A4AD0">
            <w:pPr>
              <w:spacing w:before="60" w:after="60" w:line="276" w:lineRule="auto"/>
              <w:jc w:val="both"/>
              <w:rPr>
                <w:szCs w:val="28"/>
              </w:rPr>
            </w:pPr>
            <w:r w:rsidRPr="00274A46">
              <w:rPr>
                <w:szCs w:val="28"/>
              </w:rPr>
              <w:t xml:space="preserve">- Chỉ đạo giáo viên các lớp đánh giá trẻ theo mục tiêu, thực hiện tổng hợp đánh giá mục tiêu của từng độ tuổi theo quy định, cập nhật số liệu trong sổ theo dõi và trên phần mềm Gokids. </w:t>
            </w:r>
          </w:p>
          <w:p w:rsidR="00274A46" w:rsidRPr="00274A46" w:rsidRDefault="00274A46" w:rsidP="000A4AD0">
            <w:pPr>
              <w:spacing w:before="60" w:after="60" w:line="276" w:lineRule="auto"/>
              <w:jc w:val="both"/>
              <w:rPr>
                <w:szCs w:val="28"/>
                <w:lang w:val="nl-NL"/>
              </w:rPr>
            </w:pPr>
            <w:r w:rsidRPr="00274A46">
              <w:rPr>
                <w:szCs w:val="28"/>
              </w:rPr>
              <w:t xml:space="preserve">- Duy trì cập nhật hồ sơ sổ sách đầy đủ, đúng tiến độ. </w:t>
            </w:r>
            <w:r w:rsidRPr="00274A46">
              <w:rPr>
                <w:szCs w:val="28"/>
                <w:lang w:val="nl-NL"/>
              </w:rPr>
              <w:t>Thực hiện lưu trữ hồ sơ sổ sách tại các nhóm, lớp khoa học.</w:t>
            </w:r>
          </w:p>
        </w:tc>
      </w:tr>
      <w:tr w:rsidR="002461E0" w:rsidRPr="00577633" w:rsidTr="00A1158A">
        <w:trPr>
          <w:trHeight w:val="699"/>
        </w:trPr>
        <w:tc>
          <w:tcPr>
            <w:tcW w:w="596" w:type="dxa"/>
          </w:tcPr>
          <w:p w:rsidR="002461E0" w:rsidRPr="00250964" w:rsidRDefault="002461E0" w:rsidP="000A4AD0">
            <w:pPr>
              <w:spacing w:before="60" w:after="60" w:line="276" w:lineRule="auto"/>
              <w:jc w:val="center"/>
              <w:rPr>
                <w:rFonts w:cs="Times New Roman"/>
                <w:i/>
                <w:szCs w:val="28"/>
                <w:lang w:val="vi"/>
              </w:rPr>
            </w:pPr>
          </w:p>
        </w:tc>
        <w:tc>
          <w:tcPr>
            <w:tcW w:w="4537" w:type="dxa"/>
          </w:tcPr>
          <w:p w:rsidR="002461E0" w:rsidRPr="00250964" w:rsidRDefault="002461E0" w:rsidP="000A4AD0">
            <w:pPr>
              <w:spacing w:before="60" w:after="60" w:line="276" w:lineRule="auto"/>
              <w:jc w:val="both"/>
              <w:rPr>
                <w:rFonts w:cs="Times New Roman"/>
                <w:szCs w:val="28"/>
                <w:lang w:val="vi"/>
              </w:rPr>
            </w:pPr>
            <w:r w:rsidRPr="00250964">
              <w:rPr>
                <w:rFonts w:cs="Times New Roman"/>
                <w:szCs w:val="28"/>
                <w:lang w:val="vi"/>
              </w:rPr>
              <w:t xml:space="preserve"> Công tác cập nhật, đăng tải thông tin lên cổng TTĐT</w:t>
            </w:r>
          </w:p>
        </w:tc>
        <w:tc>
          <w:tcPr>
            <w:tcW w:w="1267"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2461E0" w:rsidRPr="00A449BC" w:rsidRDefault="002461E0" w:rsidP="000A4AD0">
            <w:pPr>
              <w:spacing w:before="60" w:after="60" w:line="276" w:lineRule="auto"/>
              <w:jc w:val="center"/>
              <w:rPr>
                <w:rFonts w:cs="Times New Roman"/>
                <w:szCs w:val="28"/>
              </w:rPr>
            </w:pPr>
            <w:r w:rsidRPr="00A449BC">
              <w:rPr>
                <w:rFonts w:cs="Times New Roman"/>
                <w:szCs w:val="28"/>
              </w:rPr>
              <w:t>CBGVNV</w:t>
            </w:r>
          </w:p>
        </w:tc>
        <w:tc>
          <w:tcPr>
            <w:tcW w:w="1275" w:type="dxa"/>
          </w:tcPr>
          <w:p w:rsidR="002461E0" w:rsidRPr="00577633" w:rsidRDefault="002461E0" w:rsidP="000A4AD0">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664" w:type="dxa"/>
          </w:tcPr>
          <w:p w:rsidR="002461E0" w:rsidRPr="00A449BC" w:rsidRDefault="002461E0" w:rsidP="000A4AD0">
            <w:pPr>
              <w:spacing w:before="60" w:after="60" w:line="276" w:lineRule="auto"/>
              <w:jc w:val="both"/>
              <w:rPr>
                <w:rFonts w:cs="Times New Roman"/>
                <w:szCs w:val="28"/>
                <w:lang w:val="nl-NL"/>
              </w:rPr>
            </w:pPr>
            <w:r w:rsidRPr="00A449BC">
              <w:rPr>
                <w:rFonts w:cs="Times New Roman"/>
                <w:szCs w:val="28"/>
                <w:lang w:val="nl-NL"/>
              </w:rPr>
              <w:t xml:space="preserve">- </w:t>
            </w:r>
            <w:r>
              <w:rPr>
                <w:rFonts w:cs="Times New Roman"/>
                <w:szCs w:val="28"/>
              </w:rPr>
              <w:t>Chỉ đạo các bộ phận duy trì c</w:t>
            </w:r>
            <w:r w:rsidRPr="00A449BC">
              <w:rPr>
                <w:rFonts w:cs="Times New Roman"/>
                <w:szCs w:val="28"/>
                <w:lang w:val="nl-NL"/>
              </w:rPr>
              <w:t xml:space="preserve">ập nhật đầy đủ, thường xuyên các hình ảnh, tin bài tại chuyên </w:t>
            </w:r>
            <w:r w:rsidRPr="00A449BC">
              <w:rPr>
                <w:rFonts w:cs="Times New Roman"/>
                <w:szCs w:val="28"/>
                <w:lang w:val="nl-NL"/>
              </w:rPr>
              <w:lastRenderedPageBreak/>
              <w:t>mục “Album hình ảnh đẹp” tại cổng TTĐT của nhà trường</w:t>
            </w:r>
            <w:r>
              <w:rPr>
                <w:rFonts w:cs="Times New Roman"/>
                <w:szCs w:val="28"/>
              </w:rPr>
              <w:t>.</w:t>
            </w:r>
          </w:p>
        </w:tc>
      </w:tr>
      <w:tr w:rsidR="002461E0" w:rsidRPr="00250964" w:rsidTr="00A1158A">
        <w:trPr>
          <w:trHeight w:val="640"/>
        </w:trPr>
        <w:tc>
          <w:tcPr>
            <w:tcW w:w="596" w:type="dxa"/>
          </w:tcPr>
          <w:p w:rsidR="002461E0" w:rsidRPr="00577633" w:rsidRDefault="002461E0" w:rsidP="000A4AD0">
            <w:pPr>
              <w:spacing w:before="60" w:after="60" w:line="276" w:lineRule="auto"/>
              <w:jc w:val="center"/>
              <w:rPr>
                <w:rFonts w:cs="Times New Roman"/>
                <w:i/>
                <w:szCs w:val="28"/>
              </w:rPr>
            </w:pPr>
          </w:p>
        </w:tc>
        <w:tc>
          <w:tcPr>
            <w:tcW w:w="4537" w:type="dxa"/>
          </w:tcPr>
          <w:p w:rsidR="002461E0" w:rsidRPr="00577633" w:rsidRDefault="002461E0" w:rsidP="000A4AD0">
            <w:pPr>
              <w:spacing w:before="60" w:after="60" w:line="276" w:lineRule="auto"/>
              <w:jc w:val="both"/>
              <w:rPr>
                <w:rFonts w:cs="Times New Roman"/>
                <w:szCs w:val="28"/>
              </w:rPr>
            </w:pPr>
            <w:r>
              <w:rPr>
                <w:rFonts w:cs="Times New Roman"/>
                <w:szCs w:val="28"/>
              </w:rPr>
              <w:t xml:space="preserve"> Công tác bồi dưỡng chuyên môn</w:t>
            </w:r>
          </w:p>
        </w:tc>
        <w:tc>
          <w:tcPr>
            <w:tcW w:w="1267" w:type="dxa"/>
          </w:tcPr>
          <w:p w:rsidR="002461E0" w:rsidRPr="00577633" w:rsidRDefault="002461E0" w:rsidP="000A4AD0">
            <w:pPr>
              <w:spacing w:before="60" w:after="60" w:line="276" w:lineRule="auto"/>
              <w:jc w:val="center"/>
              <w:rPr>
                <w:rFonts w:cs="Times New Roman"/>
                <w:szCs w:val="28"/>
              </w:rPr>
            </w:pPr>
            <w:r w:rsidRPr="00A449BC">
              <w:rPr>
                <w:rFonts w:cs="Times New Roman"/>
                <w:szCs w:val="28"/>
              </w:rPr>
              <w:t xml:space="preserve">Trong tháng </w:t>
            </w:r>
          </w:p>
        </w:tc>
        <w:tc>
          <w:tcPr>
            <w:tcW w:w="1433" w:type="dxa"/>
          </w:tcPr>
          <w:p w:rsidR="002461E0" w:rsidRPr="00577633" w:rsidRDefault="002461E0" w:rsidP="000A4AD0">
            <w:pPr>
              <w:spacing w:before="60" w:after="60" w:line="276" w:lineRule="auto"/>
              <w:jc w:val="center"/>
              <w:rPr>
                <w:rFonts w:cs="Times New Roman"/>
                <w:szCs w:val="28"/>
              </w:rPr>
            </w:pPr>
            <w:r w:rsidRPr="00A449BC">
              <w:rPr>
                <w:rFonts w:cs="Times New Roman"/>
                <w:szCs w:val="28"/>
              </w:rPr>
              <w:t>CBGVNV</w:t>
            </w:r>
          </w:p>
        </w:tc>
        <w:tc>
          <w:tcPr>
            <w:tcW w:w="1275" w:type="dxa"/>
          </w:tcPr>
          <w:p w:rsidR="002461E0" w:rsidRPr="00577633" w:rsidRDefault="002461E0" w:rsidP="000A4AD0">
            <w:pPr>
              <w:spacing w:before="60" w:after="60" w:line="276" w:lineRule="auto"/>
              <w:jc w:val="center"/>
              <w:rPr>
                <w:rFonts w:cs="Times New Roman"/>
                <w:szCs w:val="28"/>
              </w:rPr>
            </w:pPr>
            <w:r>
              <w:rPr>
                <w:rFonts w:cs="Times New Roman"/>
                <w:szCs w:val="28"/>
              </w:rPr>
              <w:t>Đ/c Thủy</w:t>
            </w:r>
          </w:p>
        </w:tc>
        <w:tc>
          <w:tcPr>
            <w:tcW w:w="5664" w:type="dxa"/>
          </w:tcPr>
          <w:p w:rsidR="002461E0" w:rsidRDefault="002461E0" w:rsidP="000A4AD0">
            <w:pPr>
              <w:pStyle w:val="TableParagraph"/>
              <w:spacing w:before="60" w:after="60" w:line="276" w:lineRule="auto"/>
              <w:ind w:right="93"/>
              <w:jc w:val="both"/>
              <w:rPr>
                <w:sz w:val="28"/>
                <w:szCs w:val="28"/>
              </w:rPr>
            </w:pPr>
            <w:r w:rsidRPr="00A449BC">
              <w:rPr>
                <w:sz w:val="28"/>
                <w:szCs w:val="28"/>
                <w:lang w:val="nl-NL"/>
              </w:rPr>
              <w:t xml:space="preserve">- Cử CBGVNV tham gia  đầy đủ các buổi kiến tập, tập huấn chuyên môn, chuyên đề do Sở và Phòng GD&amp;ĐT tổ chức </w:t>
            </w:r>
            <w:r>
              <w:rPr>
                <w:i/>
                <w:sz w:val="28"/>
                <w:szCs w:val="28"/>
                <w:lang w:val="nl-NL"/>
              </w:rPr>
              <w:t>(Nếu có)</w:t>
            </w:r>
          </w:p>
          <w:p w:rsidR="002461E0" w:rsidRPr="00577633" w:rsidRDefault="002461E0" w:rsidP="000A4AD0">
            <w:pPr>
              <w:pStyle w:val="TableParagraph"/>
              <w:spacing w:before="60" w:after="60" w:line="276" w:lineRule="auto"/>
              <w:ind w:right="93"/>
              <w:jc w:val="both"/>
              <w:rPr>
                <w:sz w:val="28"/>
                <w:szCs w:val="28"/>
              </w:rPr>
            </w:pPr>
            <w:r w:rsidRPr="00577633">
              <w:rPr>
                <w:sz w:val="28"/>
                <w:szCs w:val="28"/>
              </w:rPr>
              <w:t>- Phân công CBGVNV tham dự theo lịch đảm bảo đúng thành phần.</w:t>
            </w:r>
          </w:p>
        </w:tc>
      </w:tr>
      <w:tr w:rsidR="002461E0" w:rsidRPr="00A449BC" w:rsidTr="00A1158A">
        <w:trPr>
          <w:trHeight w:val="463"/>
        </w:trPr>
        <w:tc>
          <w:tcPr>
            <w:tcW w:w="596" w:type="dxa"/>
          </w:tcPr>
          <w:p w:rsidR="002461E0" w:rsidRPr="00A449BC" w:rsidRDefault="002461E0" w:rsidP="000A4AD0">
            <w:pPr>
              <w:spacing w:before="60" w:after="60" w:line="276" w:lineRule="auto"/>
              <w:jc w:val="center"/>
              <w:rPr>
                <w:rFonts w:cs="Times New Roman"/>
                <w:i/>
                <w:szCs w:val="28"/>
              </w:rPr>
            </w:pPr>
            <w:r w:rsidRPr="00A449BC">
              <w:rPr>
                <w:rFonts w:cs="Times New Roman"/>
                <w:b/>
                <w:szCs w:val="28"/>
                <w:lang w:val="nl-NL"/>
              </w:rPr>
              <w:t>III</w:t>
            </w:r>
          </w:p>
        </w:tc>
        <w:tc>
          <w:tcPr>
            <w:tcW w:w="14176" w:type="dxa"/>
            <w:gridSpan w:val="5"/>
          </w:tcPr>
          <w:p w:rsidR="002461E0" w:rsidRPr="00A449BC" w:rsidRDefault="002461E0" w:rsidP="000A4AD0">
            <w:pPr>
              <w:pStyle w:val="TableParagraph"/>
              <w:spacing w:before="60" w:after="60" w:line="276" w:lineRule="auto"/>
              <w:ind w:right="92"/>
              <w:jc w:val="both"/>
              <w:rPr>
                <w:sz w:val="28"/>
                <w:szCs w:val="28"/>
              </w:rPr>
            </w:pPr>
            <w:r w:rsidRPr="00A449BC">
              <w:rPr>
                <w:b/>
                <w:sz w:val="28"/>
                <w:szCs w:val="28"/>
                <w:lang w:val="nl-NL"/>
              </w:rPr>
              <w:t>Công tác quản lý:</w:t>
            </w:r>
          </w:p>
        </w:tc>
      </w:tr>
      <w:tr w:rsidR="004958EC" w:rsidRPr="00A449BC" w:rsidTr="00A1158A">
        <w:trPr>
          <w:trHeight w:val="463"/>
        </w:trPr>
        <w:tc>
          <w:tcPr>
            <w:tcW w:w="596" w:type="dxa"/>
          </w:tcPr>
          <w:p w:rsidR="004958EC" w:rsidRPr="004958EC" w:rsidRDefault="004958EC" w:rsidP="004958EC">
            <w:pPr>
              <w:jc w:val="center"/>
              <w:rPr>
                <w:b/>
                <w:szCs w:val="28"/>
              </w:rPr>
            </w:pPr>
            <w:r w:rsidRPr="004958EC">
              <w:rPr>
                <w:b/>
                <w:szCs w:val="28"/>
              </w:rPr>
              <w:t>1</w:t>
            </w:r>
          </w:p>
        </w:tc>
        <w:tc>
          <w:tcPr>
            <w:tcW w:w="14176" w:type="dxa"/>
            <w:gridSpan w:val="5"/>
          </w:tcPr>
          <w:p w:rsidR="004958EC" w:rsidRPr="004958EC" w:rsidRDefault="004958EC" w:rsidP="004958EC">
            <w:pPr>
              <w:jc w:val="both"/>
              <w:rPr>
                <w:b/>
                <w:szCs w:val="28"/>
              </w:rPr>
            </w:pPr>
            <w:r w:rsidRPr="004958EC">
              <w:rPr>
                <w:b/>
                <w:szCs w:val="28"/>
                <w:lang w:val="nb-NO"/>
              </w:rPr>
              <w:t>Thực hiện các phong trào thi đua, nội quy, quy chế làm việc:</w:t>
            </w:r>
          </w:p>
        </w:tc>
      </w:tr>
      <w:tr w:rsidR="004958EC" w:rsidRPr="00A449BC" w:rsidTr="00A1158A">
        <w:trPr>
          <w:trHeight w:val="309"/>
        </w:trPr>
        <w:tc>
          <w:tcPr>
            <w:tcW w:w="596" w:type="dxa"/>
          </w:tcPr>
          <w:p w:rsidR="004958EC" w:rsidRPr="00A449BC" w:rsidRDefault="004958EC" w:rsidP="004958EC">
            <w:pPr>
              <w:spacing w:before="60" w:after="60" w:line="276" w:lineRule="auto"/>
              <w:jc w:val="center"/>
              <w:rPr>
                <w:rFonts w:cs="Times New Roman"/>
                <w:i/>
                <w:szCs w:val="28"/>
              </w:rPr>
            </w:pPr>
          </w:p>
        </w:tc>
        <w:tc>
          <w:tcPr>
            <w:tcW w:w="4537" w:type="dxa"/>
          </w:tcPr>
          <w:p w:rsidR="004958EC" w:rsidRPr="00AD5811" w:rsidRDefault="004958EC" w:rsidP="004958EC">
            <w:pPr>
              <w:spacing w:before="60" w:after="60" w:line="276" w:lineRule="auto"/>
              <w:jc w:val="both"/>
              <w:rPr>
                <w:rFonts w:cs="Times New Roman"/>
                <w:bCs/>
                <w:szCs w:val="28"/>
              </w:rPr>
            </w:pPr>
            <w:r>
              <w:rPr>
                <w:rFonts w:cs="Times New Roman"/>
                <w:bCs/>
                <w:szCs w:val="28"/>
              </w:rPr>
              <w:t>Các phong trào thi đua</w:t>
            </w:r>
          </w:p>
        </w:tc>
        <w:tc>
          <w:tcPr>
            <w:tcW w:w="1267" w:type="dxa"/>
          </w:tcPr>
          <w:p w:rsidR="004958EC" w:rsidRPr="00A449BC" w:rsidRDefault="004958EC" w:rsidP="004958EC">
            <w:pPr>
              <w:spacing w:before="60" w:after="60" w:line="276" w:lineRule="auto"/>
              <w:jc w:val="center"/>
              <w:rPr>
                <w:rFonts w:cs="Times New Roman"/>
                <w:szCs w:val="28"/>
              </w:rPr>
            </w:pPr>
            <w:r w:rsidRPr="00A449BC">
              <w:rPr>
                <w:rFonts w:cs="Times New Roman"/>
                <w:szCs w:val="28"/>
              </w:rPr>
              <w:t>Trong tháng</w:t>
            </w:r>
          </w:p>
        </w:tc>
        <w:tc>
          <w:tcPr>
            <w:tcW w:w="1433" w:type="dxa"/>
          </w:tcPr>
          <w:p w:rsidR="004958EC" w:rsidRPr="00A449BC" w:rsidRDefault="004958EC" w:rsidP="004958EC">
            <w:pPr>
              <w:spacing w:before="60" w:after="60" w:line="276" w:lineRule="auto"/>
              <w:jc w:val="center"/>
              <w:rPr>
                <w:rFonts w:cs="Times New Roman"/>
                <w:szCs w:val="28"/>
              </w:rPr>
            </w:pPr>
            <w:r>
              <w:rPr>
                <w:rFonts w:cs="Times New Roman"/>
                <w:szCs w:val="28"/>
              </w:rPr>
              <w:t>Hội đồng thi đua, khen thưởng nhà trường</w:t>
            </w:r>
          </w:p>
        </w:tc>
        <w:tc>
          <w:tcPr>
            <w:tcW w:w="1275" w:type="dxa"/>
          </w:tcPr>
          <w:p w:rsidR="004958EC" w:rsidRPr="00AD5811" w:rsidRDefault="004958EC" w:rsidP="004958EC">
            <w:pPr>
              <w:spacing w:before="60" w:after="60" w:line="276" w:lineRule="auto"/>
              <w:jc w:val="center"/>
              <w:rPr>
                <w:rFonts w:cs="Times New Roman"/>
                <w:szCs w:val="28"/>
              </w:rPr>
            </w:pPr>
            <w:r w:rsidRPr="00A449BC">
              <w:rPr>
                <w:rFonts w:cs="Times New Roman"/>
                <w:szCs w:val="28"/>
              </w:rPr>
              <w:t xml:space="preserve">Đ/c </w:t>
            </w:r>
            <w:r>
              <w:rPr>
                <w:rFonts w:cs="Times New Roman"/>
                <w:szCs w:val="28"/>
              </w:rPr>
              <w:t>Thủy</w:t>
            </w:r>
          </w:p>
        </w:tc>
        <w:tc>
          <w:tcPr>
            <w:tcW w:w="5664" w:type="dxa"/>
          </w:tcPr>
          <w:p w:rsidR="004958EC" w:rsidRPr="00386FAC" w:rsidRDefault="004958EC" w:rsidP="004958EC">
            <w:pPr>
              <w:spacing w:before="60" w:after="60" w:line="276" w:lineRule="auto"/>
              <w:jc w:val="both"/>
              <w:rPr>
                <w:szCs w:val="28"/>
              </w:rPr>
            </w:pPr>
            <w:r w:rsidRPr="00386FAC">
              <w:rPr>
                <w:szCs w:val="28"/>
                <w:lang w:val="nl-NL"/>
              </w:rPr>
              <w:t>- R</w:t>
            </w:r>
            <w:r w:rsidRPr="00386FAC">
              <w:rPr>
                <w:szCs w:val="28"/>
              </w:rPr>
              <w:t>oát đánh giá các tiêu chí thi đua đã đăng ký của tập thể, cá nhân năm học 2023 – 2024, chuẩn bị tốt hồ sơ và mọi điều kiện theo quy định.</w:t>
            </w:r>
          </w:p>
        </w:tc>
      </w:tr>
      <w:tr w:rsidR="004958EC" w:rsidRPr="00A449BC" w:rsidTr="00A1158A">
        <w:trPr>
          <w:trHeight w:val="309"/>
        </w:trPr>
        <w:tc>
          <w:tcPr>
            <w:tcW w:w="596" w:type="dxa"/>
          </w:tcPr>
          <w:p w:rsidR="004958EC" w:rsidRPr="00A449BC" w:rsidRDefault="004958EC" w:rsidP="004958EC">
            <w:pPr>
              <w:spacing w:before="60" w:after="60" w:line="276" w:lineRule="auto"/>
              <w:jc w:val="center"/>
              <w:rPr>
                <w:rFonts w:cs="Times New Roman"/>
                <w:i/>
                <w:szCs w:val="28"/>
              </w:rPr>
            </w:pPr>
          </w:p>
        </w:tc>
        <w:tc>
          <w:tcPr>
            <w:tcW w:w="4537" w:type="dxa"/>
          </w:tcPr>
          <w:p w:rsidR="004958EC" w:rsidRPr="005C526A" w:rsidRDefault="004958EC" w:rsidP="004958EC">
            <w:pPr>
              <w:spacing w:before="60" w:after="60" w:line="276" w:lineRule="auto"/>
              <w:jc w:val="both"/>
              <w:rPr>
                <w:rFonts w:cs="Times New Roman"/>
                <w:bCs/>
                <w:szCs w:val="28"/>
              </w:rPr>
            </w:pPr>
            <w:r>
              <w:rPr>
                <w:rFonts w:cs="Times New Roman"/>
                <w:bCs/>
                <w:szCs w:val="28"/>
              </w:rPr>
              <w:t xml:space="preserve"> </w:t>
            </w:r>
            <w:r w:rsidRPr="005C526A">
              <w:rPr>
                <w:rFonts w:cs="Times New Roman"/>
                <w:bCs/>
                <w:szCs w:val="28"/>
              </w:rPr>
              <w:t>Thực hiện nội quy, quy chế làm việc</w:t>
            </w:r>
          </w:p>
        </w:tc>
        <w:tc>
          <w:tcPr>
            <w:tcW w:w="1267" w:type="dxa"/>
          </w:tcPr>
          <w:p w:rsidR="004958EC" w:rsidRPr="00BE176E" w:rsidRDefault="004958EC" w:rsidP="004958EC">
            <w:pPr>
              <w:spacing w:before="60" w:after="60" w:line="276" w:lineRule="auto"/>
              <w:jc w:val="center"/>
              <w:rPr>
                <w:rFonts w:cs="Times New Roman"/>
                <w:szCs w:val="28"/>
              </w:rPr>
            </w:pPr>
            <w:r>
              <w:rPr>
                <w:rFonts w:cs="Times New Roman"/>
                <w:szCs w:val="28"/>
              </w:rPr>
              <w:t>Trong tháng</w:t>
            </w:r>
          </w:p>
        </w:tc>
        <w:tc>
          <w:tcPr>
            <w:tcW w:w="1433" w:type="dxa"/>
          </w:tcPr>
          <w:p w:rsidR="004958EC" w:rsidRPr="00BE176E" w:rsidRDefault="004958EC" w:rsidP="004958EC">
            <w:pPr>
              <w:spacing w:before="60" w:after="60" w:line="276" w:lineRule="auto"/>
              <w:jc w:val="center"/>
              <w:rPr>
                <w:rFonts w:cs="Times New Roman"/>
                <w:szCs w:val="28"/>
              </w:rPr>
            </w:pPr>
            <w:r>
              <w:rPr>
                <w:rFonts w:cs="Times New Roman"/>
                <w:szCs w:val="28"/>
              </w:rPr>
              <w:t>CBGVNV</w:t>
            </w:r>
          </w:p>
        </w:tc>
        <w:tc>
          <w:tcPr>
            <w:tcW w:w="1275" w:type="dxa"/>
          </w:tcPr>
          <w:p w:rsidR="004958EC" w:rsidRPr="00BE176E" w:rsidRDefault="004958EC" w:rsidP="004958EC">
            <w:pPr>
              <w:spacing w:before="60" w:after="60" w:line="276" w:lineRule="auto"/>
              <w:jc w:val="center"/>
              <w:rPr>
                <w:rFonts w:cs="Times New Roman"/>
                <w:szCs w:val="28"/>
              </w:rPr>
            </w:pPr>
            <w:r>
              <w:rPr>
                <w:rFonts w:cs="Times New Roman"/>
                <w:szCs w:val="28"/>
              </w:rPr>
              <w:t>Đ/c Thủy</w:t>
            </w:r>
          </w:p>
        </w:tc>
        <w:tc>
          <w:tcPr>
            <w:tcW w:w="5664" w:type="dxa"/>
          </w:tcPr>
          <w:p w:rsidR="004958EC" w:rsidRPr="0037525E" w:rsidRDefault="004958EC" w:rsidP="004958EC">
            <w:pPr>
              <w:spacing w:before="60" w:after="60" w:line="276" w:lineRule="auto"/>
              <w:jc w:val="both"/>
              <w:rPr>
                <w:szCs w:val="28"/>
                <w:lang w:val="nl-NL"/>
              </w:rPr>
            </w:pPr>
            <w:r w:rsidRPr="0037525E">
              <w:rPr>
                <w:szCs w:val="28"/>
              </w:rPr>
              <w:t>- Nghiêm túc thực hiện chế độ cho CBGVNV nghỉ lễ 30/4 và 1/5 đúng quy định; nghiêm túc thực hiện phân công lịch trực nhằm bảo đảm an ninh về cơ sở vật chất cho nhà trường và chi trả đầy đủ chế độ cho CBGVNV trực theo quy định trong dịp nghỉ Lễ.</w:t>
            </w:r>
            <w:r w:rsidRPr="0037525E">
              <w:rPr>
                <w:szCs w:val="28"/>
                <w:lang w:val="nl-NL"/>
              </w:rPr>
              <w:t xml:space="preserve"> </w:t>
            </w:r>
          </w:p>
          <w:p w:rsidR="004958EC" w:rsidRPr="0037525E" w:rsidRDefault="004958EC" w:rsidP="004958EC">
            <w:pPr>
              <w:spacing w:before="60" w:after="60" w:line="276" w:lineRule="auto"/>
              <w:jc w:val="both"/>
              <w:rPr>
                <w:szCs w:val="28"/>
              </w:rPr>
            </w:pPr>
            <w:r w:rsidRPr="0037525E">
              <w:rPr>
                <w:szCs w:val="28"/>
                <w:lang w:val="nl-NL"/>
              </w:rPr>
              <w:t xml:space="preserve">- </w:t>
            </w:r>
            <w:r w:rsidRPr="0037525E">
              <w:rPr>
                <w:szCs w:val="28"/>
              </w:rPr>
              <w:t xml:space="preserve">BGH tăng cường kiểm tra nề nếp quy chế chăm sóc nuôi dưỡng; kiểm tra giờ ăn, giờ ngủ của trẻ </w:t>
            </w:r>
            <w:r w:rsidRPr="0037525E">
              <w:rPr>
                <w:szCs w:val="28"/>
              </w:rPr>
              <w:lastRenderedPageBreak/>
              <w:t>tại các nhóm, lớp; kiểm tra việc ra vào cơ quan, thực hiện ca trực của bảo vệ… nhằm đảm bảo an toàn tuyệt đối cho trẻ.</w:t>
            </w:r>
          </w:p>
          <w:p w:rsidR="004958EC" w:rsidRPr="0037525E" w:rsidRDefault="004958EC" w:rsidP="004958EC">
            <w:pPr>
              <w:spacing w:before="60" w:after="60" w:line="276" w:lineRule="auto"/>
              <w:jc w:val="both"/>
              <w:rPr>
                <w:szCs w:val="28"/>
              </w:rPr>
            </w:pPr>
            <w:r w:rsidRPr="0037525E">
              <w:rPr>
                <w:szCs w:val="28"/>
                <w:lang w:val="nl-NL"/>
              </w:rPr>
              <w:t xml:space="preserve">- </w:t>
            </w:r>
            <w:r w:rsidRPr="0037525E">
              <w:rPr>
                <w:szCs w:val="28"/>
                <w:lang w:val="nb-NO"/>
              </w:rPr>
              <w:t>Quán triệt CBGVNV t</w:t>
            </w:r>
            <w:r w:rsidRPr="0037525E">
              <w:rPr>
                <w:szCs w:val="28"/>
                <w:lang w:val="nl-NL"/>
              </w:rPr>
              <w:t xml:space="preserve">hực hiện nghiêm túc nội quy, quy chế cơ quan, quy chế của ngành GD&amp;ĐT và các quy định của pháp luật. </w:t>
            </w:r>
            <w:r w:rsidRPr="0037525E">
              <w:rPr>
                <w:szCs w:val="28"/>
              </w:rPr>
              <w:t>Thực hiện đúng nề nếp quy chế chuyên môn, tuyệt đối không xâm hại trẻ dưới mọi hình thức.</w:t>
            </w:r>
          </w:p>
        </w:tc>
      </w:tr>
      <w:tr w:rsidR="004958EC" w:rsidRPr="00A449BC" w:rsidTr="00A1158A">
        <w:trPr>
          <w:trHeight w:val="309"/>
        </w:trPr>
        <w:tc>
          <w:tcPr>
            <w:tcW w:w="596" w:type="dxa"/>
          </w:tcPr>
          <w:p w:rsidR="004958EC" w:rsidRPr="00A449BC" w:rsidRDefault="004958EC" w:rsidP="004958EC">
            <w:pPr>
              <w:spacing w:before="60" w:after="60" w:line="276" w:lineRule="auto"/>
              <w:jc w:val="center"/>
              <w:rPr>
                <w:rFonts w:cs="Times New Roman"/>
                <w:i/>
                <w:szCs w:val="28"/>
              </w:rPr>
            </w:pPr>
          </w:p>
        </w:tc>
        <w:tc>
          <w:tcPr>
            <w:tcW w:w="4537" w:type="dxa"/>
          </w:tcPr>
          <w:p w:rsidR="004958EC" w:rsidRPr="00A06423" w:rsidRDefault="004958EC" w:rsidP="004958EC">
            <w:pPr>
              <w:spacing w:before="60" w:after="60" w:line="276" w:lineRule="auto"/>
              <w:jc w:val="both"/>
              <w:rPr>
                <w:rFonts w:cs="Times New Roman"/>
                <w:bCs/>
                <w:szCs w:val="28"/>
              </w:rPr>
            </w:pPr>
            <w:r w:rsidRPr="00A06423">
              <w:rPr>
                <w:rFonts w:cs="Times New Roman"/>
                <w:szCs w:val="28"/>
              </w:rPr>
              <w:t>Tổ chức Tổng kết năm học 2023-2024</w:t>
            </w:r>
            <w:r>
              <w:rPr>
                <w:rFonts w:cs="Times New Roman"/>
                <w:szCs w:val="28"/>
              </w:rPr>
              <w:t xml:space="preserve"> và</w:t>
            </w:r>
            <w:r w:rsidRPr="00A06423">
              <w:rPr>
                <w:rFonts w:cs="Times New Roman"/>
                <w:szCs w:val="28"/>
              </w:rPr>
              <w:t xml:space="preserve"> ngày Tết thiếu Nhi 1/6</w:t>
            </w:r>
          </w:p>
        </w:tc>
        <w:tc>
          <w:tcPr>
            <w:tcW w:w="1267" w:type="dxa"/>
          </w:tcPr>
          <w:p w:rsidR="004958EC" w:rsidRDefault="004958EC" w:rsidP="004958EC">
            <w:pPr>
              <w:spacing w:before="60" w:after="60" w:line="276" w:lineRule="auto"/>
              <w:jc w:val="center"/>
              <w:rPr>
                <w:rFonts w:cs="Times New Roman"/>
                <w:szCs w:val="28"/>
              </w:rPr>
            </w:pPr>
            <w:r>
              <w:rPr>
                <w:rFonts w:cs="Times New Roman"/>
                <w:szCs w:val="28"/>
              </w:rPr>
              <w:t>Tuần IV</w:t>
            </w:r>
          </w:p>
        </w:tc>
        <w:tc>
          <w:tcPr>
            <w:tcW w:w="1433" w:type="dxa"/>
          </w:tcPr>
          <w:p w:rsidR="004958EC" w:rsidRDefault="003F5112" w:rsidP="003F5112">
            <w:pPr>
              <w:spacing w:before="60" w:after="60" w:line="276" w:lineRule="auto"/>
              <w:jc w:val="center"/>
              <w:rPr>
                <w:rFonts w:cs="Times New Roman"/>
                <w:szCs w:val="28"/>
              </w:rPr>
            </w:pPr>
            <w:r>
              <w:rPr>
                <w:rFonts w:cs="Times New Roman"/>
                <w:szCs w:val="28"/>
              </w:rPr>
              <w:t>CBGV</w:t>
            </w:r>
            <w:r w:rsidR="004958EC">
              <w:rPr>
                <w:rFonts w:cs="Times New Roman"/>
                <w:szCs w:val="28"/>
              </w:rPr>
              <w:t>NV</w:t>
            </w:r>
          </w:p>
        </w:tc>
        <w:tc>
          <w:tcPr>
            <w:tcW w:w="1275" w:type="dxa"/>
          </w:tcPr>
          <w:p w:rsidR="004958EC" w:rsidRDefault="003F5112" w:rsidP="003F5112">
            <w:pPr>
              <w:spacing w:before="60" w:after="60" w:line="276" w:lineRule="auto"/>
              <w:jc w:val="center"/>
              <w:rPr>
                <w:rFonts w:cs="Times New Roman"/>
                <w:szCs w:val="28"/>
              </w:rPr>
            </w:pPr>
            <w:r w:rsidRPr="00A449BC">
              <w:rPr>
                <w:rFonts w:cs="Times New Roman"/>
                <w:szCs w:val="28"/>
              </w:rPr>
              <w:t>Đ</w:t>
            </w:r>
            <w:r>
              <w:rPr>
                <w:rFonts w:cs="Times New Roman"/>
                <w:szCs w:val="28"/>
              </w:rPr>
              <w:t>/</w:t>
            </w:r>
            <w:r w:rsidRPr="00A449BC">
              <w:rPr>
                <w:rFonts w:cs="Times New Roman"/>
                <w:szCs w:val="28"/>
              </w:rPr>
              <w:t xml:space="preserve">c </w:t>
            </w:r>
            <w:r>
              <w:rPr>
                <w:rFonts w:cs="Times New Roman"/>
                <w:szCs w:val="28"/>
              </w:rPr>
              <w:t>Thủy</w:t>
            </w:r>
          </w:p>
        </w:tc>
        <w:tc>
          <w:tcPr>
            <w:tcW w:w="5664" w:type="dxa"/>
          </w:tcPr>
          <w:p w:rsidR="004958EC" w:rsidRPr="00A06423" w:rsidRDefault="004958EC" w:rsidP="004958EC">
            <w:pPr>
              <w:spacing w:before="60" w:after="60" w:line="276" w:lineRule="auto"/>
              <w:jc w:val="both"/>
              <w:rPr>
                <w:szCs w:val="28"/>
                <w:lang w:val="nl-NL"/>
              </w:rPr>
            </w:pPr>
            <w:r w:rsidRPr="00A06423">
              <w:rPr>
                <w:szCs w:val="28"/>
              </w:rPr>
              <w:t xml:space="preserve">- </w:t>
            </w:r>
            <w:r w:rsidRPr="00A06423">
              <w:rPr>
                <w:szCs w:val="28"/>
                <w:lang w:val="nl-NL"/>
              </w:rPr>
              <w:t>Xây dựng kế hoạch, phân công nhiệm vụ và chỉ đạo tổ chức tổng kết năm học 2023-2024, ngày Tết thiếu nhi 1/6.</w:t>
            </w:r>
          </w:p>
          <w:p w:rsidR="004958EC" w:rsidRPr="00A06423" w:rsidRDefault="004958EC" w:rsidP="004958EC">
            <w:pPr>
              <w:spacing w:before="60" w:after="60" w:line="276" w:lineRule="auto"/>
              <w:jc w:val="both"/>
              <w:rPr>
                <w:szCs w:val="28"/>
              </w:rPr>
            </w:pPr>
            <w:r w:rsidRPr="00A06423">
              <w:rPr>
                <w:szCs w:val="28"/>
                <w:lang w:val="nl-NL"/>
              </w:rPr>
              <w:t>- Dự kiến tổ chức cho trẻ ăn buffe nhân dịp tổng kết cuối năm, chào mừng ngày quốc tế thiếu nhi 1/6</w:t>
            </w:r>
          </w:p>
        </w:tc>
      </w:tr>
      <w:tr w:rsidR="00F63BE1" w:rsidRPr="00A449BC" w:rsidTr="00A1158A">
        <w:trPr>
          <w:trHeight w:val="309"/>
        </w:trPr>
        <w:tc>
          <w:tcPr>
            <w:tcW w:w="596" w:type="dxa"/>
          </w:tcPr>
          <w:p w:rsidR="00F63BE1" w:rsidRPr="00A449BC" w:rsidRDefault="00F63BE1" w:rsidP="004958EC">
            <w:pPr>
              <w:spacing w:before="60" w:after="60" w:line="276" w:lineRule="auto"/>
              <w:jc w:val="center"/>
              <w:rPr>
                <w:rFonts w:cs="Times New Roman"/>
                <w:i/>
                <w:szCs w:val="28"/>
              </w:rPr>
            </w:pPr>
          </w:p>
        </w:tc>
        <w:tc>
          <w:tcPr>
            <w:tcW w:w="4537" w:type="dxa"/>
          </w:tcPr>
          <w:p w:rsidR="00F63BE1" w:rsidRPr="00A06423" w:rsidRDefault="00F63BE1" w:rsidP="004958EC">
            <w:pPr>
              <w:spacing w:before="60" w:after="60" w:line="276" w:lineRule="auto"/>
              <w:jc w:val="both"/>
              <w:rPr>
                <w:rFonts w:cs="Times New Roman"/>
                <w:szCs w:val="28"/>
              </w:rPr>
            </w:pPr>
            <w:r>
              <w:rPr>
                <w:rFonts w:cs="Times New Roman"/>
                <w:szCs w:val="28"/>
              </w:rPr>
              <w:t>Họp phụ huynh cuối năm</w:t>
            </w:r>
          </w:p>
        </w:tc>
        <w:tc>
          <w:tcPr>
            <w:tcW w:w="1267" w:type="dxa"/>
          </w:tcPr>
          <w:p w:rsidR="00F63BE1" w:rsidRDefault="00F63BE1" w:rsidP="004958EC">
            <w:pPr>
              <w:spacing w:before="60" w:after="60" w:line="276" w:lineRule="auto"/>
              <w:jc w:val="center"/>
              <w:rPr>
                <w:rFonts w:cs="Times New Roman"/>
                <w:szCs w:val="28"/>
              </w:rPr>
            </w:pPr>
            <w:r>
              <w:rPr>
                <w:rFonts w:cs="Times New Roman"/>
                <w:szCs w:val="28"/>
              </w:rPr>
              <w:t>Tuần IV</w:t>
            </w:r>
          </w:p>
        </w:tc>
        <w:tc>
          <w:tcPr>
            <w:tcW w:w="1433" w:type="dxa"/>
          </w:tcPr>
          <w:p w:rsidR="00F63BE1" w:rsidRDefault="00F63BE1" w:rsidP="00F63BE1">
            <w:pPr>
              <w:spacing w:before="60" w:after="60" w:line="276" w:lineRule="auto"/>
              <w:jc w:val="center"/>
              <w:rPr>
                <w:rFonts w:cs="Times New Roman"/>
                <w:szCs w:val="28"/>
              </w:rPr>
            </w:pPr>
            <w:r>
              <w:rPr>
                <w:rFonts w:cs="Times New Roman"/>
                <w:szCs w:val="28"/>
              </w:rPr>
              <w:t>CBGV</w:t>
            </w:r>
          </w:p>
        </w:tc>
        <w:tc>
          <w:tcPr>
            <w:tcW w:w="1275" w:type="dxa"/>
          </w:tcPr>
          <w:p w:rsidR="00F63BE1" w:rsidRDefault="00F63BE1" w:rsidP="004958EC">
            <w:pPr>
              <w:spacing w:before="60" w:after="60" w:line="276" w:lineRule="auto"/>
              <w:jc w:val="center"/>
              <w:rPr>
                <w:rFonts w:cs="Times New Roman"/>
                <w:szCs w:val="28"/>
              </w:rPr>
            </w:pPr>
            <w:r w:rsidRPr="00A449BC">
              <w:rPr>
                <w:rFonts w:cs="Times New Roman"/>
                <w:szCs w:val="28"/>
              </w:rPr>
              <w:t>Đ</w:t>
            </w:r>
            <w:r w:rsidR="005E50F6">
              <w:rPr>
                <w:rFonts w:cs="Times New Roman"/>
                <w:szCs w:val="28"/>
              </w:rPr>
              <w:t>/</w:t>
            </w:r>
            <w:r w:rsidRPr="00A449BC">
              <w:rPr>
                <w:rFonts w:cs="Times New Roman"/>
                <w:szCs w:val="28"/>
              </w:rPr>
              <w:t xml:space="preserve">c </w:t>
            </w:r>
            <w:r>
              <w:rPr>
                <w:rFonts w:cs="Times New Roman"/>
                <w:szCs w:val="28"/>
              </w:rPr>
              <w:t>Thủy</w:t>
            </w:r>
          </w:p>
        </w:tc>
        <w:tc>
          <w:tcPr>
            <w:tcW w:w="5664" w:type="dxa"/>
          </w:tcPr>
          <w:p w:rsidR="00F63BE1" w:rsidRPr="00F63BE1" w:rsidRDefault="00F63BE1" w:rsidP="00F63BE1">
            <w:pPr>
              <w:spacing w:before="60" w:after="60" w:line="276" w:lineRule="auto"/>
              <w:rPr>
                <w:rFonts w:cs="Times New Roman"/>
                <w:szCs w:val="28"/>
              </w:rPr>
            </w:pPr>
            <w:r>
              <w:rPr>
                <w:rFonts w:cs="Times New Roman"/>
                <w:szCs w:val="28"/>
              </w:rPr>
              <w:t>- Chỉ đạo CBGVNV xây dựng kế hoạch cho buổi họp phụ huynh cuối năm.</w:t>
            </w:r>
          </w:p>
        </w:tc>
      </w:tr>
      <w:tr w:rsidR="004958EC" w:rsidRPr="00A449BC" w:rsidTr="00A1158A">
        <w:trPr>
          <w:trHeight w:val="151"/>
        </w:trPr>
        <w:tc>
          <w:tcPr>
            <w:tcW w:w="596" w:type="dxa"/>
          </w:tcPr>
          <w:p w:rsidR="004958EC" w:rsidRPr="00A449BC" w:rsidRDefault="004958EC" w:rsidP="004958EC">
            <w:pPr>
              <w:spacing w:before="60" w:after="60" w:line="276" w:lineRule="auto"/>
              <w:jc w:val="center"/>
              <w:rPr>
                <w:rFonts w:cs="Times New Roman"/>
                <w:b/>
                <w:szCs w:val="28"/>
              </w:rPr>
            </w:pPr>
            <w:r w:rsidRPr="00A449BC">
              <w:rPr>
                <w:rFonts w:cs="Times New Roman"/>
                <w:b/>
                <w:szCs w:val="28"/>
              </w:rPr>
              <w:t>2</w:t>
            </w:r>
          </w:p>
        </w:tc>
        <w:tc>
          <w:tcPr>
            <w:tcW w:w="14176" w:type="dxa"/>
            <w:gridSpan w:val="5"/>
          </w:tcPr>
          <w:p w:rsidR="004958EC" w:rsidRPr="00A449BC" w:rsidRDefault="004958EC" w:rsidP="004958EC">
            <w:pPr>
              <w:spacing w:before="60" w:after="60" w:line="276" w:lineRule="auto"/>
              <w:jc w:val="both"/>
              <w:rPr>
                <w:rFonts w:cs="Times New Roman"/>
                <w:szCs w:val="28"/>
              </w:rPr>
            </w:pPr>
            <w:r w:rsidRPr="00A449BC">
              <w:rPr>
                <w:rFonts w:cs="Times New Roman"/>
                <w:b/>
                <w:szCs w:val="28"/>
                <w:lang w:val="da-DK"/>
              </w:rPr>
              <w:t>Công tác kiểm tra nội bộ, 3 công khai và thực hiện QCDC</w:t>
            </w:r>
          </w:p>
        </w:tc>
      </w:tr>
      <w:tr w:rsidR="004958EC" w:rsidRPr="00A449BC" w:rsidTr="00A1158A">
        <w:trPr>
          <w:trHeight w:val="416"/>
        </w:trPr>
        <w:tc>
          <w:tcPr>
            <w:tcW w:w="596" w:type="dxa"/>
          </w:tcPr>
          <w:p w:rsidR="004958EC" w:rsidRPr="00A449BC" w:rsidRDefault="004958EC" w:rsidP="004958EC">
            <w:pPr>
              <w:spacing w:before="60" w:after="60" w:line="276" w:lineRule="auto"/>
              <w:jc w:val="center"/>
              <w:rPr>
                <w:rFonts w:cs="Times New Roman"/>
                <w:i/>
                <w:szCs w:val="28"/>
              </w:rPr>
            </w:pPr>
          </w:p>
        </w:tc>
        <w:tc>
          <w:tcPr>
            <w:tcW w:w="4537" w:type="dxa"/>
          </w:tcPr>
          <w:p w:rsidR="004958EC" w:rsidRDefault="004958EC" w:rsidP="004958EC">
            <w:pPr>
              <w:spacing w:before="60" w:after="60" w:line="276" w:lineRule="auto"/>
              <w:jc w:val="both"/>
              <w:rPr>
                <w:rFonts w:cs="Times New Roman"/>
                <w:szCs w:val="28"/>
              </w:rPr>
            </w:pPr>
            <w:r w:rsidRPr="00A449BC">
              <w:rPr>
                <w:rFonts w:cs="Times New Roman"/>
                <w:szCs w:val="28"/>
                <w:lang w:val="da-DK"/>
              </w:rPr>
              <w:t xml:space="preserve">- </w:t>
            </w:r>
            <w:r>
              <w:rPr>
                <w:rFonts w:cs="Times New Roman"/>
                <w:szCs w:val="28"/>
              </w:rPr>
              <w:t>Công tác kiểm tra nội bộ</w:t>
            </w:r>
          </w:p>
          <w:p w:rsidR="005E50F6" w:rsidRDefault="005E50F6" w:rsidP="004958EC">
            <w:pPr>
              <w:spacing w:before="60" w:after="60" w:line="276" w:lineRule="auto"/>
              <w:jc w:val="both"/>
              <w:rPr>
                <w:color w:val="000000"/>
              </w:rPr>
            </w:pPr>
            <w:r>
              <w:rPr>
                <w:rFonts w:cs="Times New Roman"/>
                <w:szCs w:val="28"/>
              </w:rPr>
              <w:t xml:space="preserve">+ </w:t>
            </w:r>
            <w:r w:rsidRPr="000A0F2F">
              <w:rPr>
                <w:color w:val="000000"/>
              </w:rPr>
              <w:t xml:space="preserve">Kiểm tra </w:t>
            </w:r>
            <w:r>
              <w:rPr>
                <w:color w:val="000000"/>
              </w:rPr>
              <w:t>vi</w:t>
            </w:r>
            <w:r w:rsidRPr="00680BAB">
              <w:rPr>
                <w:color w:val="000000"/>
              </w:rPr>
              <w:t>ệc</w:t>
            </w:r>
            <w:r>
              <w:rPr>
                <w:color w:val="000000"/>
              </w:rPr>
              <w:t xml:space="preserve"> th</w:t>
            </w:r>
            <w:r w:rsidRPr="00680BAB">
              <w:rPr>
                <w:color w:val="000000"/>
              </w:rPr>
              <w:t>ực</w:t>
            </w:r>
            <w:r>
              <w:rPr>
                <w:color w:val="000000"/>
              </w:rPr>
              <w:t xml:space="preserve"> hi</w:t>
            </w:r>
            <w:r w:rsidRPr="00680BAB">
              <w:rPr>
                <w:color w:val="000000"/>
              </w:rPr>
              <w:t>ện</w:t>
            </w:r>
            <w:r>
              <w:rPr>
                <w:color w:val="000000"/>
              </w:rPr>
              <w:t xml:space="preserve"> c</w:t>
            </w:r>
            <w:r w:rsidRPr="00680BAB">
              <w:rPr>
                <w:color w:val="000000"/>
              </w:rPr>
              <w:t>ô</w:t>
            </w:r>
            <w:r>
              <w:rPr>
                <w:color w:val="000000"/>
              </w:rPr>
              <w:t>ng khai trong l</w:t>
            </w:r>
            <w:r w:rsidRPr="00680BAB">
              <w:rPr>
                <w:color w:val="000000"/>
              </w:rPr>
              <w:t>ĩnh</w:t>
            </w:r>
            <w:r>
              <w:rPr>
                <w:color w:val="000000"/>
              </w:rPr>
              <w:t xml:space="preserve"> v</w:t>
            </w:r>
            <w:r w:rsidRPr="00680BAB">
              <w:rPr>
                <w:color w:val="000000"/>
              </w:rPr>
              <w:t>ực</w:t>
            </w:r>
            <w:r>
              <w:rPr>
                <w:color w:val="000000"/>
              </w:rPr>
              <w:t xml:space="preserve"> gi</w:t>
            </w:r>
            <w:r w:rsidRPr="00680BAB">
              <w:rPr>
                <w:color w:val="000000"/>
              </w:rPr>
              <w:t>á</w:t>
            </w:r>
            <w:r>
              <w:rPr>
                <w:color w:val="000000"/>
              </w:rPr>
              <w:t>o d</w:t>
            </w:r>
            <w:r w:rsidRPr="00680BAB">
              <w:rPr>
                <w:color w:val="000000"/>
              </w:rPr>
              <w:t>ục</w:t>
            </w:r>
          </w:p>
          <w:p w:rsidR="002C08EC" w:rsidRDefault="005E50F6" w:rsidP="004958EC">
            <w:pPr>
              <w:spacing w:before="60" w:after="60" w:line="276" w:lineRule="auto"/>
              <w:jc w:val="both"/>
              <w:rPr>
                <w:color w:val="000000"/>
              </w:rPr>
            </w:pPr>
            <w:r>
              <w:rPr>
                <w:color w:val="000000"/>
              </w:rPr>
              <w:t>+ Ki</w:t>
            </w:r>
            <w:r w:rsidRPr="006E0B27">
              <w:rPr>
                <w:color w:val="000000"/>
              </w:rPr>
              <w:t>ể</w:t>
            </w:r>
            <w:r>
              <w:rPr>
                <w:color w:val="000000"/>
              </w:rPr>
              <w:t>m tra c</w:t>
            </w:r>
            <w:r w:rsidRPr="006E0B27">
              <w:rPr>
                <w:color w:val="000000"/>
              </w:rPr>
              <w:t>ô</w:t>
            </w:r>
            <w:r>
              <w:rPr>
                <w:color w:val="000000"/>
              </w:rPr>
              <w:t>ng t</w:t>
            </w:r>
            <w:r w:rsidRPr="006E0B27">
              <w:rPr>
                <w:color w:val="000000"/>
              </w:rPr>
              <w:t>á</w:t>
            </w:r>
            <w:r>
              <w:rPr>
                <w:color w:val="000000"/>
              </w:rPr>
              <w:t>c qu</w:t>
            </w:r>
            <w:r w:rsidRPr="006E0B27">
              <w:rPr>
                <w:color w:val="000000"/>
              </w:rPr>
              <w:t>ả</w:t>
            </w:r>
            <w:r>
              <w:rPr>
                <w:color w:val="000000"/>
              </w:rPr>
              <w:t>n l</w:t>
            </w:r>
            <w:r w:rsidRPr="006E0B27">
              <w:rPr>
                <w:color w:val="000000"/>
              </w:rPr>
              <w:t>ý</w:t>
            </w:r>
            <w:r>
              <w:rPr>
                <w:color w:val="000000"/>
              </w:rPr>
              <w:t xml:space="preserve"> c</w:t>
            </w:r>
            <w:r w:rsidRPr="006E0B27">
              <w:rPr>
                <w:color w:val="000000"/>
              </w:rPr>
              <w:t>ủa</w:t>
            </w:r>
            <w:r>
              <w:rPr>
                <w:color w:val="000000"/>
              </w:rPr>
              <w:t xml:space="preserve"> Ph</w:t>
            </w:r>
            <w:r w:rsidRPr="006E0B27">
              <w:rPr>
                <w:color w:val="000000"/>
              </w:rPr>
              <w:t>ó</w:t>
            </w:r>
            <w:r>
              <w:rPr>
                <w:color w:val="000000"/>
              </w:rPr>
              <w:t xml:space="preserve"> Hi</w:t>
            </w:r>
            <w:r w:rsidRPr="006E0B27">
              <w:rPr>
                <w:color w:val="000000"/>
              </w:rPr>
              <w:t>ệu</w:t>
            </w:r>
            <w:r>
              <w:rPr>
                <w:color w:val="000000"/>
              </w:rPr>
              <w:t xml:space="preserve"> tr</w:t>
            </w:r>
            <w:r w:rsidRPr="006E0B27">
              <w:rPr>
                <w:color w:val="000000"/>
              </w:rPr>
              <w:t>ưởng</w:t>
            </w:r>
          </w:p>
          <w:p w:rsidR="005E50F6" w:rsidRDefault="005E50F6" w:rsidP="004958EC">
            <w:pPr>
              <w:spacing w:before="60" w:after="60" w:line="276" w:lineRule="auto"/>
              <w:jc w:val="both"/>
              <w:rPr>
                <w:rFonts w:cs="Times New Roman"/>
                <w:szCs w:val="28"/>
              </w:rPr>
            </w:pPr>
            <w:r>
              <w:rPr>
                <w:color w:val="000000"/>
              </w:rPr>
              <w:lastRenderedPageBreak/>
              <w:t>+ Ki</w:t>
            </w:r>
            <w:r w:rsidRPr="006E0B27">
              <w:rPr>
                <w:color w:val="000000"/>
              </w:rPr>
              <w:t>ể</w:t>
            </w:r>
            <w:r>
              <w:rPr>
                <w:color w:val="000000"/>
              </w:rPr>
              <w:t>m tra h</w:t>
            </w:r>
            <w:r w:rsidRPr="006E0B27">
              <w:rPr>
                <w:color w:val="000000"/>
              </w:rPr>
              <w:t>ồ</w:t>
            </w:r>
            <w:r>
              <w:rPr>
                <w:color w:val="000000"/>
              </w:rPr>
              <w:t xml:space="preserve"> s</w:t>
            </w:r>
            <w:r w:rsidRPr="006E0B27">
              <w:rPr>
                <w:color w:val="000000"/>
              </w:rPr>
              <w:t>ơ</w:t>
            </w:r>
            <w:r>
              <w:rPr>
                <w:color w:val="000000"/>
              </w:rPr>
              <w:t xml:space="preserve"> qu</w:t>
            </w:r>
            <w:r w:rsidRPr="006E0B27">
              <w:rPr>
                <w:color w:val="000000"/>
              </w:rPr>
              <w:t>ả</w:t>
            </w:r>
            <w:r>
              <w:rPr>
                <w:color w:val="000000"/>
              </w:rPr>
              <w:t>n l</w:t>
            </w:r>
            <w:r w:rsidRPr="006E0B27">
              <w:rPr>
                <w:color w:val="000000"/>
              </w:rPr>
              <w:t>ý</w:t>
            </w:r>
            <w:r>
              <w:rPr>
                <w:color w:val="000000"/>
              </w:rPr>
              <w:t xml:space="preserve"> ho</w:t>
            </w:r>
            <w:r w:rsidRPr="006E0B27">
              <w:rPr>
                <w:color w:val="000000"/>
              </w:rPr>
              <w:t>ạt</w:t>
            </w:r>
            <w:r>
              <w:rPr>
                <w:color w:val="000000"/>
              </w:rPr>
              <w:t xml:space="preserve"> </w:t>
            </w:r>
            <w:r w:rsidRPr="006E0B27">
              <w:rPr>
                <w:color w:val="000000"/>
              </w:rPr>
              <w:t>động</w:t>
            </w:r>
            <w:r>
              <w:rPr>
                <w:color w:val="000000"/>
              </w:rPr>
              <w:t xml:space="preserve"> nu</w:t>
            </w:r>
            <w:r w:rsidRPr="006E0B27">
              <w:rPr>
                <w:color w:val="000000"/>
              </w:rPr>
              <w:t>ô</w:t>
            </w:r>
            <w:r>
              <w:rPr>
                <w:color w:val="000000"/>
              </w:rPr>
              <w:t>i d</w:t>
            </w:r>
            <w:r w:rsidRPr="006E0B27">
              <w:rPr>
                <w:color w:val="000000"/>
              </w:rPr>
              <w:t>ưỡng</w:t>
            </w:r>
            <w:r>
              <w:rPr>
                <w:color w:val="000000"/>
              </w:rPr>
              <w:t>, ch</w:t>
            </w:r>
            <w:r w:rsidRPr="006E0B27">
              <w:rPr>
                <w:color w:val="000000"/>
              </w:rPr>
              <w:t>ă</w:t>
            </w:r>
            <w:r>
              <w:rPr>
                <w:color w:val="000000"/>
              </w:rPr>
              <w:t>m s</w:t>
            </w:r>
            <w:r w:rsidRPr="006E0B27">
              <w:rPr>
                <w:color w:val="000000"/>
              </w:rPr>
              <w:t>óc</w:t>
            </w:r>
            <w:r>
              <w:rPr>
                <w:color w:val="000000"/>
              </w:rPr>
              <w:t>, gi</w:t>
            </w:r>
            <w:r w:rsidRPr="006E0B27">
              <w:rPr>
                <w:color w:val="000000"/>
              </w:rPr>
              <w:t>á</w:t>
            </w:r>
            <w:r>
              <w:rPr>
                <w:color w:val="000000"/>
              </w:rPr>
              <w:t>o d</w:t>
            </w:r>
            <w:r w:rsidRPr="006E0B27">
              <w:rPr>
                <w:color w:val="000000"/>
              </w:rPr>
              <w:t>ục</w:t>
            </w:r>
          </w:p>
          <w:p w:rsidR="004958EC" w:rsidRPr="000B05AD" w:rsidRDefault="004958EC" w:rsidP="004958EC">
            <w:pPr>
              <w:spacing w:before="60" w:after="60" w:line="276" w:lineRule="auto"/>
              <w:jc w:val="both"/>
              <w:rPr>
                <w:rFonts w:cs="Times New Roman"/>
                <w:szCs w:val="28"/>
              </w:rPr>
            </w:pPr>
          </w:p>
        </w:tc>
        <w:tc>
          <w:tcPr>
            <w:tcW w:w="1267" w:type="dxa"/>
          </w:tcPr>
          <w:p w:rsidR="005E50F6" w:rsidRDefault="005E50F6" w:rsidP="004958EC">
            <w:pPr>
              <w:spacing w:before="60" w:after="60" w:line="276" w:lineRule="auto"/>
              <w:jc w:val="center"/>
              <w:rPr>
                <w:rFonts w:cs="Times New Roman"/>
                <w:szCs w:val="28"/>
              </w:rPr>
            </w:pPr>
          </w:p>
          <w:p w:rsidR="004958EC" w:rsidRDefault="005E50F6" w:rsidP="005E50F6">
            <w:pPr>
              <w:spacing w:before="60" w:after="60" w:line="276" w:lineRule="auto"/>
              <w:jc w:val="center"/>
              <w:rPr>
                <w:rFonts w:cs="Times New Roman"/>
                <w:szCs w:val="28"/>
              </w:rPr>
            </w:pPr>
            <w:r>
              <w:rPr>
                <w:rFonts w:cs="Times New Roman"/>
                <w:szCs w:val="28"/>
              </w:rPr>
              <w:t>Tuần I</w:t>
            </w:r>
          </w:p>
          <w:p w:rsidR="005E50F6" w:rsidRDefault="005E50F6" w:rsidP="005E50F6">
            <w:pPr>
              <w:spacing w:before="60" w:after="60" w:line="276" w:lineRule="auto"/>
              <w:jc w:val="center"/>
              <w:rPr>
                <w:rFonts w:cs="Times New Roman"/>
                <w:szCs w:val="28"/>
              </w:rPr>
            </w:pPr>
          </w:p>
          <w:p w:rsidR="005E50F6" w:rsidRDefault="005E50F6" w:rsidP="005E50F6">
            <w:pPr>
              <w:spacing w:before="60" w:after="60" w:line="276" w:lineRule="auto"/>
              <w:jc w:val="center"/>
              <w:rPr>
                <w:rFonts w:cs="Times New Roman"/>
                <w:szCs w:val="28"/>
              </w:rPr>
            </w:pPr>
            <w:r>
              <w:rPr>
                <w:rFonts w:cs="Times New Roman"/>
                <w:szCs w:val="28"/>
              </w:rPr>
              <w:t>Tuần II</w:t>
            </w:r>
          </w:p>
          <w:p w:rsidR="005E50F6" w:rsidRDefault="005E50F6" w:rsidP="005E50F6">
            <w:pPr>
              <w:spacing w:before="60" w:after="60" w:line="276" w:lineRule="auto"/>
              <w:jc w:val="center"/>
              <w:rPr>
                <w:rFonts w:cs="Times New Roman"/>
                <w:szCs w:val="28"/>
              </w:rPr>
            </w:pPr>
          </w:p>
          <w:p w:rsidR="005E50F6" w:rsidRDefault="005E50F6" w:rsidP="005E50F6">
            <w:pPr>
              <w:spacing w:before="60" w:after="60" w:line="276" w:lineRule="auto"/>
              <w:jc w:val="center"/>
              <w:rPr>
                <w:rFonts w:cs="Times New Roman"/>
                <w:szCs w:val="28"/>
              </w:rPr>
            </w:pPr>
          </w:p>
          <w:p w:rsidR="005E50F6" w:rsidRPr="002B1FA9" w:rsidRDefault="005E50F6" w:rsidP="005E50F6">
            <w:pPr>
              <w:spacing w:before="60" w:after="60" w:line="276" w:lineRule="auto"/>
              <w:jc w:val="center"/>
              <w:rPr>
                <w:szCs w:val="28"/>
              </w:rPr>
            </w:pPr>
            <w:r>
              <w:rPr>
                <w:rFonts w:cs="Times New Roman"/>
                <w:szCs w:val="28"/>
              </w:rPr>
              <w:lastRenderedPageBreak/>
              <w:t>Tuần III</w:t>
            </w:r>
          </w:p>
        </w:tc>
        <w:tc>
          <w:tcPr>
            <w:tcW w:w="1433" w:type="dxa"/>
          </w:tcPr>
          <w:p w:rsidR="004958EC" w:rsidRPr="00A449BC" w:rsidRDefault="004958EC" w:rsidP="004958EC">
            <w:pPr>
              <w:spacing w:before="60" w:after="60" w:line="276" w:lineRule="auto"/>
              <w:jc w:val="center"/>
              <w:rPr>
                <w:rFonts w:cs="Times New Roman"/>
                <w:szCs w:val="28"/>
              </w:rPr>
            </w:pPr>
            <w:r w:rsidRPr="00A449BC">
              <w:rPr>
                <w:rFonts w:cs="Times New Roman"/>
                <w:szCs w:val="28"/>
              </w:rPr>
              <w:lastRenderedPageBreak/>
              <w:t>Ban KT nội bộ</w:t>
            </w:r>
          </w:p>
        </w:tc>
        <w:tc>
          <w:tcPr>
            <w:tcW w:w="1275" w:type="dxa"/>
          </w:tcPr>
          <w:p w:rsidR="004958EC" w:rsidRPr="00AD5811" w:rsidRDefault="004958EC" w:rsidP="004958EC">
            <w:pPr>
              <w:spacing w:before="60" w:after="60" w:line="276" w:lineRule="auto"/>
              <w:jc w:val="center"/>
              <w:rPr>
                <w:rFonts w:cs="Times New Roman"/>
                <w:szCs w:val="28"/>
              </w:rPr>
            </w:pPr>
            <w:r w:rsidRPr="00A449BC">
              <w:rPr>
                <w:rFonts w:cs="Times New Roman"/>
                <w:szCs w:val="28"/>
              </w:rPr>
              <w:t>Đ</w:t>
            </w:r>
            <w:r w:rsidR="005E50F6">
              <w:rPr>
                <w:rFonts w:cs="Times New Roman"/>
                <w:szCs w:val="28"/>
              </w:rPr>
              <w:t>/</w:t>
            </w:r>
            <w:r w:rsidRPr="00A449BC">
              <w:rPr>
                <w:rFonts w:cs="Times New Roman"/>
                <w:szCs w:val="28"/>
              </w:rPr>
              <w:t xml:space="preserve">c </w:t>
            </w:r>
            <w:r>
              <w:rPr>
                <w:rFonts w:cs="Times New Roman"/>
                <w:szCs w:val="28"/>
              </w:rPr>
              <w:t>Thủy</w:t>
            </w:r>
          </w:p>
        </w:tc>
        <w:tc>
          <w:tcPr>
            <w:tcW w:w="5664" w:type="dxa"/>
          </w:tcPr>
          <w:p w:rsidR="002C08EC" w:rsidRDefault="004958EC" w:rsidP="004958EC">
            <w:pPr>
              <w:spacing w:before="60" w:after="60" w:line="276" w:lineRule="auto"/>
              <w:jc w:val="both"/>
              <w:rPr>
                <w:rFonts w:eastAsia="Times New Roman" w:cs="Times New Roman"/>
                <w:szCs w:val="28"/>
              </w:rPr>
            </w:pPr>
            <w:r w:rsidRPr="00B31125">
              <w:rPr>
                <w:rFonts w:eastAsia="Times New Roman" w:cs="Times New Roman"/>
                <w:szCs w:val="28"/>
              </w:rPr>
              <w:t>- Nghiêm túc thực hiện các nội dung kiểm tra nội bộ trường học theo kế hoạch đã xây dựng.</w:t>
            </w:r>
            <w:r w:rsidR="002C08EC">
              <w:rPr>
                <w:rFonts w:eastAsia="Times New Roman" w:cs="Times New Roman"/>
                <w:szCs w:val="28"/>
              </w:rPr>
              <w:t xml:space="preserve"> </w:t>
            </w:r>
          </w:p>
          <w:p w:rsidR="002C08EC" w:rsidRDefault="002C08EC" w:rsidP="004958EC">
            <w:pPr>
              <w:spacing w:before="60" w:after="60" w:line="276" w:lineRule="auto"/>
              <w:jc w:val="both"/>
              <w:rPr>
                <w:rFonts w:cs="Times New Roman"/>
                <w:szCs w:val="28"/>
              </w:rPr>
            </w:pPr>
            <w:r>
              <w:rPr>
                <w:rFonts w:eastAsia="Times New Roman" w:cs="Times New Roman"/>
                <w:szCs w:val="28"/>
              </w:rPr>
              <w:t xml:space="preserve">- </w:t>
            </w:r>
            <w:r w:rsidRPr="00B31125">
              <w:rPr>
                <w:rFonts w:eastAsia="Times New Roman" w:cs="Times New Roman"/>
                <w:szCs w:val="28"/>
              </w:rPr>
              <w:t xml:space="preserve">Thực hiện </w:t>
            </w:r>
            <w:r>
              <w:rPr>
                <w:rFonts w:eastAsia="Times New Roman" w:cs="Times New Roman"/>
                <w:szCs w:val="28"/>
              </w:rPr>
              <w:t>c</w:t>
            </w:r>
            <w:r w:rsidRPr="00A449BC">
              <w:rPr>
                <w:rFonts w:cs="Times New Roman"/>
                <w:szCs w:val="28"/>
              </w:rPr>
              <w:t>ông khai các kết quả kiểm tra và lưu đầy đủ hồ sơ, minh chứng theo đúng kế hoạch.</w:t>
            </w:r>
          </w:p>
          <w:p w:rsidR="004958EC" w:rsidRPr="00B31125" w:rsidRDefault="004958EC" w:rsidP="004958EC">
            <w:pPr>
              <w:spacing w:before="60" w:after="60" w:line="276" w:lineRule="auto"/>
              <w:jc w:val="both"/>
              <w:rPr>
                <w:szCs w:val="28"/>
              </w:rPr>
            </w:pPr>
            <w:r w:rsidRPr="00B31125">
              <w:rPr>
                <w:szCs w:val="28"/>
              </w:rPr>
              <w:t xml:space="preserve">- Hoàn thiện thực hiện kế hoạch kiểm tra nội bộ theo đúng quy định. Rà soát các nội dung, biên </w:t>
            </w:r>
            <w:r w:rsidRPr="00B31125">
              <w:rPr>
                <w:szCs w:val="28"/>
              </w:rPr>
              <w:lastRenderedPageBreak/>
              <w:t>bản, kết quả kiểm tra, lưu hồ sơ minh chứng đầy đủ. Hoàn thiện và gửi báo cáo công tác kiểm tra nội bộ năm học 2023-2024 theo quy định trước ngày 25/5/2024.</w:t>
            </w:r>
          </w:p>
        </w:tc>
      </w:tr>
      <w:tr w:rsidR="004958EC" w:rsidRPr="00A449BC" w:rsidTr="00A1158A">
        <w:trPr>
          <w:trHeight w:val="705"/>
        </w:trPr>
        <w:tc>
          <w:tcPr>
            <w:tcW w:w="596" w:type="dxa"/>
          </w:tcPr>
          <w:p w:rsidR="004958EC" w:rsidRPr="00A449BC" w:rsidRDefault="004958EC" w:rsidP="004958EC">
            <w:pPr>
              <w:spacing w:before="60" w:after="60" w:line="276" w:lineRule="auto"/>
              <w:jc w:val="center"/>
              <w:rPr>
                <w:rFonts w:cs="Times New Roman"/>
                <w:i/>
                <w:szCs w:val="28"/>
              </w:rPr>
            </w:pPr>
          </w:p>
        </w:tc>
        <w:tc>
          <w:tcPr>
            <w:tcW w:w="4537" w:type="dxa"/>
          </w:tcPr>
          <w:p w:rsidR="004958EC" w:rsidRPr="000B05AD" w:rsidRDefault="004958EC" w:rsidP="004958EC">
            <w:pPr>
              <w:spacing w:before="60" w:after="60" w:line="276" w:lineRule="auto"/>
              <w:jc w:val="both"/>
              <w:rPr>
                <w:rFonts w:cs="Times New Roman"/>
                <w:szCs w:val="28"/>
              </w:rPr>
            </w:pPr>
            <w:r>
              <w:rPr>
                <w:rFonts w:cs="Times New Roman"/>
                <w:szCs w:val="28"/>
              </w:rPr>
              <w:t xml:space="preserve">- Công tác </w:t>
            </w:r>
            <w:r w:rsidRPr="000B05AD">
              <w:rPr>
                <w:rFonts w:cs="Times New Roman"/>
                <w:bCs/>
                <w:szCs w:val="28"/>
                <w:lang w:val="da-DK"/>
              </w:rPr>
              <w:t>3 công khai và thực hiện QCDC</w:t>
            </w:r>
          </w:p>
        </w:tc>
        <w:tc>
          <w:tcPr>
            <w:tcW w:w="1267" w:type="dxa"/>
          </w:tcPr>
          <w:p w:rsidR="004958EC" w:rsidRPr="00A449BC" w:rsidRDefault="004958EC" w:rsidP="004958EC">
            <w:pPr>
              <w:spacing w:before="60" w:after="60" w:line="276" w:lineRule="auto"/>
              <w:jc w:val="center"/>
              <w:rPr>
                <w:rFonts w:cs="Times New Roman"/>
                <w:szCs w:val="28"/>
              </w:rPr>
            </w:pPr>
            <w:r w:rsidRPr="001C5241">
              <w:rPr>
                <w:szCs w:val="28"/>
              </w:rPr>
              <w:t>Trong tháng</w:t>
            </w:r>
          </w:p>
        </w:tc>
        <w:tc>
          <w:tcPr>
            <w:tcW w:w="1433" w:type="dxa"/>
          </w:tcPr>
          <w:p w:rsidR="004958EC" w:rsidRDefault="004958EC" w:rsidP="004958EC">
            <w:pPr>
              <w:spacing w:before="60" w:after="60" w:line="276" w:lineRule="auto"/>
              <w:jc w:val="center"/>
              <w:rPr>
                <w:rFonts w:cs="Times New Roman"/>
                <w:szCs w:val="28"/>
              </w:rPr>
            </w:pPr>
            <w:r>
              <w:rPr>
                <w:rFonts w:cs="Times New Roman"/>
                <w:szCs w:val="28"/>
              </w:rPr>
              <w:t>BGH</w:t>
            </w:r>
          </w:p>
          <w:p w:rsidR="004958EC" w:rsidRPr="00A449BC" w:rsidRDefault="004958EC" w:rsidP="004958EC">
            <w:pPr>
              <w:spacing w:before="60" w:after="60" w:line="276" w:lineRule="auto"/>
              <w:jc w:val="center"/>
              <w:rPr>
                <w:rFonts w:cs="Times New Roman"/>
                <w:szCs w:val="28"/>
              </w:rPr>
            </w:pPr>
            <w:r>
              <w:rPr>
                <w:rFonts w:cs="Times New Roman"/>
                <w:szCs w:val="28"/>
              </w:rPr>
              <w:t>VP</w:t>
            </w:r>
          </w:p>
        </w:tc>
        <w:tc>
          <w:tcPr>
            <w:tcW w:w="1275" w:type="dxa"/>
          </w:tcPr>
          <w:p w:rsidR="004958EC" w:rsidRDefault="004958EC" w:rsidP="004958EC">
            <w:pPr>
              <w:spacing w:before="60" w:after="60" w:line="276" w:lineRule="auto"/>
              <w:jc w:val="center"/>
              <w:rPr>
                <w:szCs w:val="28"/>
              </w:rPr>
            </w:pPr>
            <w:r w:rsidRPr="001C5241">
              <w:rPr>
                <w:szCs w:val="28"/>
                <w:lang w:val="nl-NL"/>
              </w:rPr>
              <w:t xml:space="preserve">Đ/c </w:t>
            </w:r>
            <w:r w:rsidRPr="001C5241">
              <w:rPr>
                <w:szCs w:val="28"/>
              </w:rPr>
              <w:t>Thủy</w:t>
            </w:r>
          </w:p>
          <w:p w:rsidR="004958EC" w:rsidRPr="00A449BC" w:rsidRDefault="004958EC" w:rsidP="004958EC">
            <w:pPr>
              <w:spacing w:before="60" w:after="60" w:line="276" w:lineRule="auto"/>
              <w:jc w:val="center"/>
              <w:rPr>
                <w:rFonts w:cs="Times New Roman"/>
                <w:szCs w:val="28"/>
              </w:rPr>
            </w:pPr>
          </w:p>
        </w:tc>
        <w:tc>
          <w:tcPr>
            <w:tcW w:w="5664" w:type="dxa"/>
          </w:tcPr>
          <w:p w:rsidR="004958EC" w:rsidRDefault="004958EC" w:rsidP="004958EC">
            <w:pPr>
              <w:spacing w:before="60" w:after="60" w:line="276" w:lineRule="auto"/>
              <w:jc w:val="both"/>
              <w:rPr>
                <w:rFonts w:cs="Times New Roman"/>
                <w:szCs w:val="28"/>
              </w:rPr>
            </w:pPr>
            <w:r w:rsidRPr="00A449BC">
              <w:rPr>
                <w:rFonts w:cs="Times New Roman"/>
                <w:szCs w:val="28"/>
              </w:rPr>
              <w:t xml:space="preserve">- </w:t>
            </w:r>
            <w:r>
              <w:rPr>
                <w:rFonts w:cs="Times New Roman"/>
                <w:szCs w:val="28"/>
              </w:rPr>
              <w:t>Chỉ đạo các bộ phận t</w:t>
            </w:r>
            <w:r w:rsidRPr="00A449BC">
              <w:rPr>
                <w:rFonts w:cs="Times New Roman"/>
                <w:szCs w:val="28"/>
              </w:rPr>
              <w:t xml:space="preserve">hực hiện công khai theo đúng </w:t>
            </w:r>
            <w:r>
              <w:rPr>
                <w:rFonts w:cs="Times New Roman"/>
                <w:szCs w:val="28"/>
              </w:rPr>
              <w:t>quy định</w:t>
            </w:r>
            <w:r w:rsidRPr="00A449BC">
              <w:rPr>
                <w:rFonts w:cs="Times New Roman"/>
                <w:szCs w:val="28"/>
              </w:rPr>
              <w:t xml:space="preserve">, đặc biệt quan tâm các nội dung công khai tài chính, thu chi, chế độ chính sách cho người lao động. </w:t>
            </w:r>
          </w:p>
          <w:p w:rsidR="004958EC" w:rsidRPr="00A449BC" w:rsidRDefault="004958EC" w:rsidP="004958EC">
            <w:pPr>
              <w:spacing w:before="60" w:after="60" w:line="276" w:lineRule="auto"/>
              <w:jc w:val="both"/>
              <w:rPr>
                <w:rFonts w:cs="Times New Roman"/>
                <w:szCs w:val="28"/>
              </w:rPr>
            </w:pPr>
            <w:r>
              <w:rPr>
                <w:rFonts w:cs="Times New Roman"/>
                <w:szCs w:val="28"/>
              </w:rPr>
              <w:t xml:space="preserve">- </w:t>
            </w:r>
            <w:r w:rsidRPr="00A449BC">
              <w:rPr>
                <w:rFonts w:cs="Times New Roman"/>
                <w:szCs w:val="28"/>
              </w:rPr>
              <w:t xml:space="preserve">Yêu cầu công khai trên bảng công khai, cổng TTĐT của nhà trường; công khai đúng, đủ thời gian. Lưu đầy đủ hồ sơ </w:t>
            </w:r>
            <w:r>
              <w:rPr>
                <w:rFonts w:cs="Times New Roman"/>
                <w:szCs w:val="28"/>
              </w:rPr>
              <w:t>theo quy định.</w:t>
            </w:r>
          </w:p>
        </w:tc>
      </w:tr>
      <w:tr w:rsidR="004958EC" w:rsidRPr="00A449BC" w:rsidTr="00A1158A">
        <w:trPr>
          <w:trHeight w:val="444"/>
        </w:trPr>
        <w:tc>
          <w:tcPr>
            <w:tcW w:w="596" w:type="dxa"/>
            <w:vAlign w:val="center"/>
          </w:tcPr>
          <w:p w:rsidR="004958EC" w:rsidRPr="00345670" w:rsidRDefault="004958EC" w:rsidP="004958EC">
            <w:pPr>
              <w:spacing w:before="60" w:after="60" w:line="276" w:lineRule="auto"/>
              <w:rPr>
                <w:rFonts w:cs="Times New Roman"/>
                <w:b/>
                <w:iCs/>
                <w:szCs w:val="28"/>
              </w:rPr>
            </w:pPr>
            <w:r w:rsidRPr="00345670">
              <w:rPr>
                <w:rFonts w:cs="Times New Roman"/>
                <w:b/>
                <w:iCs/>
                <w:szCs w:val="28"/>
              </w:rPr>
              <w:t>3</w:t>
            </w:r>
          </w:p>
        </w:tc>
        <w:tc>
          <w:tcPr>
            <w:tcW w:w="14176" w:type="dxa"/>
            <w:gridSpan w:val="5"/>
            <w:vAlign w:val="center"/>
          </w:tcPr>
          <w:p w:rsidR="004958EC" w:rsidRPr="00A449BC" w:rsidRDefault="004958EC" w:rsidP="004958EC">
            <w:pPr>
              <w:spacing w:before="60" w:after="60" w:line="276" w:lineRule="auto"/>
              <w:rPr>
                <w:rFonts w:cs="Times New Roman"/>
                <w:szCs w:val="28"/>
              </w:rPr>
            </w:pPr>
            <w:r>
              <w:rPr>
                <w:rFonts w:eastAsia="Times New Roman" w:cs="Times New Roman"/>
                <w:b/>
                <w:szCs w:val="28"/>
              </w:rPr>
              <w:t>Công tác khác</w:t>
            </w:r>
          </w:p>
        </w:tc>
      </w:tr>
      <w:tr w:rsidR="004958EC" w:rsidRPr="00A449BC" w:rsidTr="00A1158A">
        <w:trPr>
          <w:trHeight w:val="705"/>
        </w:trPr>
        <w:tc>
          <w:tcPr>
            <w:tcW w:w="596" w:type="dxa"/>
          </w:tcPr>
          <w:p w:rsidR="004958EC" w:rsidRPr="00A449BC" w:rsidRDefault="004958EC" w:rsidP="004958EC">
            <w:pPr>
              <w:spacing w:before="60" w:after="60" w:line="276" w:lineRule="auto"/>
              <w:jc w:val="center"/>
              <w:rPr>
                <w:rFonts w:cs="Times New Roman"/>
                <w:i/>
                <w:szCs w:val="28"/>
              </w:rPr>
            </w:pPr>
          </w:p>
        </w:tc>
        <w:tc>
          <w:tcPr>
            <w:tcW w:w="4537" w:type="dxa"/>
          </w:tcPr>
          <w:p w:rsidR="004958EC" w:rsidRPr="00A449BC" w:rsidRDefault="004958EC" w:rsidP="004958EC">
            <w:pPr>
              <w:spacing w:before="60" w:after="60" w:line="276" w:lineRule="auto"/>
              <w:jc w:val="both"/>
              <w:rPr>
                <w:rFonts w:eastAsia="Times New Roman" w:cs="Times New Roman"/>
                <w:szCs w:val="28"/>
              </w:rPr>
            </w:pPr>
            <w:r>
              <w:rPr>
                <w:rFonts w:eastAsia="Times New Roman" w:cs="Times New Roman"/>
                <w:szCs w:val="28"/>
              </w:rPr>
              <w:t>- Công tác đánh giá</w:t>
            </w:r>
          </w:p>
        </w:tc>
        <w:tc>
          <w:tcPr>
            <w:tcW w:w="1267" w:type="dxa"/>
          </w:tcPr>
          <w:p w:rsidR="004958EC" w:rsidRPr="00BE176E" w:rsidRDefault="004958EC" w:rsidP="004958EC">
            <w:pPr>
              <w:spacing w:before="60" w:after="60" w:line="276" w:lineRule="auto"/>
              <w:jc w:val="center"/>
              <w:rPr>
                <w:rFonts w:cs="Times New Roman"/>
                <w:szCs w:val="28"/>
              </w:rPr>
            </w:pPr>
            <w:r>
              <w:rPr>
                <w:rFonts w:cs="Times New Roman"/>
                <w:szCs w:val="28"/>
              </w:rPr>
              <w:t>Trong tháng</w:t>
            </w:r>
          </w:p>
        </w:tc>
        <w:tc>
          <w:tcPr>
            <w:tcW w:w="1433" w:type="dxa"/>
          </w:tcPr>
          <w:p w:rsidR="004958EC" w:rsidRPr="00BE176E" w:rsidRDefault="004958EC" w:rsidP="004958EC">
            <w:pPr>
              <w:spacing w:before="60" w:after="60" w:line="276" w:lineRule="auto"/>
              <w:jc w:val="center"/>
              <w:rPr>
                <w:rFonts w:cs="Times New Roman"/>
                <w:szCs w:val="28"/>
              </w:rPr>
            </w:pPr>
            <w:r>
              <w:rPr>
                <w:rFonts w:cs="Times New Roman"/>
                <w:szCs w:val="28"/>
              </w:rPr>
              <w:t>CBGVNV</w:t>
            </w:r>
          </w:p>
        </w:tc>
        <w:tc>
          <w:tcPr>
            <w:tcW w:w="1275" w:type="dxa"/>
          </w:tcPr>
          <w:p w:rsidR="004958EC" w:rsidRPr="00BE176E" w:rsidRDefault="004958EC" w:rsidP="004958EC">
            <w:pPr>
              <w:spacing w:before="60" w:after="60" w:line="276" w:lineRule="auto"/>
              <w:jc w:val="center"/>
              <w:rPr>
                <w:rFonts w:cs="Times New Roman"/>
                <w:szCs w:val="28"/>
              </w:rPr>
            </w:pPr>
            <w:r>
              <w:rPr>
                <w:rFonts w:cs="Times New Roman"/>
                <w:szCs w:val="28"/>
              </w:rPr>
              <w:t>Đ/c Thủy</w:t>
            </w:r>
          </w:p>
        </w:tc>
        <w:tc>
          <w:tcPr>
            <w:tcW w:w="5664" w:type="dxa"/>
          </w:tcPr>
          <w:p w:rsidR="004958EC" w:rsidRPr="004F237F" w:rsidRDefault="004958EC" w:rsidP="004958EC">
            <w:pPr>
              <w:spacing w:before="60" w:after="60" w:line="276" w:lineRule="auto"/>
              <w:jc w:val="both"/>
              <w:rPr>
                <w:rFonts w:cs="Times New Roman"/>
                <w:szCs w:val="28"/>
              </w:rPr>
            </w:pPr>
            <w:r w:rsidRPr="004F237F">
              <w:rPr>
                <w:rFonts w:cs="Times New Roman"/>
                <w:szCs w:val="28"/>
              </w:rPr>
              <w:t>- Duy trì thực hiện đánh giá tháng trên phần mềm, dân chủ, công bằng, công khai.</w:t>
            </w:r>
          </w:p>
          <w:p w:rsidR="004958EC" w:rsidRPr="004F237F" w:rsidRDefault="004958EC" w:rsidP="004958EC">
            <w:pPr>
              <w:spacing w:before="60" w:after="60" w:line="276" w:lineRule="auto"/>
              <w:jc w:val="both"/>
              <w:rPr>
                <w:szCs w:val="28"/>
              </w:rPr>
            </w:pPr>
            <w:r w:rsidRPr="004F237F">
              <w:rPr>
                <w:szCs w:val="28"/>
              </w:rPr>
              <w:t>- Chỉ đạo giáo viên nhà trường đánh giá chuẩn Nghề nghiệp giáo viên mầm non; đánh giá chuẩn Hiệu trưởng, phó hiệu trưởng theo đúng quy định trên phần mềm Temis.</w:t>
            </w:r>
          </w:p>
        </w:tc>
      </w:tr>
      <w:tr w:rsidR="004958EC" w:rsidRPr="00A449BC" w:rsidTr="00A1158A">
        <w:trPr>
          <w:trHeight w:val="705"/>
        </w:trPr>
        <w:tc>
          <w:tcPr>
            <w:tcW w:w="596" w:type="dxa"/>
          </w:tcPr>
          <w:p w:rsidR="004958EC" w:rsidRPr="00A449BC" w:rsidRDefault="004958EC" w:rsidP="004958EC">
            <w:pPr>
              <w:spacing w:before="60" w:after="60" w:line="276" w:lineRule="auto"/>
              <w:jc w:val="center"/>
              <w:rPr>
                <w:rFonts w:cs="Times New Roman"/>
                <w:i/>
                <w:szCs w:val="28"/>
              </w:rPr>
            </w:pPr>
          </w:p>
        </w:tc>
        <w:tc>
          <w:tcPr>
            <w:tcW w:w="4537" w:type="dxa"/>
          </w:tcPr>
          <w:p w:rsidR="004958EC" w:rsidRPr="00A449BC" w:rsidRDefault="004958EC" w:rsidP="004958EC">
            <w:pPr>
              <w:spacing w:before="60" w:after="60" w:line="276" w:lineRule="auto"/>
              <w:jc w:val="both"/>
              <w:rPr>
                <w:rFonts w:eastAsia="Times New Roman" w:cs="Times New Roman"/>
                <w:szCs w:val="28"/>
              </w:rPr>
            </w:pPr>
            <w:r>
              <w:rPr>
                <w:rFonts w:eastAsia="Times New Roman" w:cs="Times New Roman"/>
                <w:szCs w:val="28"/>
              </w:rPr>
              <w:t xml:space="preserve">- Công tác thống kê </w:t>
            </w:r>
            <w:r w:rsidRPr="00A449BC">
              <w:rPr>
                <w:rFonts w:eastAsia="Times New Roman" w:cs="Times New Roman"/>
                <w:szCs w:val="28"/>
              </w:rPr>
              <w:t>báo cáo</w:t>
            </w:r>
          </w:p>
        </w:tc>
        <w:tc>
          <w:tcPr>
            <w:tcW w:w="1267" w:type="dxa"/>
          </w:tcPr>
          <w:p w:rsidR="004958EC" w:rsidRPr="00BE176E" w:rsidRDefault="004958EC" w:rsidP="004958EC">
            <w:pPr>
              <w:spacing w:before="60" w:after="60" w:line="276" w:lineRule="auto"/>
              <w:jc w:val="center"/>
              <w:rPr>
                <w:rFonts w:cs="Times New Roman"/>
                <w:szCs w:val="28"/>
              </w:rPr>
            </w:pPr>
            <w:r>
              <w:rPr>
                <w:rFonts w:cs="Times New Roman"/>
                <w:szCs w:val="28"/>
              </w:rPr>
              <w:t>Trong tháng</w:t>
            </w:r>
          </w:p>
        </w:tc>
        <w:tc>
          <w:tcPr>
            <w:tcW w:w="1433" w:type="dxa"/>
          </w:tcPr>
          <w:p w:rsidR="004958EC" w:rsidRDefault="004958EC" w:rsidP="004958EC">
            <w:pPr>
              <w:spacing w:before="60" w:after="60" w:line="276" w:lineRule="auto"/>
              <w:jc w:val="center"/>
              <w:rPr>
                <w:rFonts w:cs="Times New Roman"/>
                <w:szCs w:val="28"/>
              </w:rPr>
            </w:pPr>
            <w:r>
              <w:rPr>
                <w:rFonts w:cs="Times New Roman"/>
                <w:szCs w:val="28"/>
              </w:rPr>
              <w:t>BGH</w:t>
            </w:r>
          </w:p>
          <w:p w:rsidR="004958EC" w:rsidRPr="00BE176E" w:rsidRDefault="004958EC" w:rsidP="004958EC">
            <w:pPr>
              <w:spacing w:before="60" w:after="60" w:line="276" w:lineRule="auto"/>
              <w:jc w:val="center"/>
              <w:rPr>
                <w:rFonts w:cs="Times New Roman"/>
                <w:szCs w:val="28"/>
              </w:rPr>
            </w:pPr>
            <w:r>
              <w:rPr>
                <w:rFonts w:cs="Times New Roman"/>
                <w:szCs w:val="28"/>
              </w:rPr>
              <w:t>VP</w:t>
            </w:r>
          </w:p>
        </w:tc>
        <w:tc>
          <w:tcPr>
            <w:tcW w:w="1275" w:type="dxa"/>
          </w:tcPr>
          <w:p w:rsidR="004958EC" w:rsidRPr="00A449BC" w:rsidRDefault="004958EC" w:rsidP="004958EC">
            <w:pPr>
              <w:spacing w:before="60" w:after="60" w:line="276" w:lineRule="auto"/>
              <w:jc w:val="center"/>
              <w:rPr>
                <w:rFonts w:cs="Times New Roman"/>
                <w:szCs w:val="28"/>
              </w:rPr>
            </w:pPr>
            <w:r>
              <w:rPr>
                <w:rFonts w:cs="Times New Roman"/>
                <w:szCs w:val="28"/>
              </w:rPr>
              <w:t>Đ/c Thủy</w:t>
            </w:r>
          </w:p>
        </w:tc>
        <w:tc>
          <w:tcPr>
            <w:tcW w:w="5664" w:type="dxa"/>
          </w:tcPr>
          <w:p w:rsidR="004958EC" w:rsidRPr="004F237F" w:rsidRDefault="004958EC" w:rsidP="004958EC">
            <w:pPr>
              <w:spacing w:before="60" w:after="60" w:line="276" w:lineRule="auto"/>
              <w:jc w:val="both"/>
              <w:rPr>
                <w:szCs w:val="28"/>
              </w:rPr>
            </w:pPr>
            <w:r w:rsidRPr="004F237F">
              <w:rPr>
                <w:szCs w:val="28"/>
              </w:rPr>
              <w:t>- Chỉ đạo nhân viên văn thư hoàn thiện số liệu thống kê, cơ sở dữ liệu cuối năm học; thực hiện đánh giá tổng kết nhiệm vụ năm học, nộp báo cáo tổng kết theo quy định trước 25/5/2023.</w:t>
            </w:r>
          </w:p>
          <w:p w:rsidR="004958EC" w:rsidRPr="004F237F" w:rsidRDefault="004958EC" w:rsidP="004958EC">
            <w:pPr>
              <w:spacing w:before="60" w:after="60" w:line="276" w:lineRule="auto"/>
              <w:jc w:val="both"/>
              <w:rPr>
                <w:rFonts w:cs="Times New Roman"/>
                <w:szCs w:val="28"/>
              </w:rPr>
            </w:pPr>
            <w:r w:rsidRPr="004F237F">
              <w:rPr>
                <w:rFonts w:cs="Times New Roman"/>
                <w:szCs w:val="28"/>
              </w:rPr>
              <w:t>- Chỉ đạo các bộ phận báo cáo theo quy định.</w:t>
            </w:r>
          </w:p>
        </w:tc>
      </w:tr>
    </w:tbl>
    <w:p w:rsidR="002461E0" w:rsidRPr="004D3D98" w:rsidRDefault="002461E0" w:rsidP="002461E0">
      <w:pPr>
        <w:pStyle w:val="NoSpacing"/>
        <w:rPr>
          <w:rFonts w:eastAsia="Times New Roman" w:cs="Times New Roman"/>
          <w:b/>
          <w:i/>
          <w:sz w:val="24"/>
          <w:szCs w:val="24"/>
        </w:rPr>
      </w:pPr>
    </w:p>
    <w:tbl>
      <w:tblPr>
        <w:tblStyle w:val="TableGrid"/>
        <w:tblW w:w="14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6781"/>
      </w:tblGrid>
      <w:tr w:rsidR="002461E0" w:rsidRPr="004D3D98" w:rsidTr="006C7E5D">
        <w:tc>
          <w:tcPr>
            <w:tcW w:w="7655" w:type="dxa"/>
          </w:tcPr>
          <w:p w:rsidR="002461E0" w:rsidRPr="004D3D98" w:rsidRDefault="002461E0" w:rsidP="006C7E5D">
            <w:pPr>
              <w:pStyle w:val="NoSpacing"/>
              <w:rPr>
                <w:sz w:val="24"/>
                <w:szCs w:val="24"/>
              </w:rPr>
            </w:pPr>
            <w:r w:rsidRPr="004D3D98">
              <w:rPr>
                <w:b/>
                <w:i/>
                <w:sz w:val="24"/>
                <w:szCs w:val="24"/>
              </w:rPr>
              <w:lastRenderedPageBreak/>
              <w:t xml:space="preserve">Nơi nhận                                                                                                                                                               </w:t>
            </w:r>
            <w:r w:rsidRPr="004D3D98">
              <w:rPr>
                <w:b/>
                <w:sz w:val="24"/>
                <w:szCs w:val="24"/>
              </w:rPr>
              <w:t xml:space="preserve">                                                                                                                                                                                          </w:t>
            </w:r>
            <w:r w:rsidRPr="004D3D98">
              <w:rPr>
                <w:sz w:val="24"/>
                <w:szCs w:val="24"/>
              </w:rPr>
              <w:t>- PG&amp;ĐT-để BC;</w:t>
            </w:r>
          </w:p>
          <w:p w:rsidR="002461E0" w:rsidRPr="004D3D98" w:rsidRDefault="002461E0" w:rsidP="006C7E5D">
            <w:pPr>
              <w:pStyle w:val="NoSpacing"/>
              <w:rPr>
                <w:sz w:val="24"/>
                <w:szCs w:val="24"/>
              </w:rPr>
            </w:pPr>
            <w:r w:rsidRPr="004D3D98">
              <w:rPr>
                <w:sz w:val="24"/>
                <w:szCs w:val="24"/>
              </w:rPr>
              <w:t>- CBGVNV-để TH;</w:t>
            </w:r>
          </w:p>
          <w:p w:rsidR="002461E0" w:rsidRPr="004D3D98" w:rsidRDefault="002461E0" w:rsidP="006C7E5D">
            <w:pPr>
              <w:pStyle w:val="NoSpacing"/>
              <w:rPr>
                <w:sz w:val="24"/>
                <w:szCs w:val="24"/>
              </w:rPr>
            </w:pPr>
            <w:r w:rsidRPr="004D3D98">
              <w:rPr>
                <w:sz w:val="24"/>
                <w:szCs w:val="24"/>
              </w:rPr>
              <w:t xml:space="preserve">- Lưu VP.                                                                                                                                         </w:t>
            </w:r>
          </w:p>
          <w:p w:rsidR="002461E0" w:rsidRPr="004D3D98" w:rsidRDefault="002461E0" w:rsidP="006C7E5D">
            <w:pPr>
              <w:pStyle w:val="NoSpacing"/>
              <w:rPr>
                <w:rFonts w:eastAsia="Times New Roman" w:cs="Times New Roman"/>
                <w:b/>
                <w:i/>
                <w:sz w:val="24"/>
                <w:szCs w:val="24"/>
              </w:rPr>
            </w:pPr>
          </w:p>
        </w:tc>
        <w:tc>
          <w:tcPr>
            <w:tcW w:w="6781" w:type="dxa"/>
          </w:tcPr>
          <w:p w:rsidR="002461E0" w:rsidRPr="00E81160" w:rsidRDefault="002461E0" w:rsidP="006C7E5D">
            <w:pPr>
              <w:pStyle w:val="NoSpacing"/>
              <w:jc w:val="center"/>
              <w:rPr>
                <w:b/>
                <w:szCs w:val="28"/>
              </w:rPr>
            </w:pPr>
            <w:r w:rsidRPr="00E81160">
              <w:rPr>
                <w:b/>
                <w:szCs w:val="28"/>
              </w:rPr>
              <w:t>HIỆU TRƯỞNG</w:t>
            </w:r>
          </w:p>
          <w:p w:rsidR="002461E0" w:rsidRPr="00E81160" w:rsidRDefault="002461E0" w:rsidP="006C7E5D">
            <w:pPr>
              <w:pStyle w:val="NoSpacing"/>
              <w:jc w:val="center"/>
              <w:rPr>
                <w:b/>
                <w:szCs w:val="28"/>
              </w:rPr>
            </w:pPr>
          </w:p>
          <w:p w:rsidR="002461E0" w:rsidRPr="00E81160" w:rsidRDefault="002461E0" w:rsidP="006C7E5D">
            <w:pPr>
              <w:pStyle w:val="NoSpacing"/>
              <w:jc w:val="center"/>
              <w:rPr>
                <w:b/>
                <w:szCs w:val="28"/>
              </w:rPr>
            </w:pPr>
          </w:p>
          <w:p w:rsidR="002461E0" w:rsidRPr="00E81160" w:rsidRDefault="002461E0" w:rsidP="006C7E5D">
            <w:pPr>
              <w:pStyle w:val="NoSpacing"/>
              <w:jc w:val="center"/>
              <w:rPr>
                <w:b/>
                <w:szCs w:val="28"/>
              </w:rPr>
            </w:pPr>
          </w:p>
          <w:p w:rsidR="002461E0" w:rsidRPr="00C76D06" w:rsidRDefault="00C76D06" w:rsidP="006C7E5D">
            <w:pPr>
              <w:pStyle w:val="NoSpacing"/>
              <w:jc w:val="center"/>
              <w:rPr>
                <w:szCs w:val="28"/>
              </w:rPr>
            </w:pPr>
            <w:r w:rsidRPr="00C76D06">
              <w:rPr>
                <w:szCs w:val="28"/>
              </w:rPr>
              <w:t>(Đã ký)</w:t>
            </w:r>
          </w:p>
          <w:p w:rsidR="002461E0" w:rsidRPr="00E81160" w:rsidRDefault="002461E0" w:rsidP="006C7E5D">
            <w:pPr>
              <w:pStyle w:val="NoSpacing"/>
              <w:jc w:val="center"/>
              <w:rPr>
                <w:rFonts w:eastAsia="Times New Roman" w:cs="Times New Roman"/>
                <w:b/>
                <w:szCs w:val="28"/>
              </w:rPr>
            </w:pPr>
          </w:p>
          <w:p w:rsidR="002461E0" w:rsidRPr="00E81160" w:rsidRDefault="002461E0" w:rsidP="006C7E5D">
            <w:pPr>
              <w:pStyle w:val="NoSpacing"/>
              <w:jc w:val="center"/>
              <w:rPr>
                <w:rFonts w:eastAsia="Times New Roman" w:cs="Times New Roman"/>
                <w:b/>
                <w:szCs w:val="28"/>
              </w:rPr>
            </w:pPr>
          </w:p>
          <w:p w:rsidR="002461E0" w:rsidRPr="00E81160" w:rsidRDefault="002461E0" w:rsidP="006C7E5D">
            <w:pPr>
              <w:pStyle w:val="NoSpacing"/>
              <w:jc w:val="center"/>
              <w:rPr>
                <w:rFonts w:eastAsia="Times New Roman" w:cs="Times New Roman"/>
                <w:b/>
                <w:i/>
                <w:sz w:val="24"/>
                <w:szCs w:val="24"/>
              </w:rPr>
            </w:pPr>
            <w:r w:rsidRPr="00E81160">
              <w:rPr>
                <w:rFonts w:eastAsia="Times New Roman" w:cs="Times New Roman"/>
                <w:b/>
                <w:szCs w:val="28"/>
              </w:rPr>
              <w:t>Trần Thị Thanh Thủy</w:t>
            </w:r>
          </w:p>
        </w:tc>
      </w:tr>
    </w:tbl>
    <w:p w:rsidR="00511706" w:rsidRDefault="00C76D06">
      <w:bookmarkStart w:id="0" w:name="_GoBack"/>
      <w:bookmarkEnd w:id="0"/>
    </w:p>
    <w:sectPr w:rsidR="00511706" w:rsidSect="00C76D06">
      <w:pgSz w:w="16838" w:h="11906" w:orient="landscape"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E7E38"/>
    <w:multiLevelType w:val="hybridMultilevel"/>
    <w:tmpl w:val="E662BBD4"/>
    <w:lvl w:ilvl="0" w:tplc="E5708D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E0"/>
    <w:rsid w:val="00026325"/>
    <w:rsid w:val="000A4AD0"/>
    <w:rsid w:val="002461E0"/>
    <w:rsid w:val="00263BCB"/>
    <w:rsid w:val="00274A46"/>
    <w:rsid w:val="002C08EC"/>
    <w:rsid w:val="002F11E2"/>
    <w:rsid w:val="00300CD4"/>
    <w:rsid w:val="00314C2A"/>
    <w:rsid w:val="003354FF"/>
    <w:rsid w:val="00360211"/>
    <w:rsid w:val="0037525E"/>
    <w:rsid w:val="00386FAC"/>
    <w:rsid w:val="003B7F85"/>
    <w:rsid w:val="003D742B"/>
    <w:rsid w:val="003F5112"/>
    <w:rsid w:val="00420636"/>
    <w:rsid w:val="004444BF"/>
    <w:rsid w:val="00471A76"/>
    <w:rsid w:val="00472389"/>
    <w:rsid w:val="004958EC"/>
    <w:rsid w:val="004A29AB"/>
    <w:rsid w:val="004C12E3"/>
    <w:rsid w:val="004D40DD"/>
    <w:rsid w:val="004F237F"/>
    <w:rsid w:val="00510994"/>
    <w:rsid w:val="00514D79"/>
    <w:rsid w:val="005E50F6"/>
    <w:rsid w:val="0063577D"/>
    <w:rsid w:val="00725C99"/>
    <w:rsid w:val="0074173A"/>
    <w:rsid w:val="00772731"/>
    <w:rsid w:val="00773F7A"/>
    <w:rsid w:val="0079507D"/>
    <w:rsid w:val="007F61E9"/>
    <w:rsid w:val="0082229F"/>
    <w:rsid w:val="00832F79"/>
    <w:rsid w:val="008E6EE4"/>
    <w:rsid w:val="009E6DDD"/>
    <w:rsid w:val="00A06423"/>
    <w:rsid w:val="00A1158A"/>
    <w:rsid w:val="00A63782"/>
    <w:rsid w:val="00B03AC8"/>
    <w:rsid w:val="00B31125"/>
    <w:rsid w:val="00B470A0"/>
    <w:rsid w:val="00B576CE"/>
    <w:rsid w:val="00B61827"/>
    <w:rsid w:val="00B814F3"/>
    <w:rsid w:val="00BC5FDE"/>
    <w:rsid w:val="00C76D06"/>
    <w:rsid w:val="00D46ACD"/>
    <w:rsid w:val="00D733EE"/>
    <w:rsid w:val="00D9778E"/>
    <w:rsid w:val="00E24261"/>
    <w:rsid w:val="00EA0DF1"/>
    <w:rsid w:val="00EB0FD0"/>
    <w:rsid w:val="00F61B55"/>
    <w:rsid w:val="00F63BE1"/>
    <w:rsid w:val="00F7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0747"/>
  <w15:chartTrackingRefBased/>
  <w15:docId w15:val="{66E85EF6-0201-4E75-B93D-BDEFC43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E0"/>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1E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61E0"/>
    <w:pPr>
      <w:spacing w:after="0" w:line="240" w:lineRule="auto"/>
    </w:pPr>
    <w:rPr>
      <w:rFonts w:ascii="Times New Roman" w:hAnsi="Times New Roman"/>
      <w:sz w:val="28"/>
    </w:rPr>
  </w:style>
  <w:style w:type="paragraph" w:customStyle="1" w:styleId="TableParagraph">
    <w:name w:val="Table Paragraph"/>
    <w:basedOn w:val="Normal"/>
    <w:uiPriority w:val="1"/>
    <w:qFormat/>
    <w:rsid w:val="002461E0"/>
    <w:pPr>
      <w:widowControl w:val="0"/>
      <w:autoSpaceDE w:val="0"/>
      <w:autoSpaceDN w:val="0"/>
    </w:pPr>
    <w:rPr>
      <w:rFonts w:eastAsia="Times New Roman" w:cs="Times New Roman"/>
      <w:sz w:val="22"/>
      <w:lang w:val="vi"/>
    </w:rPr>
  </w:style>
  <w:style w:type="paragraph" w:styleId="ListParagraph">
    <w:name w:val="List Paragraph"/>
    <w:basedOn w:val="Normal"/>
    <w:uiPriority w:val="34"/>
    <w:qFormat/>
    <w:rsid w:val="00300CD4"/>
    <w:pPr>
      <w:ind w:left="720"/>
      <w:contextualSpacing/>
    </w:pPr>
  </w:style>
  <w:style w:type="paragraph" w:styleId="BalloonText">
    <w:name w:val="Balloon Text"/>
    <w:basedOn w:val="Normal"/>
    <w:link w:val="BalloonTextChar"/>
    <w:uiPriority w:val="99"/>
    <w:semiHidden/>
    <w:unhideWhenUsed/>
    <w:rsid w:val="00C76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3</cp:revision>
  <cp:lastPrinted>2024-05-04T09:41:00Z</cp:lastPrinted>
  <dcterms:created xsi:type="dcterms:W3CDTF">2024-05-04T08:58:00Z</dcterms:created>
  <dcterms:modified xsi:type="dcterms:W3CDTF">2024-05-04T09:41:00Z</dcterms:modified>
</cp:coreProperties>
</file>