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7/2023 (TỪ NGÀY 17/07/2023 ĐẾN NGÀY 22/07/2023)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265"/>
        <w:gridCol w:w="1935"/>
        <w:gridCol w:w="2085"/>
        <w:gridCol w:w="2250"/>
        <w:gridCol w:w="2340"/>
        <w:gridCol w:w="2340"/>
        <w:tblGridChange w:id="0">
          <w:tblGrid>
            <w:gridCol w:w="510"/>
            <w:gridCol w:w="1095"/>
            <w:gridCol w:w="720"/>
            <w:gridCol w:w="2265"/>
            <w:gridCol w:w="1935"/>
            <w:gridCol w:w="2085"/>
            <w:gridCol w:w="2250"/>
            <w:gridCol w:w="2340"/>
            <w:gridCol w:w="23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(21/07)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(22/07)</w:t>
            </w:r>
          </w:p>
        </w:tc>
      </w:tr>
      <w:tr>
        <w:trPr>
          <w:cantSplit w:val="0"/>
          <w:trHeight w:val="971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-Dâng hương đài tưởng niệm phường Ngọc Thụy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lớp chính trị hè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0" w:firstLine="0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Hoàn thành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Đến thăm và tặng quà gia đình chính sách nhân dịp 27/7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color w:val="ff0000"/>
                <w:sz w:val="26"/>
                <w:szCs w:val="26"/>
                <w:rtl w:val="0"/>
              </w:rPr>
              <w:t xml:space="preserve">- Đi học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 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lớp chính trị hè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Làm việc tại VP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B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công tác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đại hội Công Đoàn quận Long Biên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Lịch tập huấn phương pháp Unis tại trường mầm non Hoa Anh Đào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Lịch tập huấn phương pháp Unis tại trường mầm non Hoa Anh Đào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phối kết hợp trung tâm tổ chức ngày hội steam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Đến thăm và tặng quà gia đình chính sách nhân dịp 27/7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VP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FD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F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00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101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SvtQ8YDw4WlQwnH2JyJzyzpbYw==">CgMxLjA4AHIhMWF3YjhlbHhSOHM1TkxOLXItVXV1Zi1EOVl4V3ZBVW5y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