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ind w:right="0"/>
        <w:rPr>
          <w:b w:val="1"/>
        </w:rPr>
      </w:pPr>
      <w:r w:rsidDel="00000000" w:rsidR="00000000" w:rsidRPr="00000000">
        <w:rPr>
          <w:rtl w:val="0"/>
        </w:rPr>
        <w:t xml:space="preserve">UBND QUẬN LONG BIÊN</w:t>
      </w:r>
      <w:r w:rsidDel="00000000" w:rsidR="00000000" w:rsidRPr="00000000">
        <w:rPr>
          <w:b w:val="1"/>
          <w:rtl w:val="0"/>
        </w:rPr>
        <w:t xml:space="preserve">                                       LỊCH CÔNG TÁC BAN GIÁM HIỆU</w:t>
      </w:r>
    </w:p>
    <w:p w:rsidR="00000000" w:rsidDel="00000000" w:rsidP="00000000" w:rsidRDefault="00000000" w:rsidRPr="00000000" w14:paraId="00000002">
      <w:pPr>
        <w:spacing w:after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MN TRÀNG AN           TUẦN 4 THÁNG 4/2024  (TỪ NGÀY 22/4 ĐẾN NGÀY 27/4/2024)</w:t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tbl>
      <w:tblPr>
        <w:tblStyle w:val="Table1"/>
        <w:tblW w:w="15000.0" w:type="dxa"/>
        <w:jc w:val="left"/>
        <w:tblInd w:w="-329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5"/>
        <w:gridCol w:w="810"/>
        <w:gridCol w:w="1995"/>
        <w:gridCol w:w="1965"/>
        <w:gridCol w:w="1905"/>
        <w:gridCol w:w="1830"/>
        <w:gridCol w:w="1875"/>
        <w:gridCol w:w="1740"/>
        <w:gridCol w:w="1605"/>
        <w:tblGridChange w:id="0">
          <w:tblGrid>
            <w:gridCol w:w="1275"/>
            <w:gridCol w:w="810"/>
            <w:gridCol w:w="1995"/>
            <w:gridCol w:w="1965"/>
            <w:gridCol w:w="1905"/>
            <w:gridCol w:w="1830"/>
            <w:gridCol w:w="1875"/>
            <w:gridCol w:w="1740"/>
            <w:gridCol w:w="160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0" w:lineRule="auto"/>
              <w:ind w:right="104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="360" w:lineRule="auto"/>
              <w:ind w:right="-72.51968503936979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8">
            <w:pPr>
              <w:spacing w:after="0" w:line="360" w:lineRule="auto"/>
              <w:ind w:right="-72.51968503936979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(22/4)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="360" w:lineRule="auto"/>
              <w:ind w:right="-79.2519685039369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A">
            <w:pPr>
              <w:spacing w:after="0" w:line="360" w:lineRule="auto"/>
              <w:ind w:right="-79.2519685039369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(23/4)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="360" w:lineRule="auto"/>
              <w:ind w:right="-94.25196850393604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C">
            <w:pPr>
              <w:spacing w:after="0" w:line="360" w:lineRule="auto"/>
              <w:ind w:right="-94.25196850393604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(24/4)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360" w:lineRule="auto"/>
              <w:ind w:right="-160.98425196850314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0E">
            <w:pPr>
              <w:spacing w:after="0" w:line="360" w:lineRule="auto"/>
              <w:ind w:right="-160.98425196850314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(25/4)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360" w:lineRule="auto"/>
              <w:ind w:right="-114.44881889763735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0">
            <w:pPr>
              <w:spacing w:after="0" w:line="360" w:lineRule="auto"/>
              <w:ind w:right="-114.44881889763735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(26/4)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360" w:lineRule="auto"/>
              <w:ind w:right="-94.25196850393604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2">
            <w:pPr>
              <w:spacing w:after="0" w:line="360" w:lineRule="auto"/>
              <w:ind w:right="-94.25196850393604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(27/4)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360" w:lineRule="auto"/>
              <w:ind w:right="354.21259842519646"/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Công việc </w:t>
            </w:r>
          </w:p>
          <w:p w:rsidR="00000000" w:rsidDel="00000000" w:rsidP="00000000" w:rsidRDefault="00000000" w:rsidRPr="00000000" w14:paraId="00000014">
            <w:pPr>
              <w:spacing w:after="0" w:line="360" w:lineRule="auto"/>
              <w:ind w:right="354.21259842519646"/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phát sinh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Đặng Thị Hường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KT nề nếp đón trẻ đầu tuần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Dự HĐ lớp D3.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- Dự lớp tập huấn việc thực hiện luật dân chủ tạo cơ sơ. (Trực tuyến tại UBND P.Giang Biên)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Tham gia “Rung chuông vàng và vẽ tranh” cấp Quận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-Tổng hợp lựa chọn bài chính Luận về nền tảng tư tưởng Đảng nộp về Phòng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Dự bếp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Nghỉ lễ 30/4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Rule="auto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  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KT công tác trả trẻ các lớp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Kiểm tra công tác chuẩn bị tham gia hội thi “Bé khỏe, bé ngoan-Rung chuông vàng - vẽ tranh” cấp quận.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LV tại VP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- 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LV tại VP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Kiểm tra công tác vệ sinh cuối tuần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Nghỉ lễ 30/4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right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Trương Thị Bích Ngọc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Rule="auto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   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 Kiểm tra công tác giao nhận TP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Kiểm tra công tác ăn sáng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Dự hoạt động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Kiểm tra việc sơ chế biến món ăn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- Phối hợp với TT TAE3 tổ chức chương trình “Xứ sở sở thần tiên”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Cân đối khẩu phần ăn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Tham gia “Rung chuông vàng và vẽ tranh” cấp Quận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Dự dây chuyền bếp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Cân đối khẩu phần ăn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- Dự hoạt động lớp C3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B3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Cân đối khẩu phần ăn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Nghỉ lễ 30/4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Phối kết hợp với trạm Y tế phường khám sức khỏe lần II cho học sinh khối B, A theo lịch Phường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-141.73228346456688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0" w:lineRule="auto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spacing w:after="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- 14h00: Dự phát động tháng hành động và truyền thông về an toàn thực phẩm phòng chống dịch tại UBND phường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Đánh giá kết quả CCVC, NLĐ tháng 4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Tính cân đối TP Gọi chợ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Kiểm tra chuyên mục tuyên truyền tại cổng TTĐT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 Tính cân đối TP Gọi chợ 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-Tổng hợp lựa chọn bài chính Luận về nền tảng tư tưởng Đảng nộp về Phòng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Tính cân đối TP Gọi chợ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KTNB: KT công tác y tế và khám sức khỏe lần 2.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 Tính cân đối TP Gọi chợ 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Tính cân đối TP Gọi chợ 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Kiểm tra công tác vệ sinh cuối tuần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Nghỉ lễ 30/4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Nguyễn Thị Hương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after="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 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KT nề nếp đón trẻ đầu tuần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Dự hoạt động A4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- Phối hợp với TT TAE3 tổ chức chương trình “Xứ sở sở thần tiên” 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Tham gia “Rung chuông vàng và vẽ tranh” cấp Quận tại MN Phúc Đồng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Dự lớp B4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Dự lớp C4.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Nghỉ lễ 30/4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Đánh giá kết quả CCVC, NLĐ tháng 4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Kiểm tra công tác chuẩn bị chương trình “Xứ sở sở thần tiên”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Kiểm tra công tác chuẩn bị tham gia hội thi “Bé khỏe, bé ngoan-Rung chuông vàng - vẽ tranh” cấp quận.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KT tiến độ soạn giảng trên Gokisd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KT lớp NK múa.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LV tại VP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Kiểm tra công tác vệ sinh cuối tuần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Nghỉ lễ 30/4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after="0" w:lineRule="auto"/>
        <w:ind w:left="1134" w:right="935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Rule="auto"/>
        <w:ind w:left="1134" w:right="935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</w:rPr>
        <w:drawing>
          <wp:inline distB="114300" distT="114300" distL="114300" distR="114300">
            <wp:extent cx="2424113" cy="14382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4113" cy="1438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