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ind w:right="0"/>
        <w:rPr>
          <w:b w:val="1"/>
        </w:rPr>
      </w:pPr>
      <w:r w:rsidDel="00000000" w:rsidR="00000000" w:rsidRPr="00000000">
        <w:rPr>
          <w:rtl w:val="0"/>
        </w:rPr>
        <w:t xml:space="preserve">UBND QUẬN LONG BIÊN</w:t>
      </w:r>
      <w:r w:rsidDel="00000000" w:rsidR="00000000" w:rsidRPr="00000000">
        <w:rPr>
          <w:b w:val="1"/>
          <w:rtl w:val="0"/>
        </w:rPr>
        <w:t xml:space="preserve">                                       LỊCH CÔNG TÁC BAN GIÁM HIỆU</w:t>
      </w:r>
    </w:p>
    <w:p w:rsidR="00000000" w:rsidDel="00000000" w:rsidP="00000000" w:rsidRDefault="00000000" w:rsidRPr="00000000" w14:paraId="00000002">
      <w:pPr>
        <w:spacing w:after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TRƯỜNG MN TRÀNG AN          TUẦN 1 THÁNG 6/2024  (TỪ NGÀY 03/6  ĐẾN NGÀY 08/6/2024)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tbl>
      <w:tblPr>
        <w:tblStyle w:val="Table1"/>
        <w:tblW w:w="15615.0" w:type="dxa"/>
        <w:jc w:val="left"/>
        <w:tblInd w:w="-329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810"/>
        <w:gridCol w:w="1995"/>
        <w:gridCol w:w="1965"/>
        <w:gridCol w:w="2205"/>
        <w:gridCol w:w="2145"/>
        <w:gridCol w:w="1875"/>
        <w:gridCol w:w="1740"/>
        <w:gridCol w:w="1605"/>
        <w:tblGridChange w:id="0">
          <w:tblGrid>
            <w:gridCol w:w="1275"/>
            <w:gridCol w:w="810"/>
            <w:gridCol w:w="1995"/>
            <w:gridCol w:w="1965"/>
            <w:gridCol w:w="2205"/>
            <w:gridCol w:w="2145"/>
            <w:gridCol w:w="1875"/>
            <w:gridCol w:w="1740"/>
            <w:gridCol w:w="160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ind w:right="10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8">
            <w:pPr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(03/6)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A">
            <w:pPr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(04/6)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(05/6)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(06/6)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0">
            <w:pPr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(07/6)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(08/6)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ind w:right="354.21259842519646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Công việc 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ind w:right="354.21259842519646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phát sinh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Đặng Thị Hường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nề nếp đầu giờ.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Sinh hoạt chi bộ tháng 6/2024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- Họp hội đồng trường đánh giá thi đua khen thưởng: LĐTT, HTXSNV, CSTĐCS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Thực hiện kiểm tra đối với đ/c Phạm Thanh Huyền theo kế hoạch kiểm tra giám sát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 Hoàn thiện đánh giá viên chức cuối năm CBGVNV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 C</w:t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-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Họp hội đồng trường đánh giá thi đua khen thưởng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Sinh hoạt chuyên đề tháng 6 tuyên truyền tăng cường công tác PCCC-CNCH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- LV tại VP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highlight w:val="white"/>
                <w:rtl w:val="0"/>
              </w:rPr>
              <w:t xml:space="preserve">- Kiểm tra công tác vệ sinh cuối tuần.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34343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tcBorders>
              <w:right w:color="434343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  S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Kiểm tra việc giao nhận TP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Sinh hoạt chi bộ tháng 6/2024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 Kiểm tra sơ chế biến món ăn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Họp hội đồng trường đánh giá thi đua khen thưởng: LĐTT, HTXSNV, CSTĐCS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 Kiểm tra việc lưu nghiệm Thức ăn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Cân đối khẩu phần ăn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Hoàn thiện nhẫn xét đánh giá viên chức cuối năm bộ phận nhân viên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Thực hiện kiểm tra đối với đ/c Phạm Thanh Huyền theo kế hoạch kiểm tra giám sát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Trực trường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-141.7322834645668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 Tính cân đối TP Gọi chợ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KTNB: Phục vụ kiểm tra công tác tổ chức dạy hè và phân công GV day hè</w:t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Đăng tải tin bài về PCCC-CNCH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xây dựng chương trình sinh hoạt chuyên đề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-Tính cân đối TP Gọi chợ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 Tính cân đối TP Gọi chợ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Sinh hoạt chuyên đề tháng 6 tuyên truyền tăng cường công tác PCCC-CNCH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- Nghỉ hè</w:t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highlight w:val="white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Trực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Nguyễn Thị Hương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nề nếp đầu giờ.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Sinh hoạt chi bộ tháng 6/2024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Họp hội đồng trường đánh giá thi đua khen thưởng: LĐTT, HTXSNV, CSTĐCS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Hoàn thiện HSSS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 Thực hiện kiểm tra đối với đ/c Phạm Thanh Huyền theo kế hoạch kiểm tra giám sát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Hoàn thiện HSSS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lớp NK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soạn bài của các lớp trên phần mền Gokisd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Sinh hoạt chuyên đề tháng 6 tuyên truyền tăng cường công tác PCCC-CNCH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tai VP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VP.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highlight w:val="white"/>
                <w:rtl w:val="0"/>
              </w:rPr>
              <w:t xml:space="preserve">- Kiểm tra công tác vệ sinh cuối tuần.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0" w:lineRule="auto"/>
        <w:ind w:left="1134" w:right="935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ind w:left="1134" w:right="935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2424113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