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99A2B" w14:textId="46D08CF1" w:rsidR="00476184" w:rsidRPr="00476184" w:rsidRDefault="00476184" w:rsidP="003777C1">
      <w:pPr>
        <w:spacing w:after="0" w:line="504" w:lineRule="atLeast"/>
        <w:jc w:val="both"/>
        <w:outlineLvl w:val="0"/>
        <w:rPr>
          <w:rFonts w:ascii="Roboto" w:eastAsia="Times New Roman" w:hAnsi="Roboto" w:cs="Arial"/>
          <w:b/>
          <w:bCs/>
          <w:color w:val="0070C0"/>
          <w:kern w:val="36"/>
          <w:sz w:val="56"/>
          <w:szCs w:val="56"/>
        </w:rPr>
      </w:pPr>
      <w:r w:rsidRPr="00476184">
        <w:rPr>
          <w:rFonts w:ascii="Roboto" w:eastAsia="Times New Roman" w:hAnsi="Roboto" w:cs="Arial"/>
          <w:b/>
          <w:bCs/>
          <w:color w:val="0070C0"/>
          <w:kern w:val="36"/>
          <w:sz w:val="56"/>
          <w:szCs w:val="56"/>
        </w:rPr>
        <w:t>Tết Nguyên Đán là gì? Nguồn gốc và ý nghĩa của ngày Tết Nguyên Đán</w:t>
      </w:r>
      <w:r w:rsidR="007C3895">
        <w:rPr>
          <w:rFonts w:ascii="Roboto" w:eastAsia="Times New Roman" w:hAnsi="Roboto" w:cs="Arial"/>
          <w:b/>
          <w:bCs/>
          <w:color w:val="0070C0"/>
          <w:kern w:val="36"/>
          <w:sz w:val="56"/>
          <w:szCs w:val="56"/>
        </w:rPr>
        <w:t>.</w:t>
      </w:r>
    </w:p>
    <w:p w14:paraId="75D12B6B" w14:textId="1D1F517F" w:rsidR="00476184" w:rsidRPr="00476184" w:rsidRDefault="00476184" w:rsidP="003777C1">
      <w:pPr>
        <w:spacing w:after="0" w:line="372" w:lineRule="atLeast"/>
        <w:outlineLvl w:val="1"/>
        <w:rPr>
          <w:rFonts w:ascii="Roboto" w:eastAsia="Times New Roman" w:hAnsi="Roboto" w:cs="Arial"/>
          <w:color w:val="333333"/>
          <w:sz w:val="28"/>
          <w:szCs w:val="28"/>
        </w:rPr>
      </w:pPr>
      <w:r w:rsidRPr="00476184">
        <w:rPr>
          <w:rFonts w:ascii="Roboto" w:eastAsia="Times New Roman" w:hAnsi="Roboto" w:cs="Arial"/>
          <w:color w:val="333333"/>
          <w:sz w:val="28"/>
          <w:szCs w:val="28"/>
        </w:rPr>
        <w:t>Tết Nguyên Đán là lễ hội truyền thống lớn nhất trong năm của người Việt. Tuy nhiên, không phải ai cũng hiểu rõ nguồn gốc và ý nghĩa của ngày Tết. Bài viết sau đây sẽ cho bạn những thông tin hữu ích về ngày Tết cổ truyền này!</w:t>
      </w:r>
    </w:p>
    <w:p w14:paraId="5492D834" w14:textId="6B49CABC" w:rsidR="00476184" w:rsidRPr="00476184" w:rsidRDefault="00476184" w:rsidP="00B964FA">
      <w:pPr>
        <w:spacing w:after="0" w:line="240" w:lineRule="auto"/>
        <w:rPr>
          <w:rFonts w:ascii="Roboto" w:eastAsia="Times New Roman" w:hAnsi="Roboto" w:cs="Arial"/>
          <w:color w:val="333333"/>
          <w:sz w:val="28"/>
          <w:szCs w:val="28"/>
        </w:rPr>
      </w:pPr>
      <w:r w:rsidRPr="00476184">
        <w:rPr>
          <w:rFonts w:ascii="Roboto" w:eastAsia="Times New Roman" w:hAnsi="Roboto" w:cs="Arial"/>
          <w:b/>
          <w:bCs/>
          <w:color w:val="333333"/>
          <w:sz w:val="28"/>
          <w:szCs w:val="28"/>
        </w:rPr>
        <w:t>Tết Nguyên Đán là gì? </w:t>
      </w:r>
    </w:p>
    <w:p w14:paraId="207D18D6" w14:textId="77777777" w:rsidR="00476184" w:rsidRPr="00476184" w:rsidRDefault="00476184" w:rsidP="00476184">
      <w:pPr>
        <w:spacing w:before="180" w:after="180" w:line="372" w:lineRule="atLeast"/>
        <w:rPr>
          <w:rFonts w:ascii="Roboto" w:eastAsia="Times New Roman" w:hAnsi="Roboto" w:cs="Arial"/>
          <w:color w:val="333333"/>
          <w:sz w:val="28"/>
          <w:szCs w:val="28"/>
        </w:rPr>
      </w:pPr>
      <w:r w:rsidRPr="00476184">
        <w:rPr>
          <w:rFonts w:ascii="Roboto" w:eastAsia="Times New Roman" w:hAnsi="Roboto" w:cs="Arial"/>
          <w:color w:val="333333"/>
          <w:sz w:val="28"/>
          <w:szCs w:val="28"/>
        </w:rPr>
        <w:t>Tết Nguyên Đán (còn gọi là Tết Cả, Tết ta, Tết Âm lịch, Tết Cổ truyền hay đơn giản là Tết) là dịp lễ đầu năm Âm lịch quan trọng và có ý nghĩa nhất ở Việt Nam. </w:t>
      </w:r>
    </w:p>
    <w:p w14:paraId="7A2E8A54" w14:textId="77777777" w:rsidR="00476184" w:rsidRPr="00476184" w:rsidRDefault="00476184" w:rsidP="00476184">
      <w:pPr>
        <w:spacing w:before="180" w:after="180" w:line="372" w:lineRule="atLeast"/>
        <w:rPr>
          <w:rFonts w:ascii="Roboto" w:eastAsia="Times New Roman" w:hAnsi="Roboto" w:cs="Arial"/>
          <w:color w:val="333333"/>
          <w:sz w:val="28"/>
          <w:szCs w:val="28"/>
        </w:rPr>
      </w:pPr>
      <w:r w:rsidRPr="00476184">
        <w:rPr>
          <w:rFonts w:ascii="Roboto" w:eastAsia="Times New Roman" w:hAnsi="Roboto" w:cs="Arial"/>
          <w:color w:val="333333"/>
          <w:sz w:val="28"/>
          <w:szCs w:val="28"/>
        </w:rPr>
        <w:t>“Tết” là cách đọc âm Hán - Việt của chữ “tiết”, “nguyên” theo chữ Hán có nghĩa là sự khởi đầu hay sơ khai và “đán” là buổi sáng sớm, cho nên đọc đúng phiên âm phải là “Tiết Nguyên Đán”.</w:t>
      </w:r>
    </w:p>
    <w:p w14:paraId="667DA862" w14:textId="245265B2" w:rsidR="00476184" w:rsidRPr="00476184" w:rsidRDefault="00476184" w:rsidP="00476184">
      <w:pPr>
        <w:spacing w:before="180" w:after="180" w:line="372" w:lineRule="atLeast"/>
        <w:rPr>
          <w:rFonts w:ascii="Roboto" w:eastAsia="Times New Roman" w:hAnsi="Roboto" w:cs="Arial"/>
          <w:color w:val="333333"/>
          <w:sz w:val="28"/>
          <w:szCs w:val="28"/>
        </w:rPr>
      </w:pPr>
      <w:r w:rsidRPr="003777C1">
        <w:rPr>
          <w:rFonts w:ascii="Roboto" w:eastAsia="Times New Roman" w:hAnsi="Roboto" w:cs="Arial"/>
          <w:noProof/>
          <w:color w:val="333333"/>
          <w:sz w:val="28"/>
          <w:szCs w:val="28"/>
        </w:rPr>
        <w:drawing>
          <wp:inline distT="0" distB="0" distL="0" distR="0" wp14:anchorId="52064BFA" wp14:editId="6CA580FD">
            <wp:extent cx="5760085" cy="3608705"/>
            <wp:effectExtent l="0" t="0" r="0" b="0"/>
            <wp:docPr id="5" name="Picture 5" descr="Tết Nguyên Đán là g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ết Nguyên Đán là gì?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085" cy="3608705"/>
                    </a:xfrm>
                    <a:prstGeom prst="rect">
                      <a:avLst/>
                    </a:prstGeom>
                    <a:noFill/>
                    <a:ln>
                      <a:noFill/>
                    </a:ln>
                  </pic:spPr>
                </pic:pic>
              </a:graphicData>
            </a:graphic>
          </wp:inline>
        </w:drawing>
      </w:r>
    </w:p>
    <w:p w14:paraId="7DB198C8" w14:textId="2DF718AD" w:rsidR="00476184" w:rsidRPr="00476184" w:rsidRDefault="00476184" w:rsidP="00476184">
      <w:pPr>
        <w:spacing w:after="0" w:line="465" w:lineRule="atLeast"/>
        <w:outlineLvl w:val="2"/>
        <w:rPr>
          <w:rFonts w:ascii="Roboto" w:eastAsia="Times New Roman" w:hAnsi="Roboto" w:cs="Arial"/>
          <w:b/>
          <w:bCs/>
          <w:color w:val="333333"/>
          <w:sz w:val="28"/>
          <w:szCs w:val="28"/>
        </w:rPr>
      </w:pPr>
      <w:r w:rsidRPr="00476184">
        <w:rPr>
          <w:rFonts w:ascii="Roboto" w:eastAsia="Times New Roman" w:hAnsi="Roboto" w:cs="Arial"/>
          <w:b/>
          <w:bCs/>
          <w:color w:val="333333"/>
          <w:sz w:val="28"/>
          <w:szCs w:val="28"/>
        </w:rPr>
        <w:t>Thời gian của Tết Nguyên Đán được tính như thế nào?</w:t>
      </w:r>
    </w:p>
    <w:p w14:paraId="213F210D" w14:textId="77777777" w:rsidR="00476184" w:rsidRPr="00476184" w:rsidRDefault="00476184" w:rsidP="003777C1">
      <w:pPr>
        <w:spacing w:before="180" w:after="180" w:line="372" w:lineRule="atLeast"/>
        <w:jc w:val="both"/>
        <w:rPr>
          <w:rFonts w:ascii="Roboto" w:eastAsia="Times New Roman" w:hAnsi="Roboto" w:cs="Arial"/>
          <w:color w:val="333333"/>
          <w:sz w:val="28"/>
          <w:szCs w:val="28"/>
        </w:rPr>
      </w:pPr>
      <w:r w:rsidRPr="00476184">
        <w:rPr>
          <w:rFonts w:ascii="Roboto" w:eastAsia="Times New Roman" w:hAnsi="Roboto" w:cs="Arial"/>
          <w:color w:val="333333"/>
          <w:sz w:val="28"/>
          <w:szCs w:val="28"/>
        </w:rPr>
        <w:t>Tết Nguyên Đán của Việt Nam được tính theo Âm lịch, muộn hơn Tết Dương lịch (hay Tết Tây). Do quy luật 3 năm nhuận một tháng của Âm lịch nên ngày đầu năm của dịp Tết Nguyên Đán không bao giờ trước ngày 21/01 Dương lịch và sau ngày 19/02 Dương lịch mà thường chỉ rơi vào khoảng giữa những ngày này.</w:t>
      </w:r>
    </w:p>
    <w:p w14:paraId="0DE3B4E3" w14:textId="77777777" w:rsidR="00476184" w:rsidRPr="00476184" w:rsidRDefault="00476184" w:rsidP="003777C1">
      <w:pPr>
        <w:spacing w:before="180" w:after="180" w:line="372" w:lineRule="atLeast"/>
        <w:jc w:val="both"/>
        <w:rPr>
          <w:rFonts w:ascii="Roboto" w:eastAsia="Times New Roman" w:hAnsi="Roboto" w:cs="Arial"/>
          <w:color w:val="333333"/>
          <w:sz w:val="28"/>
          <w:szCs w:val="28"/>
        </w:rPr>
      </w:pPr>
      <w:r w:rsidRPr="00476184">
        <w:rPr>
          <w:rFonts w:ascii="Roboto" w:eastAsia="Times New Roman" w:hAnsi="Roboto" w:cs="Arial"/>
          <w:color w:val="333333"/>
          <w:sz w:val="28"/>
          <w:szCs w:val="28"/>
        </w:rPr>
        <w:lastRenderedPageBreak/>
        <w:t>Thời gian diễn ra Tết Nguyên Đán hàng năm thường kéo dài trong khoảng 7 - 8 ngày cuối năm cũ và 7 ngày đầu năm mới (23 tháng Chạp đến hết ngày 7 tháng Giêng).</w:t>
      </w:r>
    </w:p>
    <w:p w14:paraId="739F0EAD" w14:textId="15952C57" w:rsidR="00476184" w:rsidRPr="00476184" w:rsidRDefault="00476184" w:rsidP="00476184">
      <w:pPr>
        <w:spacing w:before="180" w:after="180" w:line="372" w:lineRule="atLeast"/>
        <w:rPr>
          <w:rFonts w:ascii="Roboto" w:eastAsia="Times New Roman" w:hAnsi="Roboto" w:cs="Arial"/>
          <w:color w:val="333333"/>
          <w:sz w:val="28"/>
          <w:szCs w:val="28"/>
        </w:rPr>
      </w:pPr>
      <w:r w:rsidRPr="003777C1">
        <w:rPr>
          <w:rFonts w:ascii="Roboto" w:eastAsia="Times New Roman" w:hAnsi="Roboto" w:cs="Arial"/>
          <w:noProof/>
          <w:color w:val="333333"/>
          <w:sz w:val="28"/>
          <w:szCs w:val="28"/>
        </w:rPr>
        <w:drawing>
          <wp:inline distT="0" distB="0" distL="0" distR="0" wp14:anchorId="569D84CB" wp14:editId="4137D28C">
            <wp:extent cx="5760085" cy="3845560"/>
            <wp:effectExtent l="0" t="0" r="0" b="2540"/>
            <wp:docPr id="4" name="Picture 4" descr="Thời gian của Tết Nguyên Đán được tính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ời gian của Tết Nguyên Đán được tính như thế nà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845560"/>
                    </a:xfrm>
                    <a:prstGeom prst="rect">
                      <a:avLst/>
                    </a:prstGeom>
                    <a:noFill/>
                    <a:ln>
                      <a:noFill/>
                    </a:ln>
                  </pic:spPr>
                </pic:pic>
              </a:graphicData>
            </a:graphic>
          </wp:inline>
        </w:drawing>
      </w:r>
    </w:p>
    <w:p w14:paraId="3802F51D" w14:textId="78A35B6B" w:rsidR="00476184" w:rsidRPr="00476184" w:rsidRDefault="00476184" w:rsidP="00476184">
      <w:pPr>
        <w:spacing w:after="0" w:line="465" w:lineRule="atLeast"/>
        <w:outlineLvl w:val="2"/>
        <w:rPr>
          <w:rFonts w:ascii="Roboto" w:eastAsia="Times New Roman" w:hAnsi="Roboto" w:cs="Arial"/>
          <w:b/>
          <w:bCs/>
          <w:color w:val="333333"/>
          <w:sz w:val="28"/>
          <w:szCs w:val="28"/>
        </w:rPr>
      </w:pPr>
      <w:r w:rsidRPr="00476184">
        <w:rPr>
          <w:rFonts w:ascii="Roboto" w:eastAsia="Times New Roman" w:hAnsi="Roboto" w:cs="Arial"/>
          <w:b/>
          <w:bCs/>
          <w:color w:val="333333"/>
          <w:sz w:val="28"/>
          <w:szCs w:val="28"/>
        </w:rPr>
        <w:t>Nguồn gốc của Tết Nguyên Đán</w:t>
      </w:r>
    </w:p>
    <w:p w14:paraId="64823386" w14:textId="77777777" w:rsidR="00476184" w:rsidRPr="00476184" w:rsidRDefault="00476184" w:rsidP="00476184">
      <w:pPr>
        <w:spacing w:before="180" w:after="180" w:line="372" w:lineRule="atLeast"/>
        <w:rPr>
          <w:rFonts w:ascii="Roboto" w:eastAsia="Times New Roman" w:hAnsi="Roboto" w:cs="Arial"/>
          <w:color w:val="333333"/>
          <w:sz w:val="28"/>
          <w:szCs w:val="28"/>
        </w:rPr>
      </w:pPr>
      <w:r w:rsidRPr="00476184">
        <w:rPr>
          <w:rFonts w:ascii="Roboto" w:eastAsia="Times New Roman" w:hAnsi="Roboto" w:cs="Arial"/>
          <w:color w:val="333333"/>
          <w:sz w:val="28"/>
          <w:szCs w:val="28"/>
        </w:rPr>
        <w:t>Tết Nguyên Đán có nguồn gốc như thế nào đến nay vẫn còn là vấn đề đang được tranh cãi.</w:t>
      </w:r>
    </w:p>
    <w:p w14:paraId="71FF7B49" w14:textId="77777777" w:rsidR="00476184" w:rsidRPr="00476184" w:rsidRDefault="00476184" w:rsidP="00476184">
      <w:pPr>
        <w:spacing w:before="180" w:after="180" w:line="372" w:lineRule="atLeast"/>
        <w:rPr>
          <w:rFonts w:ascii="Roboto" w:eastAsia="Times New Roman" w:hAnsi="Roboto" w:cs="Arial"/>
          <w:color w:val="333333"/>
          <w:sz w:val="28"/>
          <w:szCs w:val="28"/>
        </w:rPr>
      </w:pPr>
      <w:r w:rsidRPr="00476184">
        <w:rPr>
          <w:rFonts w:ascii="Roboto" w:eastAsia="Times New Roman" w:hAnsi="Roboto" w:cs="Arial"/>
          <w:color w:val="333333"/>
          <w:sz w:val="28"/>
          <w:szCs w:val="28"/>
        </w:rPr>
        <w:t>Hầu hết thông tin đều cho rằng ngày Tết Nguyên Đán có nguồn gốc từ Trung Quốc và được du nhập về Việt Nam trong 1000 năm Bắc thuộc. Nhưng theo sự tích "Bánh chưng bánh dày" thì người Việt đã ăn Tết từ thời vua Hùng, tức là trước cả khoảng thời gian 1000 năm Bắc thuộc.</w:t>
      </w:r>
    </w:p>
    <w:p w14:paraId="71299707" w14:textId="3908C63C" w:rsidR="00476184" w:rsidRPr="00476184" w:rsidRDefault="00476184" w:rsidP="00476184">
      <w:pPr>
        <w:spacing w:before="180" w:after="180" w:line="372" w:lineRule="atLeast"/>
        <w:rPr>
          <w:rFonts w:ascii="Roboto" w:eastAsia="Times New Roman" w:hAnsi="Roboto" w:cs="Arial"/>
          <w:color w:val="333333"/>
          <w:sz w:val="28"/>
          <w:szCs w:val="28"/>
        </w:rPr>
      </w:pPr>
      <w:r w:rsidRPr="003777C1">
        <w:rPr>
          <w:rFonts w:ascii="Roboto" w:eastAsia="Times New Roman" w:hAnsi="Roboto" w:cs="Arial"/>
          <w:noProof/>
          <w:color w:val="333333"/>
          <w:sz w:val="28"/>
          <w:szCs w:val="28"/>
        </w:rPr>
        <w:lastRenderedPageBreak/>
        <w:drawing>
          <wp:inline distT="0" distB="0" distL="0" distR="0" wp14:anchorId="73FC4AD1" wp14:editId="2E52C97F">
            <wp:extent cx="5760085" cy="3270250"/>
            <wp:effectExtent l="0" t="0" r="0" b="6350"/>
            <wp:docPr id="3" name="Picture 3" descr="Nguồn gốc của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guồn gốc của Tế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270250"/>
                    </a:xfrm>
                    <a:prstGeom prst="rect">
                      <a:avLst/>
                    </a:prstGeom>
                    <a:noFill/>
                    <a:ln>
                      <a:noFill/>
                    </a:ln>
                  </pic:spPr>
                </pic:pic>
              </a:graphicData>
            </a:graphic>
          </wp:inline>
        </w:drawing>
      </w:r>
    </w:p>
    <w:p w14:paraId="6393DCF4" w14:textId="7DB3DFF3" w:rsidR="00476184" w:rsidRPr="00476184" w:rsidRDefault="00476184" w:rsidP="00476184">
      <w:pPr>
        <w:spacing w:after="0" w:line="465" w:lineRule="atLeast"/>
        <w:outlineLvl w:val="2"/>
        <w:rPr>
          <w:rFonts w:ascii="Roboto" w:eastAsia="Times New Roman" w:hAnsi="Roboto" w:cs="Arial"/>
          <w:b/>
          <w:bCs/>
          <w:color w:val="333333"/>
          <w:sz w:val="28"/>
          <w:szCs w:val="28"/>
        </w:rPr>
      </w:pPr>
      <w:r w:rsidRPr="00476184">
        <w:rPr>
          <w:rFonts w:ascii="Roboto" w:eastAsia="Times New Roman" w:hAnsi="Roboto" w:cs="Arial"/>
          <w:b/>
          <w:bCs/>
          <w:color w:val="333333"/>
          <w:sz w:val="28"/>
          <w:szCs w:val="28"/>
        </w:rPr>
        <w:t>Ý nghĩa của ngày Tết</w:t>
      </w:r>
    </w:p>
    <w:p w14:paraId="3A906EC2" w14:textId="77777777" w:rsidR="00476184" w:rsidRPr="00476184" w:rsidRDefault="00476184" w:rsidP="003777C1">
      <w:pPr>
        <w:spacing w:before="180" w:after="180" w:line="372" w:lineRule="atLeast"/>
        <w:jc w:val="both"/>
        <w:rPr>
          <w:rFonts w:ascii="Roboto" w:eastAsia="Times New Roman" w:hAnsi="Roboto" w:cs="Arial"/>
          <w:color w:val="333333"/>
          <w:sz w:val="28"/>
          <w:szCs w:val="28"/>
        </w:rPr>
      </w:pPr>
      <w:r w:rsidRPr="00476184">
        <w:rPr>
          <w:rFonts w:ascii="Roboto" w:eastAsia="Times New Roman" w:hAnsi="Roboto" w:cs="Arial"/>
          <w:color w:val="333333"/>
          <w:sz w:val="28"/>
          <w:szCs w:val="28"/>
        </w:rPr>
        <w:t>Với người Việt Nam, Tết Nguyên Đán không chỉ là khoảng thời gian chuyển giao giữa năm cũ và năm mới Âm lịch mà nó còn chứa đựng nhiều ý nghĩa tâm linh, văn hóa,... Theo quan niệm phương Đông, đây là khoảng thời gian trời đất có sự giao hòa và con người trở nên gần với thần linh.</w:t>
      </w:r>
    </w:p>
    <w:p w14:paraId="5EE44705" w14:textId="16B42201" w:rsidR="00476184" w:rsidRPr="00476184" w:rsidRDefault="00476184" w:rsidP="003777C1">
      <w:pPr>
        <w:spacing w:before="180" w:after="180" w:line="372" w:lineRule="atLeast"/>
        <w:jc w:val="both"/>
        <w:rPr>
          <w:rFonts w:ascii="Roboto" w:eastAsia="Times New Roman" w:hAnsi="Roboto" w:cs="Arial"/>
          <w:color w:val="333333"/>
          <w:sz w:val="28"/>
          <w:szCs w:val="28"/>
        </w:rPr>
      </w:pPr>
      <w:r w:rsidRPr="00476184">
        <w:rPr>
          <w:rFonts w:ascii="Roboto" w:eastAsia="Times New Roman" w:hAnsi="Roboto" w:cs="Arial"/>
          <w:color w:val="333333"/>
          <w:sz w:val="28"/>
          <w:szCs w:val="28"/>
        </w:rPr>
        <w:t>Tết Nguyên Đán xưa là dịp để người nông dân bày tỏ lòng thành kính đến các vị thần linh như thần Đất, thần Mưa, thần Sấm, thần Nước, thần Mặt trời,... và cầu cho một năm mưa thuận gió hòa, mùa màng bội thu. </w:t>
      </w:r>
    </w:p>
    <w:p w14:paraId="768585B2" w14:textId="77777777" w:rsidR="00476184" w:rsidRPr="00476184" w:rsidRDefault="00476184" w:rsidP="003777C1">
      <w:pPr>
        <w:spacing w:before="180" w:after="180" w:line="372" w:lineRule="atLeast"/>
        <w:jc w:val="both"/>
        <w:rPr>
          <w:rFonts w:ascii="Roboto" w:eastAsia="Times New Roman" w:hAnsi="Roboto" w:cs="Arial"/>
          <w:color w:val="333333"/>
          <w:sz w:val="28"/>
          <w:szCs w:val="28"/>
        </w:rPr>
      </w:pPr>
      <w:r w:rsidRPr="00476184">
        <w:rPr>
          <w:rFonts w:ascii="Roboto" w:eastAsia="Times New Roman" w:hAnsi="Roboto" w:cs="Arial"/>
          <w:color w:val="333333"/>
          <w:sz w:val="28"/>
          <w:szCs w:val="28"/>
        </w:rPr>
        <w:t>Bên cạnh đó, đây còn được coi là ngày “làm mới”, ngày để mọi người có thể hy vọng vào một năm mới an lành, sung túc, thuận lợi trong cả năm và gác lại mọi điều không may mắn trong năm cũ. Do vậy, vào dịp Tết, nhà nào cũng tất bật dọn dẹp, sắm sửa, trang hoàng nhà cửa cho thật đẹp.</w:t>
      </w:r>
    </w:p>
    <w:p w14:paraId="7B66F9AB" w14:textId="77777777" w:rsidR="00476184" w:rsidRPr="00476184" w:rsidRDefault="00476184" w:rsidP="003777C1">
      <w:pPr>
        <w:spacing w:before="180" w:after="180" w:line="372" w:lineRule="atLeast"/>
        <w:jc w:val="both"/>
        <w:rPr>
          <w:rFonts w:ascii="Roboto" w:eastAsia="Times New Roman" w:hAnsi="Roboto" w:cs="Arial"/>
          <w:color w:val="333333"/>
          <w:sz w:val="28"/>
          <w:szCs w:val="28"/>
        </w:rPr>
      </w:pPr>
      <w:r w:rsidRPr="00476184">
        <w:rPr>
          <w:rFonts w:ascii="Roboto" w:eastAsia="Times New Roman" w:hAnsi="Roboto" w:cs="Arial"/>
          <w:color w:val="333333"/>
          <w:sz w:val="28"/>
          <w:szCs w:val="28"/>
        </w:rPr>
        <w:t>Đây cũng là dịp mọi người làm mới lại về phần tình cảm và tinh thần để mối liên hệ với người thân được gắn bó hơn, tinh thần thoải mái, tươi vui hơn. Trong dịp Tết, các gia đình thường tụ họp chúc Tết nhau, cùng nhau thắp nén hương tưởng nhớ ông bà, tổ tiên, tạ ơn ông bà, tổ tiên đã phù hộ trong suốt một năm qua. </w:t>
      </w:r>
    </w:p>
    <w:p w14:paraId="388506A3" w14:textId="50868D49" w:rsidR="00476184" w:rsidRPr="00476184" w:rsidRDefault="00476184" w:rsidP="00476184">
      <w:pPr>
        <w:spacing w:before="180" w:after="180" w:line="372" w:lineRule="atLeast"/>
        <w:rPr>
          <w:rFonts w:ascii="Roboto" w:eastAsia="Times New Roman" w:hAnsi="Roboto" w:cs="Arial"/>
          <w:color w:val="333333"/>
          <w:sz w:val="28"/>
          <w:szCs w:val="28"/>
        </w:rPr>
      </w:pPr>
    </w:p>
    <w:p w14:paraId="5846B587" w14:textId="77777777" w:rsidR="00304D84" w:rsidRPr="003777C1" w:rsidRDefault="00304D84">
      <w:pPr>
        <w:rPr>
          <w:rFonts w:ascii="Roboto" w:hAnsi="Roboto"/>
          <w:sz w:val="28"/>
          <w:szCs w:val="28"/>
        </w:rPr>
      </w:pPr>
    </w:p>
    <w:sectPr w:rsidR="00304D84" w:rsidRPr="003777C1"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184"/>
    <w:rsid w:val="00304D84"/>
    <w:rsid w:val="003777C1"/>
    <w:rsid w:val="00476184"/>
    <w:rsid w:val="007C3895"/>
    <w:rsid w:val="00B964FA"/>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E088D"/>
  <w15:chartTrackingRefBased/>
  <w15:docId w15:val="{CB4CAC86-7E78-4309-BA5D-70E97462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761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761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61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47618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8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7618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6184"/>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76184"/>
    <w:rPr>
      <w:rFonts w:ascii="Times New Roman" w:eastAsia="Times New Roman" w:hAnsi="Times New Roman" w:cs="Times New Roman"/>
      <w:b/>
      <w:bCs/>
      <w:sz w:val="20"/>
      <w:szCs w:val="20"/>
    </w:rPr>
  </w:style>
  <w:style w:type="character" w:customStyle="1" w:styleId="authorname">
    <w:name w:val="authorname"/>
    <w:basedOn w:val="DefaultParagraphFont"/>
    <w:rsid w:val="00476184"/>
  </w:style>
  <w:style w:type="character" w:styleId="Hyperlink">
    <w:name w:val="Hyperlink"/>
    <w:basedOn w:val="DefaultParagraphFont"/>
    <w:uiPriority w:val="99"/>
    <w:semiHidden/>
    <w:unhideWhenUsed/>
    <w:rsid w:val="00476184"/>
    <w:rPr>
      <w:color w:val="0000FF"/>
      <w:u w:val="single"/>
    </w:rPr>
  </w:style>
  <w:style w:type="paragraph" w:customStyle="1" w:styleId="indxtitle">
    <w:name w:val="indxtitle"/>
    <w:basedOn w:val="Normal"/>
    <w:rsid w:val="004761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476184"/>
  </w:style>
  <w:style w:type="paragraph" w:styleId="NormalWeb">
    <w:name w:val="Normal (Web)"/>
    <w:basedOn w:val="Normal"/>
    <w:uiPriority w:val="99"/>
    <w:semiHidden/>
    <w:unhideWhenUsed/>
    <w:rsid w:val="004761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803648">
      <w:bodyDiv w:val="1"/>
      <w:marLeft w:val="0"/>
      <w:marRight w:val="0"/>
      <w:marTop w:val="0"/>
      <w:marBottom w:val="0"/>
      <w:divBdr>
        <w:top w:val="none" w:sz="0" w:space="0" w:color="auto"/>
        <w:left w:val="none" w:sz="0" w:space="0" w:color="auto"/>
        <w:bottom w:val="none" w:sz="0" w:space="0" w:color="auto"/>
        <w:right w:val="none" w:sz="0" w:space="0" w:color="auto"/>
      </w:divBdr>
      <w:divsChild>
        <w:div w:id="576790714">
          <w:marLeft w:val="0"/>
          <w:marRight w:val="0"/>
          <w:marTop w:val="75"/>
          <w:marBottom w:val="0"/>
          <w:divBdr>
            <w:top w:val="none" w:sz="0" w:space="0" w:color="auto"/>
            <w:left w:val="none" w:sz="0" w:space="0" w:color="auto"/>
            <w:bottom w:val="none" w:sz="0" w:space="0" w:color="auto"/>
            <w:right w:val="none" w:sz="0" w:space="0" w:color="auto"/>
          </w:divBdr>
        </w:div>
        <w:div w:id="2065980117">
          <w:marLeft w:val="0"/>
          <w:marRight w:val="0"/>
          <w:marTop w:val="150"/>
          <w:marBottom w:val="0"/>
          <w:divBdr>
            <w:top w:val="none" w:sz="0" w:space="0" w:color="auto"/>
            <w:left w:val="none" w:sz="0" w:space="0" w:color="auto"/>
            <w:bottom w:val="none" w:sz="0" w:space="0" w:color="auto"/>
            <w:right w:val="none" w:sz="0" w:space="0" w:color="auto"/>
          </w:divBdr>
          <w:divsChild>
            <w:div w:id="1872448842">
              <w:marLeft w:val="0"/>
              <w:marRight w:val="0"/>
              <w:marTop w:val="0"/>
              <w:marBottom w:val="0"/>
              <w:divBdr>
                <w:top w:val="none" w:sz="0" w:space="0" w:color="auto"/>
                <w:left w:val="none" w:sz="0" w:space="0" w:color="auto"/>
                <w:bottom w:val="none" w:sz="0" w:space="0" w:color="auto"/>
                <w:right w:val="none" w:sz="0" w:space="0" w:color="auto"/>
              </w:divBdr>
              <w:divsChild>
                <w:div w:id="1177426225">
                  <w:marLeft w:val="0"/>
                  <w:marRight w:val="0"/>
                  <w:marTop w:val="0"/>
                  <w:marBottom w:val="0"/>
                  <w:divBdr>
                    <w:top w:val="none" w:sz="0" w:space="0" w:color="auto"/>
                    <w:left w:val="none" w:sz="0" w:space="0" w:color="auto"/>
                    <w:bottom w:val="none" w:sz="0" w:space="0" w:color="auto"/>
                    <w:right w:val="none" w:sz="0" w:space="0" w:color="auto"/>
                  </w:divBdr>
                  <w:divsChild>
                    <w:div w:id="1421566384">
                      <w:marLeft w:val="0"/>
                      <w:marRight w:val="0"/>
                      <w:marTop w:val="0"/>
                      <w:marBottom w:val="0"/>
                      <w:divBdr>
                        <w:top w:val="none" w:sz="0" w:space="0" w:color="auto"/>
                        <w:left w:val="none" w:sz="0" w:space="0" w:color="auto"/>
                        <w:bottom w:val="none" w:sz="0" w:space="0" w:color="auto"/>
                        <w:right w:val="none" w:sz="0" w:space="0" w:color="auto"/>
                      </w:divBdr>
                      <w:divsChild>
                        <w:div w:id="1527526225">
                          <w:marLeft w:val="0"/>
                          <w:marRight w:val="0"/>
                          <w:marTop w:val="0"/>
                          <w:marBottom w:val="0"/>
                          <w:divBdr>
                            <w:top w:val="none" w:sz="0" w:space="0" w:color="auto"/>
                            <w:left w:val="none" w:sz="0" w:space="0" w:color="auto"/>
                            <w:bottom w:val="none" w:sz="0" w:space="0" w:color="auto"/>
                            <w:right w:val="none" w:sz="0" w:space="0" w:color="auto"/>
                          </w:divBdr>
                          <w:divsChild>
                            <w:div w:id="873420546">
                              <w:marLeft w:val="0"/>
                              <w:marRight w:val="0"/>
                              <w:marTop w:val="0"/>
                              <w:marBottom w:val="0"/>
                              <w:divBdr>
                                <w:top w:val="none" w:sz="0" w:space="0" w:color="auto"/>
                                <w:left w:val="none" w:sz="0" w:space="0" w:color="auto"/>
                                <w:bottom w:val="none" w:sz="0" w:space="0" w:color="auto"/>
                                <w:right w:val="none" w:sz="0" w:space="0" w:color="auto"/>
                              </w:divBdr>
                              <w:divsChild>
                                <w:div w:id="211695454">
                                  <w:marLeft w:val="0"/>
                                  <w:marRight w:val="0"/>
                                  <w:marTop w:val="0"/>
                                  <w:marBottom w:val="0"/>
                                  <w:divBdr>
                                    <w:top w:val="none" w:sz="0" w:space="0" w:color="auto"/>
                                    <w:left w:val="none" w:sz="0" w:space="0" w:color="auto"/>
                                    <w:bottom w:val="none" w:sz="0" w:space="0" w:color="auto"/>
                                    <w:right w:val="none" w:sz="0" w:space="0" w:color="auto"/>
                                  </w:divBdr>
                                </w:div>
                              </w:divsChild>
                            </w:div>
                            <w:div w:id="850411494">
                              <w:marLeft w:val="0"/>
                              <w:marRight w:val="0"/>
                              <w:marTop w:val="0"/>
                              <w:marBottom w:val="0"/>
                              <w:divBdr>
                                <w:top w:val="none" w:sz="0" w:space="0" w:color="auto"/>
                                <w:left w:val="none" w:sz="0" w:space="0" w:color="auto"/>
                                <w:bottom w:val="none" w:sz="0" w:space="0" w:color="auto"/>
                                <w:right w:val="none" w:sz="0" w:space="0" w:color="auto"/>
                              </w:divBdr>
                              <w:divsChild>
                                <w:div w:id="244607692">
                                  <w:marLeft w:val="0"/>
                                  <w:marRight w:val="0"/>
                                  <w:marTop w:val="0"/>
                                  <w:marBottom w:val="0"/>
                                  <w:divBdr>
                                    <w:top w:val="none" w:sz="0" w:space="0" w:color="auto"/>
                                    <w:left w:val="none" w:sz="0" w:space="0" w:color="auto"/>
                                    <w:bottom w:val="none" w:sz="0" w:space="0" w:color="auto"/>
                                    <w:right w:val="none" w:sz="0" w:space="0" w:color="auto"/>
                                  </w:divBdr>
                                </w:div>
                              </w:divsChild>
                            </w:div>
                            <w:div w:id="307319257">
                              <w:marLeft w:val="0"/>
                              <w:marRight w:val="0"/>
                              <w:marTop w:val="0"/>
                              <w:marBottom w:val="0"/>
                              <w:divBdr>
                                <w:top w:val="none" w:sz="0" w:space="0" w:color="auto"/>
                                <w:left w:val="none" w:sz="0" w:space="0" w:color="auto"/>
                                <w:bottom w:val="none" w:sz="0" w:space="0" w:color="auto"/>
                                <w:right w:val="none" w:sz="0" w:space="0" w:color="auto"/>
                              </w:divBdr>
                              <w:divsChild>
                                <w:div w:id="1862813785">
                                  <w:marLeft w:val="0"/>
                                  <w:marRight w:val="0"/>
                                  <w:marTop w:val="0"/>
                                  <w:marBottom w:val="0"/>
                                  <w:divBdr>
                                    <w:top w:val="none" w:sz="0" w:space="0" w:color="auto"/>
                                    <w:left w:val="none" w:sz="0" w:space="0" w:color="auto"/>
                                    <w:bottom w:val="none" w:sz="0" w:space="0" w:color="auto"/>
                                    <w:right w:val="none" w:sz="0" w:space="0" w:color="auto"/>
                                  </w:divBdr>
                                </w:div>
                              </w:divsChild>
                            </w:div>
                            <w:div w:id="162472010">
                              <w:marLeft w:val="0"/>
                              <w:marRight w:val="0"/>
                              <w:marTop w:val="0"/>
                              <w:marBottom w:val="0"/>
                              <w:divBdr>
                                <w:top w:val="none" w:sz="0" w:space="0" w:color="auto"/>
                                <w:left w:val="none" w:sz="0" w:space="0" w:color="auto"/>
                                <w:bottom w:val="none" w:sz="0" w:space="0" w:color="auto"/>
                                <w:right w:val="none" w:sz="0" w:space="0" w:color="auto"/>
                              </w:divBdr>
                              <w:divsChild>
                                <w:div w:id="387805122">
                                  <w:marLeft w:val="0"/>
                                  <w:marRight w:val="0"/>
                                  <w:marTop w:val="0"/>
                                  <w:marBottom w:val="0"/>
                                  <w:divBdr>
                                    <w:top w:val="none" w:sz="0" w:space="0" w:color="auto"/>
                                    <w:left w:val="none" w:sz="0" w:space="0" w:color="auto"/>
                                    <w:bottom w:val="none" w:sz="0" w:space="0" w:color="auto"/>
                                    <w:right w:val="none" w:sz="0" w:space="0" w:color="auto"/>
                                  </w:divBdr>
                                </w:div>
                              </w:divsChild>
                            </w:div>
                            <w:div w:id="4133792">
                              <w:marLeft w:val="0"/>
                              <w:marRight w:val="0"/>
                              <w:marTop w:val="0"/>
                              <w:marBottom w:val="0"/>
                              <w:divBdr>
                                <w:top w:val="none" w:sz="0" w:space="0" w:color="auto"/>
                                <w:left w:val="none" w:sz="0" w:space="0" w:color="auto"/>
                                <w:bottom w:val="none" w:sz="0" w:space="0" w:color="auto"/>
                                <w:right w:val="none" w:sz="0" w:space="0" w:color="auto"/>
                              </w:divBdr>
                              <w:divsChild>
                                <w:div w:id="1265382343">
                                  <w:marLeft w:val="0"/>
                                  <w:marRight w:val="0"/>
                                  <w:marTop w:val="0"/>
                                  <w:marBottom w:val="0"/>
                                  <w:divBdr>
                                    <w:top w:val="none" w:sz="0" w:space="0" w:color="auto"/>
                                    <w:left w:val="none" w:sz="0" w:space="0" w:color="auto"/>
                                    <w:bottom w:val="none" w:sz="0" w:space="0" w:color="auto"/>
                                    <w:right w:val="none" w:sz="0" w:space="0" w:color="auto"/>
                                  </w:divBdr>
                                </w:div>
                              </w:divsChild>
                            </w:div>
                            <w:div w:id="416833088">
                              <w:marLeft w:val="0"/>
                              <w:marRight w:val="0"/>
                              <w:marTop w:val="0"/>
                              <w:marBottom w:val="0"/>
                              <w:divBdr>
                                <w:top w:val="none" w:sz="0" w:space="0" w:color="auto"/>
                                <w:left w:val="none" w:sz="0" w:space="0" w:color="auto"/>
                                <w:bottom w:val="none" w:sz="0" w:space="0" w:color="auto"/>
                                <w:right w:val="none" w:sz="0" w:space="0" w:color="auto"/>
                              </w:divBdr>
                              <w:divsChild>
                                <w:div w:id="1622688069">
                                  <w:marLeft w:val="0"/>
                                  <w:marRight w:val="0"/>
                                  <w:marTop w:val="0"/>
                                  <w:marBottom w:val="0"/>
                                  <w:divBdr>
                                    <w:top w:val="none" w:sz="0" w:space="0" w:color="auto"/>
                                    <w:left w:val="none" w:sz="0" w:space="0" w:color="auto"/>
                                    <w:bottom w:val="none" w:sz="0" w:space="0" w:color="auto"/>
                                    <w:right w:val="none" w:sz="0" w:space="0" w:color="auto"/>
                                  </w:divBdr>
                                </w:div>
                              </w:divsChild>
                            </w:div>
                            <w:div w:id="1499613285">
                              <w:marLeft w:val="0"/>
                              <w:marRight w:val="0"/>
                              <w:marTop w:val="0"/>
                              <w:marBottom w:val="0"/>
                              <w:divBdr>
                                <w:top w:val="none" w:sz="0" w:space="0" w:color="auto"/>
                                <w:left w:val="none" w:sz="0" w:space="0" w:color="auto"/>
                                <w:bottom w:val="none" w:sz="0" w:space="0" w:color="auto"/>
                                <w:right w:val="none" w:sz="0" w:space="0" w:color="auto"/>
                              </w:divBdr>
                              <w:divsChild>
                                <w:div w:id="17207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782572">
              <w:marLeft w:val="0"/>
              <w:marRight w:val="0"/>
              <w:marTop w:val="225"/>
              <w:marBottom w:val="225"/>
              <w:divBdr>
                <w:top w:val="none" w:sz="0" w:space="0" w:color="auto"/>
                <w:left w:val="none" w:sz="0" w:space="0" w:color="auto"/>
                <w:bottom w:val="none" w:sz="0" w:space="0" w:color="auto"/>
                <w:right w:val="none" w:sz="0" w:space="0" w:color="auto"/>
              </w:divBdr>
              <w:divsChild>
                <w:div w:id="802580243">
                  <w:marLeft w:val="0"/>
                  <w:marRight w:val="0"/>
                  <w:marTop w:val="0"/>
                  <w:marBottom w:val="0"/>
                  <w:divBdr>
                    <w:top w:val="single" w:sz="6" w:space="8" w:color="C7E4F4"/>
                    <w:left w:val="single" w:sz="6" w:space="8" w:color="C7E4F4"/>
                    <w:bottom w:val="single" w:sz="6" w:space="8" w:color="C7E4F4"/>
                    <w:right w:val="single" w:sz="6" w:space="8" w:color="C7E4F4"/>
                  </w:divBdr>
                  <w:divsChild>
                    <w:div w:id="8517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3</cp:revision>
  <dcterms:created xsi:type="dcterms:W3CDTF">2023-01-05T06:55:00Z</dcterms:created>
  <dcterms:modified xsi:type="dcterms:W3CDTF">2023-01-10T03:43:00Z</dcterms:modified>
</cp:coreProperties>
</file>