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ABF" w:rsidRDefault="003B719B" w:rsidP="003B719B">
      <w:pPr>
        <w:pStyle w:val="NormalWeb"/>
        <w:shd w:val="clear" w:color="auto" w:fill="FFFFFF"/>
        <w:spacing w:before="0" w:beforeAutospacing="0" w:after="0" w:afterAutospacing="0"/>
        <w:jc w:val="center"/>
        <w:rPr>
          <w:b/>
          <w:bCs/>
          <w:color w:val="333333"/>
          <w:sz w:val="28"/>
          <w:szCs w:val="28"/>
        </w:rPr>
      </w:pPr>
      <w:r>
        <w:rPr>
          <w:b/>
          <w:bCs/>
          <w:color w:val="333333"/>
          <w:sz w:val="28"/>
          <w:szCs w:val="28"/>
        </w:rPr>
        <w:t>TRƯỜNG MẦM NON HOA MỘC LAN</w:t>
      </w:r>
    </w:p>
    <w:p w:rsidR="003B719B" w:rsidRDefault="003B719B" w:rsidP="002E4ABF">
      <w:pPr>
        <w:pStyle w:val="NormalWeb"/>
        <w:shd w:val="clear" w:color="auto" w:fill="FFFFFF"/>
        <w:spacing w:before="0" w:beforeAutospacing="0" w:after="0" w:afterAutospacing="0"/>
        <w:rPr>
          <w:rFonts w:ascii="Arial" w:hAnsi="Arial" w:cs="Arial"/>
          <w:b/>
          <w:bCs/>
          <w:color w:val="333333"/>
          <w:sz w:val="20"/>
          <w:szCs w:val="20"/>
        </w:rPr>
      </w:pPr>
    </w:p>
    <w:p w:rsidR="002E4ABF" w:rsidRDefault="002E4ABF" w:rsidP="003B719B">
      <w:pPr>
        <w:pStyle w:val="NormalWeb"/>
        <w:shd w:val="clear" w:color="auto" w:fill="FFFFFF"/>
        <w:spacing w:before="0" w:beforeAutospacing="0" w:after="165" w:afterAutospacing="0"/>
        <w:ind w:firstLine="720"/>
        <w:jc w:val="both"/>
        <w:rPr>
          <w:rFonts w:ascii="Arial" w:hAnsi="Arial" w:cs="Arial"/>
          <w:color w:val="333333"/>
          <w:sz w:val="20"/>
          <w:szCs w:val="20"/>
        </w:rPr>
      </w:pPr>
      <w:r>
        <w:rPr>
          <w:color w:val="333333"/>
          <w:sz w:val="28"/>
          <w:szCs w:val="28"/>
        </w:rPr>
        <w:t xml:space="preserve">Cô giáo </w:t>
      </w:r>
      <w:r w:rsidR="003B719B">
        <w:rPr>
          <w:color w:val="333333"/>
          <w:sz w:val="28"/>
          <w:szCs w:val="28"/>
        </w:rPr>
        <w:t>Tràn Thị Thanh Thuỷ: BTCB- Hiệu trưởng nhà trường</w:t>
      </w:r>
      <w:r>
        <w:rPr>
          <w:color w:val="333333"/>
          <w:sz w:val="28"/>
          <w:szCs w:val="28"/>
        </w:rPr>
        <w:t xml:space="preserve"> - tấm gương điển hình tiên tiến trong sự nghiệp trồng người.</w:t>
      </w:r>
    </w:p>
    <w:p w:rsidR="002E4ABF" w:rsidRDefault="002E4ABF" w:rsidP="002E4ABF">
      <w:pPr>
        <w:pStyle w:val="NormalWeb"/>
        <w:shd w:val="clear" w:color="auto" w:fill="FFFFFF"/>
        <w:spacing w:before="0" w:beforeAutospacing="0" w:after="165" w:afterAutospacing="0"/>
        <w:jc w:val="both"/>
        <w:rPr>
          <w:rFonts w:ascii="Arial" w:hAnsi="Arial" w:cs="Arial"/>
          <w:color w:val="333333"/>
          <w:sz w:val="20"/>
          <w:szCs w:val="20"/>
        </w:rPr>
      </w:pPr>
      <w:r>
        <w:rPr>
          <w:color w:val="333333"/>
          <w:sz w:val="28"/>
          <w:szCs w:val="28"/>
        </w:rPr>
        <w:t>    </w:t>
      </w:r>
      <w:r w:rsidR="003B719B">
        <w:rPr>
          <w:color w:val="333333"/>
          <w:sz w:val="28"/>
          <w:szCs w:val="28"/>
        </w:rPr>
        <w:tab/>
      </w:r>
      <w:r>
        <w:rPr>
          <w:color w:val="333333"/>
          <w:sz w:val="28"/>
          <w:szCs w:val="28"/>
        </w:rPr>
        <w:t>Hồ Chí Minh là một vĩ nhân, một lãnh tụ cách mạng vĩ đại, một chiến sĩ chân chính và cũng là tấm gương đạo đức của một người bình thường với việc làm cụ thể trong cuộc sống hàng ngày. Cho nên, ai cũng có thể học theo, làm theo để trở thành người Cán bộ, Đảng viên tốt, người công dân tốt trong xã hội.</w:t>
      </w:r>
    </w:p>
    <w:p w:rsidR="002E4ABF" w:rsidRDefault="002E4ABF" w:rsidP="002E4ABF">
      <w:pPr>
        <w:pStyle w:val="NormalWeb"/>
        <w:shd w:val="clear" w:color="auto" w:fill="FFFFFF"/>
        <w:spacing w:before="0" w:beforeAutospacing="0" w:after="165" w:afterAutospacing="0"/>
        <w:jc w:val="both"/>
        <w:rPr>
          <w:rFonts w:ascii="Arial" w:hAnsi="Arial" w:cs="Arial"/>
          <w:color w:val="333333"/>
          <w:sz w:val="20"/>
          <w:szCs w:val="20"/>
        </w:rPr>
      </w:pPr>
      <w:r>
        <w:rPr>
          <w:color w:val="333333"/>
          <w:sz w:val="28"/>
          <w:szCs w:val="28"/>
        </w:rPr>
        <w:t> </w:t>
      </w:r>
      <w:r w:rsidR="003B719B">
        <w:rPr>
          <w:color w:val="333333"/>
          <w:sz w:val="28"/>
          <w:szCs w:val="28"/>
        </w:rPr>
        <w:tab/>
      </w:r>
      <w:r>
        <w:rPr>
          <w:color w:val="333333"/>
          <w:sz w:val="28"/>
          <w:szCs w:val="28"/>
        </w:rPr>
        <w:t xml:space="preserve"> Hưởng ứng cuộc vận động “ Học tập và làm theo tấm gương đạo đức Hồ Chí Minh” đã tác động đến tất cả Cán bộ, Đảng viên và nhân dân giúp cho mỗi người nhận thức đúng hơn những giá trị cao đẹp của tư tưởng, tấm gương đạo đức Hồ Chí Minh. Từ khi triển khai cuộc vận động đến nay đã có nhiều tấm gương sáng về học tập và làm theo tấm gương đạo đức của Bác, những hành động và việc làm của họ rất đáng được trân trọng và nêu gương.</w:t>
      </w:r>
    </w:p>
    <w:p w:rsidR="002E4ABF" w:rsidRDefault="002E4ABF" w:rsidP="003B719B">
      <w:pPr>
        <w:pStyle w:val="NormalWeb"/>
        <w:shd w:val="clear" w:color="auto" w:fill="FFFFFF"/>
        <w:spacing w:before="0" w:beforeAutospacing="0" w:after="165" w:afterAutospacing="0"/>
        <w:ind w:firstLine="720"/>
        <w:jc w:val="both"/>
        <w:rPr>
          <w:rFonts w:ascii="Arial" w:hAnsi="Arial" w:cs="Arial"/>
          <w:color w:val="333333"/>
          <w:sz w:val="20"/>
          <w:szCs w:val="20"/>
        </w:rPr>
      </w:pPr>
      <w:bookmarkStart w:id="0" w:name="_GoBack"/>
      <w:bookmarkEnd w:id="0"/>
      <w:r>
        <w:rPr>
          <w:color w:val="333333"/>
          <w:sz w:val="28"/>
          <w:szCs w:val="28"/>
        </w:rPr>
        <w:t xml:space="preserve">“Tâm huyết, nhiệt tình, trách nhiệm, mẫu mực và hiệu quả”, đó là lời nhận xét của bạn bè, đồng nghiệp khi nhắc đến cô giáo </w:t>
      </w:r>
      <w:r w:rsidR="003B719B">
        <w:rPr>
          <w:color w:val="333333"/>
          <w:sz w:val="28"/>
          <w:szCs w:val="28"/>
        </w:rPr>
        <w:t>Cô giáo Tràn Thị Thanh Thuỷ: BTCB- Hiệu trưởng nhà trường</w:t>
      </w:r>
      <w:r w:rsidR="003B719B">
        <w:rPr>
          <w:color w:val="333333"/>
          <w:sz w:val="28"/>
          <w:szCs w:val="28"/>
        </w:rPr>
        <w:t>.</w:t>
      </w:r>
      <w:r>
        <w:rPr>
          <w:color w:val="333333"/>
          <w:sz w:val="28"/>
          <w:szCs w:val="28"/>
        </w:rPr>
        <w:t xml:space="preserve"> Trong những năm qua, cùng với việc đổi mới nội dung, hình thức thi đua, ngành giáo dục đã phát động nhiều phong trào thi đua thiết thực nhằm nâng cao và phát triển chất lượng giáo dục toàn diện. Các phong trào “Hai không”; Phong trào “Xây dựng trường học thân thiện, học sinh tích cực”; Cuộc vận động “Học tập và làm theo tấm gương đạo đức </w:t>
      </w:r>
      <w:r w:rsidR="003B719B">
        <w:rPr>
          <w:color w:val="333333"/>
          <w:sz w:val="28"/>
          <w:szCs w:val="28"/>
        </w:rPr>
        <w:t xml:space="preserve">phong cách </w:t>
      </w:r>
      <w:r>
        <w:rPr>
          <w:color w:val="333333"/>
          <w:sz w:val="28"/>
          <w:szCs w:val="28"/>
        </w:rPr>
        <w:t xml:space="preserve">Hồ Chí Minh”; “Mỗi thầy, cô giáo là tấm gương đạo đức, tự học và sáng tạo” đã thực sự ngấm vào nhận thức, hành động của các thầy, cô giáo. Đã có rất nhiều tấm gương thầy, cô tâm huyết, nhiệt tình, yêu nghề, mến trẻ ở khắp mọi miền của tổ quốc. </w:t>
      </w:r>
      <w:r w:rsidR="003B719B">
        <w:rPr>
          <w:color w:val="333333"/>
          <w:sz w:val="28"/>
          <w:szCs w:val="28"/>
        </w:rPr>
        <w:t xml:space="preserve">Cô giáo Tràn Thị Thanh Thuỷ: BTCB- Hiệu trưởng nhà trường </w:t>
      </w:r>
      <w:r w:rsidR="003B719B">
        <w:rPr>
          <w:color w:val="333333"/>
          <w:sz w:val="28"/>
          <w:szCs w:val="28"/>
        </w:rPr>
        <w:t>vừa được Uỷ ban nhân dân phường Thượng Thanh tặng giấy khen tiêu biểu gương điển hình người tốt việc tốt giai đoạn 2020- 2025.</w:t>
      </w:r>
    </w:p>
    <w:p w:rsidR="002E4ABF" w:rsidRPr="002E4ABF" w:rsidRDefault="002E4ABF" w:rsidP="002E4ABF"/>
    <w:sectPr w:rsidR="002E4ABF" w:rsidRPr="002E4ABF" w:rsidSect="00302807">
      <w:pgSz w:w="12240" w:h="15840"/>
      <w:pgMar w:top="964" w:right="1134"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CA"/>
    <w:rsid w:val="000E7D96"/>
    <w:rsid w:val="00201B65"/>
    <w:rsid w:val="00244B42"/>
    <w:rsid w:val="002839E7"/>
    <w:rsid w:val="002E4ABF"/>
    <w:rsid w:val="00302807"/>
    <w:rsid w:val="0032066E"/>
    <w:rsid w:val="00355CF7"/>
    <w:rsid w:val="003761E6"/>
    <w:rsid w:val="003B719B"/>
    <w:rsid w:val="0047616A"/>
    <w:rsid w:val="004D3114"/>
    <w:rsid w:val="005147C6"/>
    <w:rsid w:val="00585EF2"/>
    <w:rsid w:val="006210ED"/>
    <w:rsid w:val="00634F6A"/>
    <w:rsid w:val="006751CA"/>
    <w:rsid w:val="006B133E"/>
    <w:rsid w:val="006D156C"/>
    <w:rsid w:val="00740C1E"/>
    <w:rsid w:val="00793421"/>
    <w:rsid w:val="007C14A3"/>
    <w:rsid w:val="00802B46"/>
    <w:rsid w:val="008C251A"/>
    <w:rsid w:val="009D0AC0"/>
    <w:rsid w:val="00BC1445"/>
    <w:rsid w:val="00CA4F99"/>
    <w:rsid w:val="00CF28E1"/>
    <w:rsid w:val="00DE05F9"/>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8A91"/>
  <w15:chartTrackingRefBased/>
  <w15:docId w15:val="{1C6E20B1-88F3-410D-8276-94A9D658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AB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052657">
      <w:bodyDiv w:val="1"/>
      <w:marLeft w:val="0"/>
      <w:marRight w:val="0"/>
      <w:marTop w:val="0"/>
      <w:marBottom w:val="0"/>
      <w:divBdr>
        <w:top w:val="none" w:sz="0" w:space="0" w:color="auto"/>
        <w:left w:val="none" w:sz="0" w:space="0" w:color="auto"/>
        <w:bottom w:val="none" w:sz="0" w:space="0" w:color="auto"/>
        <w:right w:val="none" w:sz="0" w:space="0" w:color="auto"/>
      </w:divBdr>
      <w:divsChild>
        <w:div w:id="1658416932">
          <w:blockQuote w:val="1"/>
          <w:marLeft w:val="0"/>
          <w:marRight w:val="0"/>
          <w:marTop w:val="0"/>
          <w:marBottom w:val="300"/>
          <w:divBdr>
            <w:top w:val="none" w:sz="0" w:space="0" w:color="auto"/>
            <w:left w:val="single" w:sz="36" w:space="15" w:color="EEEEEE"/>
            <w:bottom w:val="none" w:sz="0" w:space="0" w:color="auto"/>
            <w:right w:val="none" w:sz="0" w:space="0" w:color="auto"/>
          </w:divBdr>
        </w:div>
        <w:div w:id="1115254463">
          <w:marLeft w:val="0"/>
          <w:marRight w:val="0"/>
          <w:marTop w:val="0"/>
          <w:marBottom w:val="0"/>
          <w:divBdr>
            <w:top w:val="none" w:sz="0" w:space="0" w:color="auto"/>
            <w:left w:val="none" w:sz="0" w:space="0" w:color="auto"/>
            <w:bottom w:val="none" w:sz="0" w:space="0" w:color="auto"/>
            <w:right w:val="none" w:sz="0" w:space="0" w:color="auto"/>
          </w:divBdr>
          <w:divsChild>
            <w:div w:id="14885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2025-03-03T07:27:00Z</dcterms:created>
  <dcterms:modified xsi:type="dcterms:W3CDTF">2025-03-03T07:59:00Z</dcterms:modified>
</cp:coreProperties>
</file>