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C637C8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</w:t>
            </w:r>
            <w:r w:rsidR="00C637C8">
              <w:rPr>
                <w:b/>
                <w:sz w:val="26"/>
                <w:szCs w:val="26"/>
              </w:rPr>
              <w:t>8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C637C8">
              <w:rPr>
                <w:b/>
                <w:sz w:val="26"/>
                <w:szCs w:val="26"/>
              </w:rPr>
              <w:t>24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C637C8">
              <w:rPr>
                <w:b/>
                <w:sz w:val="26"/>
                <w:szCs w:val="26"/>
              </w:rPr>
              <w:t>29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C637C8">
            <w:pPr>
              <w:jc w:val="center"/>
            </w:pPr>
            <w:r w:rsidRPr="00CA4BCF">
              <w:t>(</w:t>
            </w:r>
            <w:r w:rsidR="00C637C8">
              <w:t>24</w:t>
            </w:r>
            <w:r w:rsidRPr="00CA4BCF">
              <w:t>/</w:t>
            </w:r>
            <w:r w:rsidR="00C72E31">
              <w:t>11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470AF3">
            <w:pPr>
              <w:jc w:val="both"/>
            </w:pPr>
            <w:r>
              <w:t>- 9h00: Họp giao ban BGH</w:t>
            </w:r>
          </w:p>
        </w:tc>
        <w:tc>
          <w:tcPr>
            <w:tcW w:w="4110" w:type="dxa"/>
          </w:tcPr>
          <w:p w:rsidR="00470AF3" w:rsidRPr="00CA4BCF" w:rsidRDefault="00C76228" w:rsidP="00B266BD">
            <w:pPr>
              <w:jc w:val="both"/>
            </w:pPr>
            <w:r>
              <w:t>- 9h00: Họp giao ban BGH</w:t>
            </w:r>
          </w:p>
        </w:tc>
        <w:tc>
          <w:tcPr>
            <w:tcW w:w="4396" w:type="dxa"/>
          </w:tcPr>
          <w:p w:rsidR="00470AF3" w:rsidRPr="00CA4BCF" w:rsidRDefault="00C76228" w:rsidP="00B266BD">
            <w:pPr>
              <w:jc w:val="both"/>
            </w:pPr>
            <w:r>
              <w:t>- 9h00: Họp giao ban BGH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C321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470AF3" w:rsidRDefault="005133A2" w:rsidP="00473D5F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A759A6" w:rsidRDefault="005133A2" w:rsidP="00473D5F">
            <w:pPr>
              <w:jc w:val="both"/>
            </w:pPr>
            <w:r>
              <w:t>- 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C637C8">
            <w:pPr>
              <w:jc w:val="center"/>
            </w:pPr>
            <w:r>
              <w:t>(</w:t>
            </w:r>
            <w:r w:rsidR="00C637C8">
              <w:t>25</w:t>
            </w:r>
            <w:r>
              <w:t>/11)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5133A2">
            <w:pPr>
              <w:jc w:val="both"/>
            </w:pPr>
            <w:r>
              <w:t xml:space="preserve">- </w:t>
            </w:r>
            <w:r w:rsidR="00C637C8">
              <w:t>Kiểm tra giao nhận thực phẩm tổ nuôi</w:t>
            </w:r>
          </w:p>
        </w:tc>
        <w:tc>
          <w:tcPr>
            <w:tcW w:w="4110" w:type="dxa"/>
          </w:tcPr>
          <w:p w:rsidR="00991A46" w:rsidRDefault="00C637C8" w:rsidP="005133A2">
            <w:pPr>
              <w:jc w:val="both"/>
            </w:pPr>
            <w:r>
              <w:t>- Dự HĐ lớp D1, B1</w:t>
            </w:r>
          </w:p>
        </w:tc>
        <w:tc>
          <w:tcPr>
            <w:tcW w:w="4396" w:type="dxa"/>
          </w:tcPr>
          <w:p w:rsidR="00991A46" w:rsidRDefault="00C637C8" w:rsidP="005133A2">
            <w:pPr>
              <w:jc w:val="both"/>
            </w:pPr>
            <w:r>
              <w:t xml:space="preserve">- Dự </w:t>
            </w:r>
            <w:r w:rsidR="00C9573C">
              <w:t>HĐ</w:t>
            </w:r>
            <w:r w:rsidR="006A2236">
              <w:t>H</w:t>
            </w:r>
            <w:r w:rsidR="00C9573C">
              <w:t xml:space="preserve"> lớp </w:t>
            </w:r>
            <w:r w:rsidR="006A2236">
              <w:t>A2, HĐG lớp B2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 xml:space="preserve">Làm việc tại  </w:t>
            </w:r>
            <w:r w:rsidR="006A2236">
              <w:t>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C637C8">
            <w:pPr>
              <w:jc w:val="center"/>
            </w:pPr>
            <w:r>
              <w:t>(</w:t>
            </w:r>
            <w:r w:rsidR="00C637C8">
              <w:t>26</w:t>
            </w:r>
            <w:r>
              <w:t>/11)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7C3213">
            <w:pPr>
              <w:jc w:val="both"/>
            </w:pPr>
            <w:r>
              <w:t>- 8h00: Lớp tập huấn Kỹ năng tham mưu nâng cao Chỉ</w:t>
            </w:r>
            <w:r>
              <w:t xml:space="preserve"> </w:t>
            </w:r>
            <w:r>
              <w:t>số Cải cách hành chính (PAR INDEX); Chỉ số</w:t>
            </w:r>
            <w:r>
              <w:t xml:space="preserve"> Hài lòng </w:t>
            </w:r>
            <w:r>
              <w:t>của  người  dân  đối  với  sự  phục  vụ  củ</w:t>
            </w:r>
            <w:r>
              <w:t xml:space="preserve">a  cơ  quan  hành </w:t>
            </w:r>
            <w:r>
              <w:t>chính Nhà nước (SIPAS) và Chỉ số Hiệu quả quản trị</w:t>
            </w:r>
            <w:r>
              <w:t xml:space="preserve"> </w:t>
            </w:r>
            <w:r>
              <w:t>và hành chính công cấp tỉnh (PAPI) của thành phố</w:t>
            </w:r>
            <w:r>
              <w:t xml:space="preserve"> Hà </w:t>
            </w:r>
            <w:r>
              <w:t xml:space="preserve">Nội tại </w:t>
            </w:r>
            <w:r>
              <w:t xml:space="preserve">HT UB </w:t>
            </w:r>
            <w:r>
              <w:t>phường Long Biên năm 2025</w:t>
            </w:r>
            <w:r>
              <w:t>. (Đại diện BGH)</w:t>
            </w:r>
          </w:p>
        </w:tc>
        <w:tc>
          <w:tcPr>
            <w:tcW w:w="4110" w:type="dxa"/>
          </w:tcPr>
          <w:p w:rsidR="00C9022C" w:rsidRDefault="00B662CC" w:rsidP="00C9022C">
            <w:pPr>
              <w:jc w:val="both"/>
            </w:pPr>
            <w:r>
              <w:t>- Dự HĐ lớp C1</w:t>
            </w:r>
          </w:p>
        </w:tc>
        <w:tc>
          <w:tcPr>
            <w:tcW w:w="4396" w:type="dxa"/>
          </w:tcPr>
          <w:p w:rsidR="00991A46" w:rsidRDefault="00AB4119" w:rsidP="006A2236">
            <w:pPr>
              <w:jc w:val="both"/>
            </w:pPr>
            <w:r>
              <w:t xml:space="preserve">- </w:t>
            </w:r>
            <w:r w:rsidR="00B662CC">
              <w:t>Kiểm tra giao nhận thực phẩm tổ nuôi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52316A" w:rsidP="00B662CC">
            <w:pPr>
              <w:jc w:val="both"/>
            </w:pPr>
            <w:r>
              <w:t xml:space="preserve">- </w:t>
            </w:r>
            <w:r w:rsidR="00C27AC2">
              <w:t>Làm viêc tại VP</w:t>
            </w:r>
          </w:p>
        </w:tc>
        <w:tc>
          <w:tcPr>
            <w:tcW w:w="4110" w:type="dxa"/>
          </w:tcPr>
          <w:p w:rsidR="00B662CC" w:rsidRDefault="0052316A" w:rsidP="00B662CC">
            <w:pPr>
              <w:jc w:val="both"/>
            </w:pPr>
            <w:r>
              <w:t xml:space="preserve">- </w:t>
            </w:r>
            <w:r w:rsidR="00B662CC">
              <w:t>Kiểm tra hoạt động năng khiếu</w:t>
            </w:r>
          </w:p>
          <w:p w:rsidR="00991A46" w:rsidRDefault="00991A46" w:rsidP="0052316A">
            <w:pPr>
              <w:jc w:val="both"/>
            </w:pP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 xml:space="preserve">- </w:t>
            </w:r>
            <w:r w:rsidR="00B662CC">
              <w:t>Kiểm tra các lớp hoạt động chiều</w:t>
            </w:r>
          </w:p>
          <w:p w:rsidR="00991A46" w:rsidRDefault="00991A46" w:rsidP="0052316A">
            <w:pPr>
              <w:jc w:val="both"/>
            </w:pP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C637C8">
            <w:pPr>
              <w:jc w:val="center"/>
            </w:pPr>
            <w:r>
              <w:t>(2</w:t>
            </w:r>
            <w:r w:rsidR="00C637C8">
              <w:t>7</w:t>
            </w:r>
            <w:r>
              <w:t>/11)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52316A" w:rsidP="00C27AC2">
            <w:pPr>
              <w:jc w:val="both"/>
            </w:pPr>
            <w:r>
              <w:t xml:space="preserve">- </w:t>
            </w:r>
            <w:r w:rsidR="00C27AC2">
              <w:t>Dự hoạt động lớp C2, A1</w:t>
            </w:r>
          </w:p>
        </w:tc>
        <w:tc>
          <w:tcPr>
            <w:tcW w:w="4110" w:type="dxa"/>
          </w:tcPr>
          <w:p w:rsidR="0052316A" w:rsidRDefault="0052316A" w:rsidP="00C27AC2">
            <w:pPr>
              <w:jc w:val="both"/>
            </w:pPr>
            <w:r>
              <w:t xml:space="preserve">- </w:t>
            </w:r>
            <w:r w:rsidR="00C27AC2">
              <w:t>Dự hoạt động lớp C3</w:t>
            </w:r>
          </w:p>
        </w:tc>
        <w:tc>
          <w:tcPr>
            <w:tcW w:w="4396" w:type="dxa"/>
          </w:tcPr>
          <w:p w:rsidR="0052316A" w:rsidRDefault="0052316A" w:rsidP="00C27AC2">
            <w:pPr>
              <w:jc w:val="both"/>
            </w:pPr>
            <w:r>
              <w:t xml:space="preserve">- </w:t>
            </w:r>
            <w:r w:rsidR="00C27AC2">
              <w:t>Dự HĐ lớp D2, giờ ăn lớp C1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C27AC2">
            <w:pPr>
              <w:jc w:val="both"/>
            </w:pPr>
            <w:r>
              <w:t xml:space="preserve">- </w:t>
            </w:r>
            <w:r w:rsidR="00C27AC2">
              <w:t>Chỉ đạo CBGVNV vệ sinh, chuẩn bị</w:t>
            </w:r>
            <w:r>
              <w:t xml:space="preserve"> CSVC phòng HĐ chuẩn bị đón đoàn Giao ban Cụm cơ sở Đảng số 2 tại trường. </w:t>
            </w:r>
          </w:p>
        </w:tc>
        <w:tc>
          <w:tcPr>
            <w:tcW w:w="4110" w:type="dxa"/>
          </w:tcPr>
          <w:p w:rsidR="0052316A" w:rsidRDefault="00C27AC2" w:rsidP="0052316A">
            <w:pPr>
              <w:jc w:val="both"/>
            </w:pPr>
            <w:r>
              <w:t xml:space="preserve">- </w:t>
            </w:r>
            <w:r>
              <w:t>CBGVNV vệ sinh, chuẩn bị CSVC phòng HĐ chuẩn bị đón đoàn Giao ban Cụm cơ sở Đảng số 2 tại trường.</w:t>
            </w:r>
          </w:p>
        </w:tc>
        <w:tc>
          <w:tcPr>
            <w:tcW w:w="4396" w:type="dxa"/>
          </w:tcPr>
          <w:p w:rsidR="0052316A" w:rsidRDefault="00C27AC2" w:rsidP="0052316A">
            <w:pPr>
              <w:jc w:val="both"/>
            </w:pPr>
            <w:r>
              <w:t xml:space="preserve">- </w:t>
            </w:r>
            <w:r>
              <w:t>CBGVNV vệ sinh, chuẩn bị CSVC phòng HĐ chuẩn bị đón đoàn Giao ban Cụm cơ sở Đảng số 2 tại trường.</w:t>
            </w:r>
          </w:p>
        </w:tc>
      </w:tr>
      <w:tr w:rsidR="0052316A" w:rsidTr="00C637C8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C637C8">
            <w:pPr>
              <w:jc w:val="center"/>
            </w:pPr>
            <w:r>
              <w:t>(2</w:t>
            </w:r>
            <w:r w:rsidR="00C637C8">
              <w:t>8</w:t>
            </w:r>
            <w:r>
              <w:t>/11)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FFFF00"/>
          </w:tcPr>
          <w:p w:rsidR="0052316A" w:rsidRDefault="005A3FDA" w:rsidP="0052316A">
            <w:pPr>
              <w:jc w:val="both"/>
            </w:pPr>
            <w:r w:rsidRPr="005A3FDA">
              <w:t xml:space="preserve">- 8h30: </w:t>
            </w:r>
            <w:r>
              <w:t xml:space="preserve">Họp </w:t>
            </w:r>
            <w:r w:rsidRPr="005A3FDA">
              <w:t>Giao ban cụm cơ sở Đảng số 2</w:t>
            </w:r>
            <w:r>
              <w:t xml:space="preserve"> (tại Phòng HĐ trường MN Hoa Phượng)</w:t>
            </w:r>
          </w:p>
        </w:tc>
        <w:tc>
          <w:tcPr>
            <w:tcW w:w="4110" w:type="dxa"/>
          </w:tcPr>
          <w:p w:rsidR="0052316A" w:rsidRDefault="00C27AC2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Tổng vệ sinh toàn trường theo lịch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C637C8">
            <w:pPr>
              <w:jc w:val="center"/>
            </w:pPr>
            <w:r>
              <w:t>(29/11)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C27AC2" w:rsidP="00C27AC2">
            <w:pPr>
              <w:jc w:val="center"/>
            </w:pPr>
            <w:bookmarkStart w:id="0" w:name="_GoBack"/>
            <w:bookmarkEnd w:id="0"/>
            <w:r>
              <w:t>Nghỉ học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7F10"/>
    <w:rsid w:val="003142B4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6A4A"/>
    <w:rsid w:val="0059174A"/>
    <w:rsid w:val="005A3FDA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146</cp:revision>
  <cp:lastPrinted>2022-08-01T04:11:00Z</cp:lastPrinted>
  <dcterms:created xsi:type="dcterms:W3CDTF">2022-07-28T08:21:00Z</dcterms:created>
  <dcterms:modified xsi:type="dcterms:W3CDTF">2025-11-24T04:26:00Z</dcterms:modified>
</cp:coreProperties>
</file>