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center"/>
        <w:rPr>
          <w:b/>
          <w:color w:val="424242"/>
          <w:sz w:val="28"/>
          <w:szCs w:val="28"/>
        </w:rPr>
      </w:pPr>
      <w:r w:rsidRPr="00DD0663">
        <w:rPr>
          <w:b/>
          <w:color w:val="424242"/>
          <w:sz w:val="28"/>
          <w:szCs w:val="28"/>
        </w:rPr>
        <w:t>TRƯỜNG THCS SÀI ĐỒNG</w:t>
      </w:r>
    </w:p>
    <w:p w:rsidR="00DD0663" w:rsidRPr="00A4433C" w:rsidRDefault="00DD0663" w:rsidP="00DD0663">
      <w:pPr>
        <w:pStyle w:val="NormalWeb"/>
        <w:shd w:val="clear" w:color="auto" w:fill="FFFFFF"/>
        <w:spacing w:after="180" w:afterAutospacing="0"/>
        <w:jc w:val="center"/>
        <w:rPr>
          <w:b/>
          <w:color w:val="FF0000"/>
          <w:sz w:val="28"/>
          <w:szCs w:val="28"/>
        </w:rPr>
      </w:pPr>
      <w:r w:rsidRPr="00A4433C">
        <w:rPr>
          <w:b/>
          <w:color w:val="FF0000"/>
          <w:sz w:val="28"/>
          <w:szCs w:val="28"/>
        </w:rPr>
        <w:t>TUYÊN TRUYỀN PHÒNG CHỐNG BỆNH CÚM</w:t>
      </w:r>
    </w:p>
    <w:p w:rsidR="00A4433C" w:rsidRDefault="00A4433C" w:rsidP="00A4433C">
      <w:pPr>
        <w:pStyle w:val="NormalWeb"/>
        <w:shd w:val="clear" w:color="auto" w:fill="FFFFFF"/>
        <w:spacing w:after="180" w:afterAutospacing="0"/>
        <w:ind w:firstLine="720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CFDFE"/>
        </w:rPr>
      </w:pPr>
      <w:r>
        <w:rPr>
          <w:color w:val="000000" w:themeColor="text1"/>
          <w:sz w:val="28"/>
          <w:szCs w:val="28"/>
        </w:rPr>
        <w:t>Hiện nay đang là mùa Đông X</w:t>
      </w:r>
      <w:r w:rsidR="00DD0663" w:rsidRPr="00DD0663">
        <w:rPr>
          <w:color w:val="000000" w:themeColor="text1"/>
          <w:sz w:val="28"/>
          <w:szCs w:val="28"/>
        </w:rPr>
        <w:t>uân, thời tiết lạnh ẩm</w:t>
      </w:r>
      <w:r>
        <w:rPr>
          <w:color w:val="000000" w:themeColor="text1"/>
          <w:sz w:val="28"/>
          <w:szCs w:val="28"/>
        </w:rPr>
        <w:t xml:space="preserve"> thay đổi thất thường</w:t>
      </w:r>
      <w:r w:rsidR="00DD0663" w:rsidRPr="00DD0663">
        <w:rPr>
          <w:color w:val="000000" w:themeColor="text1"/>
          <w:sz w:val="28"/>
          <w:szCs w:val="28"/>
        </w:rPr>
        <w:t>, ô nhiễm môi trường,</w:t>
      </w:r>
      <w:r w:rsidR="00DD0663" w:rsidRPr="00DD0663">
        <w:rPr>
          <w:color w:val="000000" w:themeColor="text1"/>
          <w:sz w:val="28"/>
          <w:szCs w:val="28"/>
        </w:rPr>
        <w:t xml:space="preserve"> trường học là nơi</w:t>
      </w:r>
      <w:r w:rsidR="00DD0663" w:rsidRPr="00DD0663">
        <w:rPr>
          <w:color w:val="000000" w:themeColor="text1"/>
          <w:sz w:val="28"/>
          <w:szCs w:val="28"/>
        </w:rPr>
        <w:t xml:space="preserve"> tập trung đông người tạo điều kiện thuận lợi cho vi rút cúm phát triển và lây lan.</w:t>
      </w:r>
      <w:r w:rsidR="00DD0663" w:rsidRPr="00DD0663">
        <w:rPr>
          <w:rFonts w:ascii="Arial" w:hAnsi="Arial" w:cs="Arial"/>
          <w:color w:val="000000" w:themeColor="text1"/>
          <w:sz w:val="26"/>
          <w:szCs w:val="26"/>
          <w:shd w:val="clear" w:color="auto" w:fill="FCFDFE"/>
        </w:rPr>
        <w:t xml:space="preserve"> </w:t>
      </w:r>
    </w:p>
    <w:p w:rsidR="00DD0663" w:rsidRPr="00DD0663" w:rsidRDefault="00DD0663" w:rsidP="00A4433C">
      <w:pPr>
        <w:pStyle w:val="NormalWeb"/>
        <w:shd w:val="clear" w:color="auto" w:fill="FFFFFF"/>
        <w:spacing w:after="180" w:afterAutospacing="0"/>
        <w:ind w:firstLine="720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CFDFE"/>
        </w:rPr>
      </w:pPr>
      <w:r w:rsidRPr="00DD0663">
        <w:rPr>
          <w:color w:val="000000" w:themeColor="text1"/>
          <w:sz w:val="28"/>
          <w:szCs w:val="28"/>
          <w:shd w:val="clear" w:color="auto" w:fill="FCFDFE"/>
        </w:rPr>
        <w:t>B</w:t>
      </w:r>
      <w:r w:rsidRPr="00DD0663">
        <w:rPr>
          <w:color w:val="000000" w:themeColor="text1"/>
          <w:sz w:val="28"/>
          <w:szCs w:val="28"/>
          <w:shd w:val="clear" w:color="auto" w:fill="FCFDFE"/>
        </w:rPr>
        <w:t>ệnh cúm mặc dù có thể nhẹ nhưng mức độ nghiêm trọng của bệnh</w:t>
      </w:r>
      <w:r>
        <w:rPr>
          <w:color w:val="000000" w:themeColor="text1"/>
          <w:sz w:val="28"/>
          <w:szCs w:val="28"/>
          <w:shd w:val="clear" w:color="auto" w:fill="FCFDFE"/>
        </w:rPr>
        <w:t xml:space="preserve"> có thể gây ra các biến chứng nguy hiểm như tổn thương phổi, bội nhiễm vi khuẩn, viêm cơ tim</w:t>
      </w:r>
      <w:r w:rsidRPr="00DD0663">
        <w:rPr>
          <w:color w:val="000000" w:themeColor="text1"/>
          <w:sz w:val="28"/>
          <w:szCs w:val="28"/>
          <w:shd w:val="clear" w:color="auto" w:fill="FCFDFE"/>
        </w:rPr>
        <w:t>, vi</w:t>
      </w:r>
      <w:r>
        <w:rPr>
          <w:color w:val="000000" w:themeColor="text1"/>
          <w:sz w:val="28"/>
          <w:szCs w:val="28"/>
          <w:shd w:val="clear" w:color="auto" w:fill="FCFDFE"/>
        </w:rPr>
        <w:t>êm não</w:t>
      </w:r>
      <w:r w:rsidR="00A4433C">
        <w:rPr>
          <w:color w:val="000000" w:themeColor="text1"/>
          <w:sz w:val="28"/>
          <w:szCs w:val="28"/>
          <w:shd w:val="clear" w:color="auto" w:fill="FCFDFE"/>
        </w:rPr>
        <w:t>, suy đa tạng và</w:t>
      </w:r>
      <w:r w:rsidRPr="00DD0663">
        <w:rPr>
          <w:color w:val="000000" w:themeColor="text1"/>
          <w:sz w:val="28"/>
          <w:szCs w:val="28"/>
          <w:shd w:val="clear" w:color="auto" w:fill="FCFDFE"/>
        </w:rPr>
        <w:t xml:space="preserve"> thậm chí tử vong</w:t>
      </w:r>
      <w:r w:rsidRPr="00DD0663">
        <w:rPr>
          <w:rFonts w:ascii="Arial" w:hAnsi="Arial" w:cs="Arial"/>
          <w:color w:val="000000" w:themeColor="text1"/>
          <w:sz w:val="26"/>
          <w:szCs w:val="26"/>
          <w:shd w:val="clear" w:color="auto" w:fill="FCFDFE"/>
        </w:rPr>
        <w:t>.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 xml:space="preserve"> </w:t>
      </w:r>
      <w:r w:rsidR="00A4433C">
        <w:rPr>
          <w:color w:val="000000" w:themeColor="text1"/>
          <w:sz w:val="28"/>
          <w:szCs w:val="28"/>
        </w:rPr>
        <w:t xml:space="preserve">     </w:t>
      </w:r>
      <w:r w:rsidRPr="00DD0663">
        <w:rPr>
          <w:color w:val="000000" w:themeColor="text1"/>
          <w:sz w:val="28"/>
          <w:szCs w:val="28"/>
        </w:rPr>
        <w:t>Để chủ động phòng chống cúm mùa, </w:t>
      </w:r>
      <w:r w:rsidRPr="00DD0663">
        <w:rPr>
          <w:rStyle w:val="Strong"/>
          <w:color w:val="000000" w:themeColor="text1"/>
          <w:sz w:val="28"/>
          <w:szCs w:val="28"/>
        </w:rPr>
        <w:t>Cục Y tế dự phòn</w:t>
      </w:r>
      <w:r w:rsidR="00A4433C">
        <w:rPr>
          <w:rStyle w:val="Strong"/>
          <w:color w:val="000000" w:themeColor="text1"/>
          <w:sz w:val="28"/>
          <w:szCs w:val="28"/>
        </w:rPr>
        <w:t xml:space="preserve">g, Bộ Y tế khuyến cáo người dân </w:t>
      </w:r>
      <w:r w:rsidRPr="00DD0663">
        <w:rPr>
          <w:rStyle w:val="Strong"/>
          <w:color w:val="000000" w:themeColor="text1"/>
          <w:sz w:val="28"/>
          <w:szCs w:val="28"/>
        </w:rPr>
        <w:t>thực hiện tốt các nội dung sau: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> 1. Đảm bảo vệ sinh cá nhân, che miệng khi hắt hơi; thường xuyên rửa tay với xà phòng với nước sạch; vệ sinh mũi, họng hàng ngày bằng nước muối.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> 2. Giữ ấm cơ thể, ăn uống đủ chất dinh dưỡng để nâng cao thể trạng.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> 3. Tiêm vắc xin cúm mùa để tăng cường miễn dịch phòng chống cúm. 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> 4. Hạn chế tiếp xúc với bệnh nhân cúm hoặc các trường hợp nghi ngờ mắc bệnh khi không cần thiết; Sử dụng khẩu trang y tế khi cần thiết.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> </w:t>
      </w:r>
      <w:r w:rsidRPr="00DD0663">
        <w:rPr>
          <w:rStyle w:val="Strong"/>
          <w:color w:val="000000" w:themeColor="text1"/>
          <w:sz w:val="28"/>
          <w:szCs w:val="28"/>
        </w:rPr>
        <w:t>5. Người dân không tự ý mua thuốc và sử dụng thuốc kháng vi rút (như thuốc Tamiflu) mà cần phải theo hướng dẫn và có chỉ định của thầy thuốc.</w:t>
      </w:r>
    </w:p>
    <w:p w:rsidR="00DD0663" w:rsidRPr="00DD0663" w:rsidRDefault="00DD0663" w:rsidP="00DD0663">
      <w:pPr>
        <w:pStyle w:val="NormalWeb"/>
        <w:shd w:val="clear" w:color="auto" w:fill="FFFFFF"/>
        <w:spacing w:after="180" w:afterAutospacing="0"/>
        <w:jc w:val="both"/>
        <w:rPr>
          <w:color w:val="000000" w:themeColor="text1"/>
          <w:sz w:val="28"/>
          <w:szCs w:val="28"/>
        </w:rPr>
      </w:pPr>
      <w:r w:rsidRPr="00DD0663">
        <w:rPr>
          <w:color w:val="000000" w:themeColor="text1"/>
          <w:sz w:val="28"/>
          <w:szCs w:val="28"/>
        </w:rPr>
        <w:t>  6. Khi có triệu chứng ho, sốt, sổ mũi, đau đầu, mệt mỏi cần đến ngay cơ sở y tế để được khám, xử trí kịp thời.</w:t>
      </w:r>
    </w:p>
    <w:p w:rsidR="00C800A0" w:rsidRPr="00DD0663" w:rsidRDefault="00A4433C" w:rsidP="00A4433C">
      <w:pPr>
        <w:tabs>
          <w:tab w:val="left" w:pos="7035"/>
        </w:tabs>
        <w:rPr>
          <w:color w:val="000000" w:themeColor="text1"/>
        </w:rPr>
      </w:pPr>
      <w:r>
        <w:rPr>
          <w:color w:val="000000" w:themeColor="text1"/>
        </w:rPr>
        <w:tab/>
      </w:r>
      <w:bookmarkStart w:id="0" w:name="_GoBack"/>
      <w:bookmarkEnd w:id="0"/>
    </w:p>
    <w:sectPr w:rsidR="00C800A0" w:rsidRPr="00DD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3"/>
    <w:rsid w:val="00911ED9"/>
    <w:rsid w:val="00A4433C"/>
    <w:rsid w:val="00C800A0"/>
    <w:rsid w:val="00D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0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2025-02-12T09:29:00Z</dcterms:created>
  <dcterms:modified xsi:type="dcterms:W3CDTF">2025-02-12T09:29:00Z</dcterms:modified>
</cp:coreProperties>
</file>