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sz w:val="24"/>
          <w:szCs w:val="24"/>
        </w:rPr>
        <w:t>Bóng rổ là một môn thể thao hấp dẫn và bổ ích, không chỉ giúp học sinh rèn luyện sức khỏe mà còn phát triển tinh thần đồng đội và sự linh hoạt. Nhận thấy tầm quan trọng của thể thao đối với sự phát triển toàn diện của học sinh, nhiều trường tiểu học đã tổ chức câu lạc bộ bóng rổ nhằm tạo sân chơi bổ ích cho các em.</w:t>
      </w:r>
    </w:p>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sz w:val="24"/>
          <w:szCs w:val="24"/>
        </w:rPr>
        <w:t>Câu lạc bộ bóng rổ là nơi để học sinh yêu thích môn thể thao này có thể tham gia tập luyện, học hỏi kỹ thuật, giao lưu và phát triển kỹ năng cá nhân. Hoạt động này không chỉ giúp các em nâng cao thể lực mà còn rèn luyện tính kiên trì, kỷ luật và tinh thần làm việc nhóm.</w:t>
      </w:r>
    </w:p>
    <w:p w:rsidR="005441A0" w:rsidRPr="005441A0" w:rsidRDefault="005441A0" w:rsidP="005441A0">
      <w:pPr>
        <w:spacing w:before="100" w:beforeAutospacing="1" w:after="100" w:afterAutospacing="1" w:line="240" w:lineRule="auto"/>
        <w:outlineLvl w:val="1"/>
        <w:rPr>
          <w:rFonts w:ascii="Times New Roman" w:eastAsia="Times New Roman" w:hAnsi="Times New Roman" w:cs="Times New Roman"/>
          <w:b/>
          <w:bCs/>
          <w:sz w:val="36"/>
          <w:szCs w:val="36"/>
        </w:rPr>
      </w:pPr>
      <w:r w:rsidRPr="005441A0">
        <w:rPr>
          <w:rFonts w:ascii="Times New Roman" w:eastAsia="Times New Roman" w:hAnsi="Times New Roman" w:cs="Times New Roman"/>
          <w:b/>
          <w:bCs/>
          <w:sz w:val="36"/>
          <w:szCs w:val="36"/>
        </w:rPr>
        <w:t>2. Lợi ích của việc tham gia câu lạc bộ bóng rổ</w:t>
      </w:r>
    </w:p>
    <w:p w:rsidR="005441A0" w:rsidRPr="005441A0" w:rsidRDefault="005441A0" w:rsidP="005441A0">
      <w:pPr>
        <w:spacing w:before="100" w:beforeAutospacing="1" w:after="100" w:afterAutospacing="1" w:line="240" w:lineRule="auto"/>
        <w:outlineLvl w:val="2"/>
        <w:rPr>
          <w:rFonts w:ascii="Times New Roman" w:eastAsia="Times New Roman" w:hAnsi="Times New Roman" w:cs="Times New Roman"/>
          <w:b/>
          <w:bCs/>
          <w:sz w:val="27"/>
          <w:szCs w:val="27"/>
        </w:rPr>
      </w:pPr>
      <w:r w:rsidRPr="005441A0">
        <w:rPr>
          <w:rFonts w:ascii="Times New Roman" w:eastAsia="Times New Roman" w:hAnsi="Times New Roman" w:cs="Times New Roman"/>
          <w:b/>
          <w:bCs/>
          <w:sz w:val="27"/>
          <w:szCs w:val="27"/>
        </w:rPr>
        <w:t>Rèn luyện sức khỏe và thể lực</w:t>
      </w:r>
    </w:p>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sz w:val="24"/>
          <w:szCs w:val="24"/>
        </w:rPr>
        <w:t>Bóng rổ là một môn thể thao đòi hỏi sự vận động toàn diện của cơ thể, giúp học sinh tăng cường sức khỏe, phát triển chiều cao và sự dẻo dai. Khi tham gia câu lạc bộ, các em sẽ có cơ hội rèn luyện thể lực, nâng cao sức bền và cải thiện khả năng phối hợp vận động.</w:t>
      </w:r>
    </w:p>
    <w:p w:rsidR="005441A0" w:rsidRPr="005441A0" w:rsidRDefault="005441A0" w:rsidP="005441A0">
      <w:pPr>
        <w:spacing w:before="100" w:beforeAutospacing="1" w:after="100" w:afterAutospacing="1" w:line="240" w:lineRule="auto"/>
        <w:outlineLvl w:val="2"/>
        <w:rPr>
          <w:rFonts w:ascii="Times New Roman" w:eastAsia="Times New Roman" w:hAnsi="Times New Roman" w:cs="Times New Roman"/>
          <w:b/>
          <w:bCs/>
          <w:sz w:val="27"/>
          <w:szCs w:val="27"/>
        </w:rPr>
      </w:pPr>
      <w:r w:rsidRPr="005441A0">
        <w:rPr>
          <w:rFonts w:ascii="Times New Roman" w:eastAsia="Times New Roman" w:hAnsi="Times New Roman" w:cs="Times New Roman"/>
          <w:b/>
          <w:bCs/>
          <w:sz w:val="27"/>
          <w:szCs w:val="27"/>
        </w:rPr>
        <w:t>Phát triển kỹ năng cá nhân</w:t>
      </w:r>
    </w:p>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sz w:val="24"/>
          <w:szCs w:val="24"/>
        </w:rPr>
        <w:t>Trong quá trình tập luyện, học sinh sẽ được hướng dẫn các kỹ thuật cơ bản như dẫn bóng, ném bóng, chuyền bóng và phòng thủ. Ngoài ra, việc tham gia các trận đấu còn giúp các em nâng cao kỹ năng phản xạ, tư duy chiến thuật và khả năng xử lý tình huống nhanh nhạy.</w:t>
      </w:r>
    </w:p>
    <w:p w:rsidR="005441A0" w:rsidRPr="005441A0" w:rsidRDefault="005441A0" w:rsidP="005441A0">
      <w:pPr>
        <w:spacing w:before="100" w:beforeAutospacing="1" w:after="100" w:afterAutospacing="1" w:line="240" w:lineRule="auto"/>
        <w:outlineLvl w:val="2"/>
        <w:rPr>
          <w:rFonts w:ascii="Times New Roman" w:eastAsia="Times New Roman" w:hAnsi="Times New Roman" w:cs="Times New Roman"/>
          <w:b/>
          <w:bCs/>
          <w:sz w:val="27"/>
          <w:szCs w:val="27"/>
        </w:rPr>
      </w:pPr>
      <w:r w:rsidRPr="005441A0">
        <w:rPr>
          <w:rFonts w:ascii="Times New Roman" w:eastAsia="Times New Roman" w:hAnsi="Times New Roman" w:cs="Times New Roman"/>
          <w:b/>
          <w:bCs/>
          <w:sz w:val="27"/>
          <w:szCs w:val="27"/>
        </w:rPr>
        <w:t>Xây dựng tinh thần đồng đội và kỷ luật</w:t>
      </w:r>
    </w:p>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sz w:val="24"/>
          <w:szCs w:val="24"/>
        </w:rPr>
        <w:t>Bóng rổ là môn thể thao tập thể, đòi hỏi sự phối hợp nhịp nhàng giữa các thành viên trong đội. Khi tham gia câu lạc bộ, học sinh sẽ học cách làm việc nhóm, biết cách hỗ trợ đồng đội và cùng nhau hướng tới mục tiêu chung. Đồng thời, việc tuân thủ nội quy, tập luyện đều đặn cũng giúp các em hình thành tính kỷ luật và trách nhiệm.</w:t>
      </w:r>
    </w:p>
    <w:p w:rsidR="005441A0" w:rsidRPr="005441A0" w:rsidRDefault="005441A0" w:rsidP="005441A0">
      <w:pPr>
        <w:spacing w:before="100" w:beforeAutospacing="1" w:after="100" w:afterAutospacing="1" w:line="240" w:lineRule="auto"/>
        <w:outlineLvl w:val="1"/>
        <w:rPr>
          <w:rFonts w:ascii="Times New Roman" w:eastAsia="Times New Roman" w:hAnsi="Times New Roman" w:cs="Times New Roman"/>
          <w:b/>
          <w:bCs/>
          <w:sz w:val="36"/>
          <w:szCs w:val="36"/>
        </w:rPr>
      </w:pPr>
      <w:r w:rsidRPr="005441A0">
        <w:rPr>
          <w:rFonts w:ascii="Times New Roman" w:eastAsia="Times New Roman" w:hAnsi="Times New Roman" w:cs="Times New Roman"/>
          <w:b/>
          <w:bCs/>
          <w:sz w:val="36"/>
          <w:szCs w:val="36"/>
        </w:rPr>
        <w:t>3. Hoạt động của câu lạc bộ bóng rổ</w:t>
      </w:r>
    </w:p>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sz w:val="24"/>
          <w:szCs w:val="24"/>
        </w:rPr>
        <w:t>Câu lạc bộ bóng rổ dành cho học sinh tiểu học thường có các hoạt động đa dạng và phong phú, bao gồm:</w:t>
      </w:r>
    </w:p>
    <w:p w:rsidR="005441A0" w:rsidRPr="005441A0" w:rsidRDefault="005441A0" w:rsidP="005441A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b/>
          <w:bCs/>
          <w:sz w:val="24"/>
          <w:szCs w:val="24"/>
        </w:rPr>
        <w:t>Tập luyện kỹ thuật cơ bản</w:t>
      </w:r>
      <w:r w:rsidRPr="005441A0">
        <w:rPr>
          <w:rFonts w:ascii="Times New Roman" w:eastAsia="Times New Roman" w:hAnsi="Times New Roman" w:cs="Times New Roman"/>
          <w:sz w:val="24"/>
          <w:szCs w:val="24"/>
        </w:rPr>
        <w:t>: Các buổi tập sẽ được hướng dẫn bởi huấn luyện viên hoặc giáo viên thể dục, giúp học sinh làm quen với các kỹ năng như dẫn bóng, ném bóng, chuyền bóng, phòng thủ và chiến thuật thi đấu.</w:t>
      </w:r>
    </w:p>
    <w:p w:rsidR="005441A0" w:rsidRPr="005441A0" w:rsidRDefault="005441A0" w:rsidP="005441A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b/>
          <w:bCs/>
          <w:sz w:val="24"/>
          <w:szCs w:val="24"/>
        </w:rPr>
        <w:t>Thi đấu giao hữu</w:t>
      </w:r>
      <w:r w:rsidRPr="005441A0">
        <w:rPr>
          <w:rFonts w:ascii="Times New Roman" w:eastAsia="Times New Roman" w:hAnsi="Times New Roman" w:cs="Times New Roman"/>
          <w:sz w:val="24"/>
          <w:szCs w:val="24"/>
        </w:rPr>
        <w:t>: Để tạo cơ hội cọ xát và rèn luyện thực tế, câu lạc bộ thường tổ chức các trận đấu nội bộ hoặc giao hữu với các trường khác. Điều này giúp học sinh làm quen với không khí thi đấu, phát huy khả năng và nâng cao tinh thần thể thao.</w:t>
      </w:r>
    </w:p>
    <w:p w:rsidR="005441A0" w:rsidRPr="005441A0" w:rsidRDefault="005441A0" w:rsidP="005441A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b/>
          <w:bCs/>
          <w:sz w:val="24"/>
          <w:szCs w:val="24"/>
        </w:rPr>
        <w:t>Hoạt động ngoại khóa và dã ngoại thể thao</w:t>
      </w:r>
      <w:r w:rsidRPr="005441A0">
        <w:rPr>
          <w:rFonts w:ascii="Times New Roman" w:eastAsia="Times New Roman" w:hAnsi="Times New Roman" w:cs="Times New Roman"/>
          <w:sz w:val="24"/>
          <w:szCs w:val="24"/>
        </w:rPr>
        <w:t>: Ngoài các buổi tập luyện, câu lạc bộ còn tổ chức những hoạt động ngoại khóa như tham quan sân bóng chuyên nghiệp, giao lưu với vận động viên, hay tham gia trại hè thể thao. Những hoạt động này giúp học sinh có thêm động lực và niềm đam mê với bóng rổ.</w:t>
      </w:r>
    </w:p>
    <w:p w:rsidR="005441A0" w:rsidRPr="005441A0" w:rsidRDefault="005441A0" w:rsidP="005441A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b/>
          <w:bCs/>
          <w:sz w:val="24"/>
          <w:szCs w:val="24"/>
        </w:rPr>
        <w:lastRenderedPageBreak/>
        <w:t>Giải đấu cấp trường và cấp quận/huyện</w:t>
      </w:r>
      <w:r w:rsidRPr="005441A0">
        <w:rPr>
          <w:rFonts w:ascii="Times New Roman" w:eastAsia="Times New Roman" w:hAnsi="Times New Roman" w:cs="Times New Roman"/>
          <w:sz w:val="24"/>
          <w:szCs w:val="24"/>
        </w:rPr>
        <w:t>: Những học sinh có năng khiếu và đam mê bóng rổ có thể tham gia các giải đấu do trường hoặc địa phương tổ chức, giúp các em có cơ hội thử sức và phát triển tài năng.</w:t>
      </w:r>
    </w:p>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rPr>
      </w:pPr>
      <w:r w:rsidRPr="005441A0">
        <w:rPr>
          <w:rFonts w:ascii="Times New Roman" w:eastAsia="Times New Roman" w:hAnsi="Times New Roman" w:cs="Times New Roman"/>
          <w:sz w:val="24"/>
          <w:szCs w:val="24"/>
        </w:rPr>
        <w:t>Hoạt động câu lạc bộ bóng rổ không chỉ mang lại lợi ích về mặt thể chất mà còn giúp học sinh phát triển kỹ năng sống, tinh thần thể thao và tình bạn. Đây là một sân chơi lành mạnh, giúp các em có thêm niềm vui sau những giờ học căng thẳng và góp phần xây dựng thói quen rèn luyện thể dục thể thao ngay từ nhỏ.</w:t>
      </w:r>
    </w:p>
    <w:p w:rsidR="005441A0" w:rsidRDefault="005441A0" w:rsidP="005441A0">
      <w:pPr>
        <w:spacing w:before="100" w:beforeAutospacing="1" w:after="100" w:afterAutospacing="1" w:line="240" w:lineRule="auto"/>
        <w:rPr>
          <w:rFonts w:ascii="Times New Roman" w:eastAsia="Times New Roman" w:hAnsi="Times New Roman" w:cs="Times New Roman"/>
          <w:sz w:val="24"/>
          <w:szCs w:val="24"/>
          <w:lang w:val="vi-VN"/>
        </w:rPr>
      </w:pPr>
      <w:r w:rsidRPr="005441A0">
        <w:rPr>
          <w:rFonts w:ascii="Times New Roman" w:eastAsia="Times New Roman" w:hAnsi="Times New Roman" w:cs="Times New Roman"/>
          <w:sz w:val="24"/>
          <w:szCs w:val="24"/>
        </w:rPr>
        <w:t>Với sự quan tâm của nhà trường, giáo viên và phụ huynh, câu lạc bộ bóng rổ sẽ tiếp tục là một hoạt động bổ ích, góp phần nâng cao chất lượng giáo dục toàn diện cho học sinh tiểu học.</w:t>
      </w:r>
      <w:r>
        <w:rPr>
          <w:rFonts w:ascii="Times New Roman" w:eastAsia="Times New Roman" w:hAnsi="Times New Roman" w:cs="Times New Roman"/>
          <w:sz w:val="24"/>
          <w:szCs w:val="24"/>
          <w:lang w:val="vi-VN"/>
        </w:rPr>
        <w:t xml:space="preserve"> Các bạn học sinh lớp bóng rổ hăng say tâph luyện và thi đấu.</w:t>
      </w:r>
    </w:p>
    <w:p w:rsidR="005441A0" w:rsidRPr="005441A0" w:rsidRDefault="005441A0" w:rsidP="005441A0">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noProof/>
          <w:sz w:val="24"/>
          <w:szCs w:val="24"/>
        </w:rPr>
        <w:drawing>
          <wp:inline distT="0" distB="0" distL="0" distR="0">
            <wp:extent cx="4368800" cy="5831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04851132448_db19f5e63c1b4923e583c747534b2fd4.jpg"/>
                    <pic:cNvPicPr/>
                  </pic:nvPicPr>
                  <pic:blipFill>
                    <a:blip r:embed="rId5">
                      <a:extLst>
                        <a:ext uri="{28A0092B-C50C-407E-A947-70E740481C1C}">
                          <a14:useLocalDpi xmlns:a14="http://schemas.microsoft.com/office/drawing/2010/main" val="0"/>
                        </a:ext>
                      </a:extLst>
                    </a:blip>
                    <a:stretch>
                      <a:fillRect/>
                    </a:stretch>
                  </pic:blipFill>
                  <pic:spPr>
                    <a:xfrm>
                      <a:off x="0" y="0"/>
                      <a:ext cx="4371774" cy="5835103"/>
                    </a:xfrm>
                    <a:prstGeom prst="rect">
                      <a:avLst/>
                    </a:prstGeom>
                  </pic:spPr>
                </pic:pic>
              </a:graphicData>
            </a:graphic>
          </wp:inline>
        </w:drawing>
      </w:r>
    </w:p>
    <w:p w:rsidR="00CC7BDC" w:rsidRDefault="005441A0">
      <w:r>
        <w:rPr>
          <w:noProof/>
        </w:rPr>
        <w:lastRenderedPageBreak/>
        <w:drawing>
          <wp:inline distT="0" distB="0" distL="0" distR="0">
            <wp:extent cx="4787900" cy="422522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04851141023_b6915036fbd33176360aa5d447cb4026.jpg"/>
                    <pic:cNvPicPr/>
                  </pic:nvPicPr>
                  <pic:blipFill>
                    <a:blip r:embed="rId6">
                      <a:extLst>
                        <a:ext uri="{28A0092B-C50C-407E-A947-70E740481C1C}">
                          <a14:useLocalDpi xmlns:a14="http://schemas.microsoft.com/office/drawing/2010/main" val="0"/>
                        </a:ext>
                      </a:extLst>
                    </a:blip>
                    <a:stretch>
                      <a:fillRect/>
                    </a:stretch>
                  </pic:blipFill>
                  <pic:spPr>
                    <a:xfrm>
                      <a:off x="0" y="0"/>
                      <a:ext cx="4792328" cy="4229128"/>
                    </a:xfrm>
                    <a:prstGeom prst="rect">
                      <a:avLst/>
                    </a:prstGeom>
                  </pic:spPr>
                </pic:pic>
              </a:graphicData>
            </a:graphic>
          </wp:inline>
        </w:drawing>
      </w:r>
      <w:r>
        <w:rPr>
          <w:noProof/>
        </w:rPr>
        <w:drawing>
          <wp:inline distT="0" distB="0" distL="0" distR="0" wp14:anchorId="031B7DDE" wp14:editId="50B8725B">
            <wp:extent cx="4826000" cy="384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04851151271_185accdadb76f9576e3e23f02053c443.jpg"/>
                    <pic:cNvPicPr/>
                  </pic:nvPicPr>
                  <pic:blipFill>
                    <a:blip r:embed="rId7">
                      <a:extLst>
                        <a:ext uri="{28A0092B-C50C-407E-A947-70E740481C1C}">
                          <a14:useLocalDpi xmlns:a14="http://schemas.microsoft.com/office/drawing/2010/main" val="0"/>
                        </a:ext>
                      </a:extLst>
                    </a:blip>
                    <a:stretch>
                      <a:fillRect/>
                    </a:stretch>
                  </pic:blipFill>
                  <pic:spPr>
                    <a:xfrm>
                      <a:off x="0" y="0"/>
                      <a:ext cx="4830073" cy="3851348"/>
                    </a:xfrm>
                    <a:prstGeom prst="rect">
                      <a:avLst/>
                    </a:prstGeom>
                  </pic:spPr>
                </pic:pic>
              </a:graphicData>
            </a:graphic>
          </wp:inline>
        </w:drawing>
      </w:r>
    </w:p>
    <w:p w:rsidR="005441A0" w:rsidRDefault="005441A0">
      <w:r>
        <w:rPr>
          <w:noProof/>
        </w:rPr>
        <w:lastRenderedPageBreak/>
        <w:drawing>
          <wp:inline distT="0" distB="0" distL="0" distR="0">
            <wp:extent cx="4965700" cy="46272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04851194550_2dbc2f3f866405f4e2045ab0e609b53d.jpg"/>
                    <pic:cNvPicPr/>
                  </pic:nvPicPr>
                  <pic:blipFill>
                    <a:blip r:embed="rId8">
                      <a:extLst>
                        <a:ext uri="{28A0092B-C50C-407E-A947-70E740481C1C}">
                          <a14:useLocalDpi xmlns:a14="http://schemas.microsoft.com/office/drawing/2010/main" val="0"/>
                        </a:ext>
                      </a:extLst>
                    </a:blip>
                    <a:stretch>
                      <a:fillRect/>
                    </a:stretch>
                  </pic:blipFill>
                  <pic:spPr>
                    <a:xfrm>
                      <a:off x="0" y="0"/>
                      <a:ext cx="4968111" cy="4629492"/>
                    </a:xfrm>
                    <a:prstGeom prst="rect">
                      <a:avLst/>
                    </a:prstGeom>
                  </pic:spPr>
                </pic:pic>
              </a:graphicData>
            </a:graphic>
          </wp:inline>
        </w:drawing>
      </w:r>
    </w:p>
    <w:p w:rsidR="00E05854" w:rsidRDefault="00E05854">
      <w:r>
        <w:rPr>
          <w:noProof/>
        </w:rPr>
        <w:drawing>
          <wp:inline distT="0" distB="0" distL="0" distR="0" wp14:anchorId="213365C8" wp14:editId="4BD4788E">
            <wp:extent cx="4965700" cy="33274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04851197960_8f0d56786371339a446a19671201e1d0.jpg"/>
                    <pic:cNvPicPr/>
                  </pic:nvPicPr>
                  <pic:blipFill>
                    <a:blip r:embed="rId9">
                      <a:extLst>
                        <a:ext uri="{28A0092B-C50C-407E-A947-70E740481C1C}">
                          <a14:useLocalDpi xmlns:a14="http://schemas.microsoft.com/office/drawing/2010/main" val="0"/>
                        </a:ext>
                      </a:extLst>
                    </a:blip>
                    <a:stretch>
                      <a:fillRect/>
                    </a:stretch>
                  </pic:blipFill>
                  <pic:spPr>
                    <a:xfrm>
                      <a:off x="0" y="0"/>
                      <a:ext cx="4971256" cy="3331123"/>
                    </a:xfrm>
                    <a:prstGeom prst="rect">
                      <a:avLst/>
                    </a:prstGeom>
                  </pic:spPr>
                </pic:pic>
              </a:graphicData>
            </a:graphic>
          </wp:inline>
        </w:drawing>
      </w:r>
    </w:p>
    <w:p w:rsidR="00E05854" w:rsidRDefault="005441A0">
      <w:r>
        <w:rPr>
          <w:noProof/>
        </w:rPr>
        <w:lastRenderedPageBreak/>
        <w:drawing>
          <wp:inline distT="0" distB="0" distL="0" distR="0" wp14:anchorId="5960EEA8" wp14:editId="76B08CFA">
            <wp:extent cx="5293534" cy="35941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04851208143_511b80bea49ae27454998fd5022e20ee.jpg"/>
                    <pic:cNvPicPr/>
                  </pic:nvPicPr>
                  <pic:blipFill>
                    <a:blip r:embed="rId10">
                      <a:extLst>
                        <a:ext uri="{28A0092B-C50C-407E-A947-70E740481C1C}">
                          <a14:useLocalDpi xmlns:a14="http://schemas.microsoft.com/office/drawing/2010/main" val="0"/>
                        </a:ext>
                      </a:extLst>
                    </a:blip>
                    <a:stretch>
                      <a:fillRect/>
                    </a:stretch>
                  </pic:blipFill>
                  <pic:spPr>
                    <a:xfrm>
                      <a:off x="0" y="0"/>
                      <a:ext cx="5312692" cy="3607107"/>
                    </a:xfrm>
                    <a:prstGeom prst="rect">
                      <a:avLst/>
                    </a:prstGeom>
                  </pic:spPr>
                </pic:pic>
              </a:graphicData>
            </a:graphic>
          </wp:inline>
        </w:drawing>
      </w:r>
      <w:r w:rsidR="00E05854">
        <w:rPr>
          <w:noProof/>
        </w:rPr>
        <w:drawing>
          <wp:inline distT="0" distB="0" distL="0" distR="0">
            <wp:extent cx="5372100" cy="4243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04851265073_e2146572dafa2eec773eec3bc2832315.jpg"/>
                    <pic:cNvPicPr/>
                  </pic:nvPicPr>
                  <pic:blipFill>
                    <a:blip r:embed="rId11">
                      <a:extLst>
                        <a:ext uri="{28A0092B-C50C-407E-A947-70E740481C1C}">
                          <a14:useLocalDpi xmlns:a14="http://schemas.microsoft.com/office/drawing/2010/main" val="0"/>
                        </a:ext>
                      </a:extLst>
                    </a:blip>
                    <a:stretch>
                      <a:fillRect/>
                    </a:stretch>
                  </pic:blipFill>
                  <pic:spPr>
                    <a:xfrm>
                      <a:off x="0" y="0"/>
                      <a:ext cx="5376198" cy="4246307"/>
                    </a:xfrm>
                    <a:prstGeom prst="rect">
                      <a:avLst/>
                    </a:prstGeom>
                  </pic:spPr>
                </pic:pic>
              </a:graphicData>
            </a:graphic>
          </wp:inline>
        </w:drawing>
      </w:r>
    </w:p>
    <w:p w:rsidR="00E05854" w:rsidRDefault="00E05854"/>
    <w:p w:rsidR="005441A0" w:rsidRDefault="00E05854" w:rsidP="00E05854">
      <w:bookmarkStart w:id="0" w:name="_GoBack"/>
      <w:r>
        <w:rPr>
          <w:noProof/>
        </w:rPr>
        <w:lastRenderedPageBreak/>
        <w:drawing>
          <wp:inline distT="0" distB="0" distL="0" distR="0">
            <wp:extent cx="5943600" cy="7933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04851299424_df7e63f50b96ee2db3bf1d03dac9ccd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bookmarkEnd w:id="0"/>
    </w:p>
    <w:sectPr w:rsidR="005441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61B3A"/>
    <w:multiLevelType w:val="multilevel"/>
    <w:tmpl w:val="4DA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1A0"/>
    <w:rsid w:val="000A4E75"/>
    <w:rsid w:val="00136CBB"/>
    <w:rsid w:val="005441A0"/>
    <w:rsid w:val="00E0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41DFC"/>
  <w15:chartTrackingRefBased/>
  <w15:docId w15:val="{8EDB4F8D-EDEF-4B73-BABA-306B0282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28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2025-02-13T02:59:00Z</dcterms:created>
  <dcterms:modified xsi:type="dcterms:W3CDTF">2025-02-13T03:15:00Z</dcterms:modified>
</cp:coreProperties>
</file>