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AD" w:rsidRPr="00C935AD" w:rsidRDefault="00C935AD" w:rsidP="00C935AD">
      <w:pPr>
        <w:shd w:val="clear" w:color="auto" w:fill="FFFFFF"/>
        <w:spacing w:after="120" w:line="240" w:lineRule="auto"/>
        <w:jc w:val="center"/>
        <w:outlineLvl w:val="0"/>
        <w:rPr>
          <w:rFonts w:eastAsia="Times New Roman" w:cs="Times New Roman"/>
          <w:b/>
          <w:bCs/>
          <w:color w:val="555555"/>
          <w:kern w:val="36"/>
          <w:szCs w:val="28"/>
        </w:rPr>
      </w:pPr>
      <w:r w:rsidRPr="00C935AD">
        <w:rPr>
          <w:rFonts w:eastAsia="Times New Roman" w:cs="Times New Roman"/>
          <w:b/>
          <w:bCs/>
          <w:color w:val="555555"/>
          <w:kern w:val="36"/>
          <w:szCs w:val="28"/>
        </w:rPr>
        <w:t>TƯƠNG LAI CỦA ĐỨA CON LUÔN LÀ CÔNG TRÌNH CỦA NGƯỜI MẸ</w:t>
      </w:r>
    </w:p>
    <w:p w:rsidR="00C935AD" w:rsidRPr="00C935AD" w:rsidRDefault="00C935AD" w:rsidP="00C935AD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imes New Roman"/>
          <w:b/>
          <w:bCs/>
          <w:color w:val="555555"/>
          <w:szCs w:val="28"/>
        </w:rPr>
      </w:pPr>
      <w:r w:rsidRPr="00C935AD">
        <w:rPr>
          <w:rFonts w:eastAsia="Times New Roman" w:cs="Times New Roman"/>
          <w:b/>
          <w:bCs/>
          <w:color w:val="555555"/>
          <w:szCs w:val="28"/>
        </w:rPr>
        <w:t xml:space="preserve">1.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Lắng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nghe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cảm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xúc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và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nhu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cầu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của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trẻ</w:t>
      </w:r>
      <w:proofErr w:type="spellEnd"/>
    </w:p>
    <w:p w:rsidR="00C935AD" w:rsidRPr="00C935AD" w:rsidRDefault="00C935AD" w:rsidP="00C935AD">
      <w:pPr>
        <w:shd w:val="clear" w:color="auto" w:fill="FFFFFF"/>
        <w:spacing w:after="312" w:line="240" w:lineRule="auto"/>
        <w:ind w:left="720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noProof/>
          <w:color w:val="777777"/>
          <w:szCs w:val="28"/>
        </w:rPr>
        <w:drawing>
          <wp:inline distT="0" distB="0" distL="0" distR="0" wp14:anchorId="17284C48" wp14:editId="0003288C">
            <wp:extent cx="5619750" cy="3219450"/>
            <wp:effectExtent l="0" t="0" r="0" b="0"/>
            <wp:docPr id="2" name="Picture 1" descr="https://hocvalam.edu.vn/wp-content/uploads/2021/12/TUONG-LAI-CUA-DUA-CON-LUON-LA-CONG-TRINH-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valam.edu.vn/wp-content/uploads/2021/12/TUONG-LAI-CUA-DUA-CON-LUON-LA-CONG-TRINH-CU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935AD">
        <w:rPr>
          <w:rFonts w:eastAsia="Times New Roman" w:cs="Times New Roman"/>
          <w:color w:val="777777"/>
          <w:szCs w:val="28"/>
        </w:rPr>
        <w:t>     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Khi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không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vâng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lời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làm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sai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điều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gì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phụ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huynh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không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vội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quy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chụp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đổ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hết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lỗi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cho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Mọi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chuyện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xảy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đều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có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nguyên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nhân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nó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chính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vì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vậy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phụ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huynh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cần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lắng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nghe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cảm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xúc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cầu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trước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trách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móc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la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mắng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con.</w:t>
      </w:r>
      <w:proofErr w:type="gramEnd"/>
    </w:p>
    <w:p w:rsidR="00C935AD" w:rsidRPr="00C935AD" w:rsidRDefault="00C935AD" w:rsidP="00C935AD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imes New Roman"/>
          <w:b/>
          <w:bCs/>
          <w:color w:val="555555"/>
          <w:szCs w:val="28"/>
        </w:rPr>
      </w:pPr>
      <w:r w:rsidRPr="00C935AD">
        <w:rPr>
          <w:rFonts w:eastAsia="Times New Roman" w:cs="Times New Roman"/>
          <w:b/>
          <w:bCs/>
          <w:color w:val="555555"/>
          <w:szCs w:val="28"/>
        </w:rPr>
        <w:t xml:space="preserve">2.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Thể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hiện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sự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đồng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cảm</w:t>
      </w:r>
      <w:proofErr w:type="spellEnd"/>
    </w:p>
    <w:p w:rsid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color w:val="777777"/>
          <w:szCs w:val="28"/>
        </w:rPr>
        <w:t xml:space="preserve">   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Trong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số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trường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hợp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nếu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cha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chọn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cách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lắng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nghe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chấp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nhận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cảm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xúc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chính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bản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thân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nhận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lỗi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lầm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có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những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suy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nghĩ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tích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cực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để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quyết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vấn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đề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Ngoài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nếu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cha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biết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cách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thể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hiện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sự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đồng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cảm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bằng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một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câu</w:t>
      </w:r>
      <w:proofErr w:type="spellEnd"/>
      <w:r w:rsidRPr="00C935AD">
        <w:rPr>
          <w:rFonts w:eastAsia="Times New Roman" w:cs="Times New Roman"/>
          <w:color w:val="777777"/>
          <w:szCs w:val="28"/>
        </w:rPr>
        <w:t>,</w:t>
      </w:r>
    </w:p>
    <w:p w:rsid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noProof/>
          <w:color w:val="777777"/>
          <w:szCs w:val="28"/>
        </w:rPr>
        <w:drawing>
          <wp:inline distT="0" distB="0" distL="0" distR="0" wp14:anchorId="143733CA" wp14:editId="24CA9751">
            <wp:extent cx="5524500" cy="3190875"/>
            <wp:effectExtent l="0" t="0" r="0" b="9525"/>
            <wp:docPr id="3" name="Picture 3" descr="https://hocvalam.edu.vn/wp-content/uploads/2021/12/1638768430_573_TUONG-LAI-CUA-DUA-CON-LUON-LA-CONG-TRINH-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valam.edu.vn/wp-content/uploads/2021/12/1638768430_573_TUONG-LAI-CUA-DUA-CON-LUON-LA-CONG-TRINH-CU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proofErr w:type="spellStart"/>
      <w:r w:rsidRPr="00C935AD">
        <w:rPr>
          <w:rFonts w:eastAsia="Times New Roman" w:cs="Times New Roman"/>
          <w:color w:val="777777"/>
          <w:szCs w:val="28"/>
        </w:rPr>
        <w:lastRenderedPageBreak/>
        <w:t>như</w:t>
      </w:r>
      <w:proofErr w:type="spellEnd"/>
      <w:r w:rsidRPr="00C935AD">
        <w:rPr>
          <w:rFonts w:eastAsia="Times New Roman" w:cs="Times New Roman"/>
          <w:color w:val="777777"/>
          <w:szCs w:val="28"/>
        </w:rPr>
        <w:t>: </w:t>
      </w:r>
      <w:r w:rsidRPr="00C935AD">
        <w:rPr>
          <w:rFonts w:eastAsia="Times New Roman" w:cs="Times New Roman"/>
          <w:i/>
          <w:iCs/>
          <w:color w:val="777777"/>
          <w:szCs w:val="28"/>
        </w:rPr>
        <w:t xml:space="preserve">à, ừ,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vậy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hả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con,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bố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hiểu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có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bạn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nào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bị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như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con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không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,…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khiến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cảm</w:t>
      </w:r>
      <w:proofErr w:type="spellEnd"/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thấy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yên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tâm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tin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tưởng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muốn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tâm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sự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chia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với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cha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nhiều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hơn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nữa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</w:p>
    <w:p w:rsidR="00C935AD" w:rsidRPr="00C935AD" w:rsidRDefault="00C935AD" w:rsidP="00C935AD">
      <w:pPr>
        <w:shd w:val="clear" w:color="auto" w:fill="FFFFFF"/>
        <w:spacing w:after="120" w:line="240" w:lineRule="auto"/>
        <w:jc w:val="both"/>
        <w:outlineLvl w:val="1"/>
        <w:rPr>
          <w:rFonts w:eastAsia="Times New Roman" w:cs="Times New Roman"/>
          <w:b/>
          <w:bCs/>
          <w:color w:val="555555"/>
          <w:szCs w:val="28"/>
        </w:rPr>
      </w:pPr>
      <w:r w:rsidRPr="00C935AD">
        <w:rPr>
          <w:rFonts w:eastAsia="Times New Roman" w:cs="Times New Roman"/>
          <w:b/>
          <w:bCs/>
          <w:color w:val="555555"/>
          <w:szCs w:val="28"/>
        </w:rPr>
        <w:t xml:space="preserve">3.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Bày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tỏ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cảm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xúc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và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mong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muốn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của</w:t>
      </w:r>
      <w:proofErr w:type="spellEnd"/>
      <w:r w:rsidRPr="00C935AD">
        <w:rPr>
          <w:rFonts w:eastAsia="Times New Roman" w:cs="Times New Roman"/>
          <w:b/>
          <w:bCs/>
          <w:color w:val="555555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b/>
          <w:bCs/>
          <w:color w:val="555555"/>
          <w:szCs w:val="28"/>
        </w:rPr>
        <w:t>bạn</w:t>
      </w:r>
      <w:proofErr w:type="spellEnd"/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color w:val="777777"/>
          <w:szCs w:val="28"/>
        </w:rPr>
        <w:t xml:space="preserve">    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Thay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vì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đánh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để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ngoan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ngoãn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các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bậc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phụ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huynh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kiên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nhẫn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thích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cho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hiểu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nhận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sai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lầm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Nếu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không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hài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lòng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với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hành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động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việc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làm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phụ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huynh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cần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bày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tỏ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cảm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xúc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mong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muốn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mình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Việc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làm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này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còn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có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tác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dụng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hơn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cả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sử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dụng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các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biện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pháp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mạnh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như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la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hét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đòn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roi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hay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kỷ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luật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thép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đối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với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proofErr w:type="spellStart"/>
      <w:r w:rsidRPr="00C935AD">
        <w:rPr>
          <w:rFonts w:eastAsia="Times New Roman" w:cs="Times New Roman"/>
          <w:color w:val="777777"/>
          <w:szCs w:val="28"/>
        </w:rPr>
        <w:t>Những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câu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nói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nhẹ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nhàng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như</w:t>
      </w:r>
      <w:proofErr w:type="spellEnd"/>
      <w:r w:rsidRPr="00C935AD">
        <w:rPr>
          <w:rFonts w:eastAsia="Times New Roman" w:cs="Times New Roman"/>
          <w:color w:val="777777"/>
          <w:szCs w:val="28"/>
        </w:rPr>
        <w:t>: 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hiểu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nhưng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nếu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không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thuộc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những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từ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cơ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bản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thì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càng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ngày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con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càng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bị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tụt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lại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mất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>’</w:t>
      </w:r>
      <w:r w:rsidRPr="00C935AD">
        <w:rPr>
          <w:rFonts w:eastAsia="Times New Roman" w:cs="Times New Roman"/>
          <w:color w:val="777777"/>
          <w:szCs w:val="28"/>
        </w:rPr>
        <w:t>, </w:t>
      </w:r>
      <w:r w:rsidRPr="00C935AD">
        <w:rPr>
          <w:rFonts w:eastAsia="Times New Roman" w:cs="Times New Roman"/>
          <w:i/>
          <w:iCs/>
          <w:color w:val="777777"/>
          <w:szCs w:val="28"/>
        </w:rPr>
        <w:t>‘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Nếu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con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như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vậy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con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buồn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cũng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i/>
          <w:iCs/>
          <w:color w:val="777777"/>
          <w:szCs w:val="28"/>
        </w:rPr>
        <w:t>buồn</w:t>
      </w:r>
      <w:proofErr w:type="spellEnd"/>
      <w:r w:rsidRPr="00C935AD">
        <w:rPr>
          <w:rFonts w:eastAsia="Times New Roman" w:cs="Times New Roman"/>
          <w:i/>
          <w:iCs/>
          <w:color w:val="777777"/>
          <w:szCs w:val="28"/>
        </w:rPr>
        <w:t>’,</w:t>
      </w:r>
      <w:r w:rsidRPr="00C935AD">
        <w:rPr>
          <w:rFonts w:eastAsia="Times New Roman" w:cs="Times New Roman"/>
          <w:color w:val="777777"/>
          <w:szCs w:val="28"/>
        </w:rPr>
        <w:t xml:space="preserve">…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lại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có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sức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mạnh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to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lớn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làm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lay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động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trái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tim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giúp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nhận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vấn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đề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mình</w:t>
      </w:r>
      <w:proofErr w:type="spellEnd"/>
      <w:r w:rsidRPr="00C935AD">
        <w:rPr>
          <w:rFonts w:eastAsia="Times New Roman" w:cs="Times New Roman"/>
          <w:color w:val="777777"/>
          <w:szCs w:val="28"/>
        </w:rPr>
        <w:t>”.</w:t>
      </w:r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noProof/>
          <w:color w:val="777777"/>
          <w:szCs w:val="28"/>
        </w:rPr>
        <w:drawing>
          <wp:inline distT="0" distB="0" distL="0" distR="0" wp14:anchorId="0B1BB1F1" wp14:editId="40862C87">
            <wp:extent cx="5886450" cy="3448050"/>
            <wp:effectExtent l="0" t="0" r="0" b="0"/>
            <wp:docPr id="4" name="Picture 4" descr="https://hocvalam.edu.vn/wp-content/uploads/2021/12/1638768430_839_TUONG-LAI-CUA-DUA-CON-LUON-LA-CONG-TRINH-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cvalam.edu.vn/wp-content/uploads/2021/12/1638768430_839_TUONG-LAI-CUA-DUA-CON-LUON-LA-CONG-TRINH-CU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color w:val="777777"/>
          <w:szCs w:val="28"/>
        </w:rPr>
        <w:t xml:space="preserve">4.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Khuyến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khích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động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não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tìm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pháp</w:t>
      </w:r>
      <w:proofErr w:type="spellEnd"/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r w:rsidRPr="00C935AD">
        <w:rPr>
          <w:rFonts w:eastAsia="Times New Roman" w:cs="Times New Roman"/>
          <w:color w:val="777777"/>
          <w:szCs w:val="28"/>
        </w:rPr>
        <w:t xml:space="preserve">    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Sau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bày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tỏ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cảm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xúc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của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mình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các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bậc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cha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mẹ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khuyến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khích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tìm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pháp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cho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chính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vấn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đề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đang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gặp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Nhiều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phụ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huynh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nghĩ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rằng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chỉ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cần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kỷ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luật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thật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nặng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thì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không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bao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giờ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dám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phạm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sai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lầm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đó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nữa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Tuy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nhiên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lạm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dụng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roi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vọt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làm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tổn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thương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tinh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thần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khiến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lì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đòn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tìm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cách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trốn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tránh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nói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dối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nhiều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hơn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</w:p>
    <w:p w:rsidR="00C935AD" w:rsidRPr="00C935AD" w:rsidRDefault="00C935AD" w:rsidP="00C935AD">
      <w:pPr>
        <w:shd w:val="clear" w:color="auto" w:fill="FFFFFF"/>
        <w:spacing w:after="312" w:line="240" w:lineRule="auto"/>
        <w:jc w:val="both"/>
        <w:rPr>
          <w:rFonts w:eastAsia="Times New Roman" w:cs="Times New Roman"/>
          <w:color w:val="777777"/>
          <w:szCs w:val="28"/>
        </w:rPr>
      </w:pP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Vượt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qua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trạng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thái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chán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chường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,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uất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ức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bắt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đầu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nghĩ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đến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những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biện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pháp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để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quyết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vấn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đề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proofErr w:type="gramStart"/>
      <w:r w:rsidRPr="00C935AD">
        <w:rPr>
          <w:rFonts w:eastAsia="Times New Roman" w:cs="Times New Roman"/>
          <w:color w:val="777777"/>
          <w:szCs w:val="28"/>
        </w:rPr>
        <w:t>Đôi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chính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phụ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huynh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sẽ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ngạc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nhiên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khi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trẻ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đưa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ra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hướng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giải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quyết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rất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tích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cực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và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đúng</w:t>
      </w:r>
      <w:proofErr w:type="spellEnd"/>
      <w:r w:rsidRPr="00C935AD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C935AD">
        <w:rPr>
          <w:rFonts w:eastAsia="Times New Roman" w:cs="Times New Roman"/>
          <w:color w:val="777777"/>
          <w:szCs w:val="28"/>
        </w:rPr>
        <w:t>đắn</w:t>
      </w:r>
      <w:proofErr w:type="spellEnd"/>
      <w:r w:rsidRPr="00C935AD">
        <w:rPr>
          <w:rFonts w:eastAsia="Times New Roman" w:cs="Times New Roman"/>
          <w:color w:val="777777"/>
          <w:szCs w:val="28"/>
        </w:rPr>
        <w:t>.</w:t>
      </w:r>
      <w:proofErr w:type="gramEnd"/>
      <w:r w:rsidRPr="00C935AD">
        <w:rPr>
          <w:rFonts w:eastAsia="Times New Roman" w:cs="Times New Roman"/>
          <w:color w:val="777777"/>
          <w:szCs w:val="28"/>
        </w:rPr>
        <w:t> </w:t>
      </w:r>
      <w:r w:rsidRPr="00C935AD">
        <w:rPr>
          <w:rFonts w:eastAsia="Times New Roman" w:cs="Times New Roman"/>
          <w:noProof/>
          <w:color w:val="777777"/>
          <w:szCs w:val="28"/>
        </w:rPr>
        <mc:AlternateContent>
          <mc:Choice Requires="wps">
            <w:drawing>
              <wp:inline distT="0" distB="0" distL="0" distR="0" wp14:anchorId="7666FB30" wp14:editId="67BF552C">
                <wp:extent cx="304800" cy="304800"/>
                <wp:effectExtent l="0" t="0" r="0" b="0"/>
                <wp:docPr id="1" name="AutoShape 4" descr="http://vuahocvalam.com/file:/C:UsersTRANNG~1AppDataLocalTempmsohtmlcli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http://vuahocvalam.com/file:/C:UsersTRANNG~1AppDataLocalTempmsohtmlclip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TG0EHqAgAAC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6A57AE" w:rsidRPr="00C935AD" w:rsidRDefault="006A57AE">
      <w:pPr>
        <w:rPr>
          <w:rFonts w:cs="Times New Roman"/>
          <w:szCs w:val="28"/>
        </w:rPr>
      </w:pPr>
    </w:p>
    <w:p w:rsidR="00C935AD" w:rsidRPr="00C935AD" w:rsidRDefault="00C935AD">
      <w:pPr>
        <w:rPr>
          <w:rFonts w:cs="Times New Roman"/>
          <w:szCs w:val="28"/>
        </w:rPr>
      </w:pPr>
    </w:p>
    <w:sectPr w:rsidR="00C935AD" w:rsidRPr="00C935AD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D"/>
    <w:rsid w:val="00080E4B"/>
    <w:rsid w:val="000A2A47"/>
    <w:rsid w:val="004176FE"/>
    <w:rsid w:val="006A57AE"/>
    <w:rsid w:val="00C935AD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2023-01-01T11:24:00Z</dcterms:created>
  <dcterms:modified xsi:type="dcterms:W3CDTF">2023-01-01T11:27:00Z</dcterms:modified>
</cp:coreProperties>
</file>