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F211A" w14:textId="2C94E199" w:rsidR="00E871F6" w:rsidRPr="00695A7F" w:rsidRDefault="00AC1E4E" w:rsidP="00695A7F">
      <w:pPr>
        <w:ind w:right="-563"/>
        <w:rPr>
          <w:b/>
          <w:bCs/>
          <w:color w:val="538135" w:themeColor="accent6" w:themeShade="BF"/>
          <w:sz w:val="32"/>
          <w:szCs w:val="32"/>
          <w:lang w:val="en-GB"/>
        </w:rPr>
      </w:pPr>
      <w:r w:rsidRPr="00695A7F">
        <w:rPr>
          <w:b/>
          <w:bCs/>
          <w:color w:val="538135" w:themeColor="accent6" w:themeShade="BF"/>
          <w:sz w:val="32"/>
          <w:szCs w:val="32"/>
          <w:lang w:val="en-GB"/>
        </w:rPr>
        <w:t>Hội giảng chào mừng ngày Nhà giáo Việt Nam 20/11 cùng cô trò 5A5</w:t>
      </w:r>
    </w:p>
    <w:p w14:paraId="0E164F2A" w14:textId="77777777" w:rsidR="00695A7F" w:rsidRDefault="00695A7F" w:rsidP="00AC1E4E">
      <w:pPr>
        <w:jc w:val="center"/>
        <w:rPr>
          <w:b/>
          <w:bCs/>
          <w:color w:val="538135" w:themeColor="accent6" w:themeShade="BF"/>
          <w:sz w:val="28"/>
          <w:szCs w:val="28"/>
          <w:lang w:val="en-GB"/>
        </w:rPr>
      </w:pPr>
    </w:p>
    <w:p w14:paraId="1637CA51" w14:textId="47EF87C0" w:rsidR="00AC1E4E" w:rsidRPr="00AC1E4E" w:rsidRDefault="00695A7F" w:rsidP="00AC1E4E">
      <w:pPr>
        <w:jc w:val="center"/>
        <w:rPr>
          <w:b/>
          <w:bCs/>
          <w:color w:val="538135" w:themeColor="accent6" w:themeShade="BF"/>
          <w:sz w:val="28"/>
          <w:szCs w:val="28"/>
          <w:lang w:val="en-GB"/>
        </w:rPr>
      </w:pPr>
      <w:r>
        <w:rPr>
          <w:b/>
          <w:bCs/>
          <w:noProof/>
          <w:color w:val="538135" w:themeColor="accent6" w:themeShade="BF"/>
          <w:sz w:val="28"/>
          <w:szCs w:val="28"/>
          <w:lang w:val="en-GB"/>
        </w:rPr>
        <w:drawing>
          <wp:inline distT="0" distB="0" distL="0" distR="0" wp14:anchorId="696387A1" wp14:editId="21D01CD9">
            <wp:extent cx="5943600" cy="4451350"/>
            <wp:effectExtent l="0" t="0" r="0" b="6350"/>
            <wp:docPr id="1544506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451350"/>
                    </a:xfrm>
                    <a:prstGeom prst="rect">
                      <a:avLst/>
                    </a:prstGeom>
                    <a:noFill/>
                    <a:ln>
                      <a:noFill/>
                    </a:ln>
                  </pic:spPr>
                </pic:pic>
              </a:graphicData>
            </a:graphic>
          </wp:inline>
        </w:drawing>
      </w:r>
    </w:p>
    <w:p w14:paraId="69EB1E80" w14:textId="77777777" w:rsidR="00695A7F" w:rsidRDefault="00AC1E4E">
      <w:pPr>
        <w:rPr>
          <w:color w:val="161616"/>
          <w:sz w:val="30"/>
          <w:szCs w:val="30"/>
          <w:shd w:val="clear" w:color="auto" w:fill="FFFFFF"/>
        </w:rPr>
      </w:pPr>
      <w:r>
        <w:rPr>
          <w:color w:val="161616"/>
          <w:sz w:val="30"/>
          <w:szCs w:val="30"/>
          <w:shd w:val="clear" w:color="auto" w:fill="FFFFFF"/>
        </w:rPr>
        <w:t> </w:t>
      </w:r>
    </w:p>
    <w:p w14:paraId="73F9B716" w14:textId="77777777" w:rsidR="00695A7F" w:rsidRDefault="00695A7F">
      <w:pPr>
        <w:rPr>
          <w:color w:val="161616"/>
          <w:sz w:val="30"/>
          <w:szCs w:val="30"/>
          <w:shd w:val="clear" w:color="auto" w:fill="FFFFFF"/>
        </w:rPr>
      </w:pPr>
      <w:r>
        <w:rPr>
          <w:color w:val="161616"/>
          <w:sz w:val="30"/>
          <w:szCs w:val="30"/>
          <w:shd w:val="clear" w:color="auto" w:fill="FFFFFF"/>
        </w:rPr>
        <w:t xml:space="preserve">    </w:t>
      </w:r>
      <w:r w:rsidR="00AC1E4E">
        <w:rPr>
          <w:color w:val="161616"/>
          <w:sz w:val="30"/>
          <w:szCs w:val="30"/>
          <w:shd w:val="clear" w:color="auto" w:fill="FFFFFF"/>
        </w:rPr>
        <w:t xml:space="preserve"> Thực hiện kế hoạch năm học 2023- 2024, trường Tiểu học Giang Biên đã tổ chức Hội thi giáo viên dạy giỏi cấp trường năm học 2023 - 2024. Đây là hoạt động thiết thực nhất để lập thành tích chào mừng 40 năm ngày Nhà giáo Việt Nam và cũng là dịp để thầy và trò thực hiện lời Bác Hồ căn dặn: “Dù khó khăn đến đâu cũng phải thi đua dạy tốt, học tốt”. Để hưởng ứng hội thi, cô và trò lớp </w:t>
      </w:r>
      <w:r w:rsidR="00AC1E4E">
        <w:rPr>
          <w:color w:val="161616"/>
          <w:sz w:val="30"/>
          <w:szCs w:val="30"/>
          <w:shd w:val="clear" w:color="auto" w:fill="FFFFFF"/>
        </w:rPr>
        <w:t>5A5</w:t>
      </w:r>
      <w:r w:rsidR="00AC1E4E">
        <w:rPr>
          <w:color w:val="161616"/>
          <w:sz w:val="30"/>
          <w:szCs w:val="30"/>
          <w:shd w:val="clear" w:color="auto" w:fill="FFFFFF"/>
        </w:rPr>
        <w:t xml:space="preserve"> đã thực hiện tiết </w:t>
      </w:r>
      <w:r w:rsidR="00AC1E4E">
        <w:rPr>
          <w:color w:val="161616"/>
          <w:sz w:val="30"/>
          <w:szCs w:val="30"/>
          <w:shd w:val="clear" w:color="auto" w:fill="FFFFFF"/>
        </w:rPr>
        <w:t>Khoa học</w:t>
      </w:r>
      <w:r w:rsidR="00AC1E4E">
        <w:rPr>
          <w:color w:val="161616"/>
          <w:sz w:val="30"/>
          <w:szCs w:val="30"/>
          <w:shd w:val="clear" w:color="auto" w:fill="FFFFFF"/>
        </w:rPr>
        <w:t xml:space="preserve"> </w:t>
      </w:r>
      <w:r w:rsidR="00AC1E4E">
        <w:rPr>
          <w:color w:val="161616"/>
          <w:sz w:val="30"/>
          <w:szCs w:val="30"/>
          <w:shd w:val="clear" w:color="auto" w:fill="FFFFFF"/>
        </w:rPr>
        <w:t xml:space="preserve">- </w:t>
      </w:r>
      <w:r w:rsidR="00AC1E4E">
        <w:rPr>
          <w:color w:val="161616"/>
          <w:sz w:val="30"/>
          <w:szCs w:val="30"/>
          <w:shd w:val="clear" w:color="auto" w:fill="FFFFFF"/>
        </w:rPr>
        <w:t xml:space="preserve">bài “ </w:t>
      </w:r>
      <w:r w:rsidR="00AC1E4E">
        <w:rPr>
          <w:color w:val="161616"/>
          <w:sz w:val="30"/>
          <w:szCs w:val="30"/>
          <w:shd w:val="clear" w:color="auto" w:fill="FFFFFF"/>
        </w:rPr>
        <w:t>Phòng tránh bị xâm hại</w:t>
      </w:r>
      <w:r w:rsidR="00AC1E4E">
        <w:rPr>
          <w:color w:val="161616"/>
          <w:sz w:val="30"/>
          <w:szCs w:val="30"/>
          <w:shd w:val="clear" w:color="auto" w:fill="FFFFFF"/>
        </w:rPr>
        <w:t xml:space="preserve"> ”. Tiết dạy rất sôi nổi với sự tích cực tham gia hoạt động của các bạn nhỏ.</w:t>
      </w:r>
    </w:p>
    <w:p w14:paraId="4CCD396E" w14:textId="77777777" w:rsidR="00695A7F" w:rsidRDefault="00AC1E4E">
      <w:pPr>
        <w:rPr>
          <w:color w:val="161616"/>
          <w:sz w:val="30"/>
          <w:szCs w:val="30"/>
          <w:shd w:val="clear" w:color="auto" w:fill="FFFFFF"/>
        </w:rPr>
      </w:pPr>
      <w:r>
        <w:rPr>
          <w:color w:val="161616"/>
          <w:sz w:val="26"/>
          <w:szCs w:val="26"/>
        </w:rPr>
        <w:br/>
      </w:r>
      <w:r>
        <w:rPr>
          <w:color w:val="161616"/>
          <w:sz w:val="30"/>
          <w:szCs w:val="30"/>
          <w:shd w:val="clear" w:color="auto" w:fill="FFFFFF"/>
        </w:rPr>
        <w:t xml:space="preserve">      Trong tiết dạy , học sinh được lấy làm trung tâm trong các hoạt động. Các em được thảo luận nhóm để đưa ra ý kiến của mình và trình bày trước lớp , </w:t>
      </w:r>
      <w:r>
        <w:rPr>
          <w:color w:val="161616"/>
          <w:sz w:val="30"/>
          <w:szCs w:val="30"/>
          <w:shd w:val="clear" w:color="auto" w:fill="FFFFFF"/>
        </w:rPr>
        <w:t>đóng vai, đọc bài vè</w:t>
      </w:r>
      <w:r>
        <w:rPr>
          <w:color w:val="161616"/>
          <w:sz w:val="30"/>
          <w:szCs w:val="30"/>
          <w:shd w:val="clear" w:color="auto" w:fill="FFFFFF"/>
        </w:rPr>
        <w:t xml:space="preserve"> </w:t>
      </w:r>
      <w:r>
        <w:rPr>
          <w:color w:val="161616"/>
          <w:sz w:val="30"/>
          <w:szCs w:val="30"/>
          <w:shd w:val="clear" w:color="auto" w:fill="FFFFFF"/>
        </w:rPr>
        <w:t>t</w:t>
      </w:r>
      <w:r>
        <w:rPr>
          <w:color w:val="161616"/>
          <w:sz w:val="30"/>
          <w:szCs w:val="30"/>
          <w:shd w:val="clear" w:color="auto" w:fill="FFFFFF"/>
        </w:rPr>
        <w:t>ừ đó các con tự tin hơn khi đứng trước đám đông, đồng thời cũng biết lắng nghe và tiếp thu nhận xét của người khác. Như vậy, không chỉ giúp các con lĩnh hội tri thức, cô giáo còn rèn cho các con những kĩ năng sống cần thiết.</w:t>
      </w:r>
      <w:r>
        <w:rPr>
          <w:color w:val="161616"/>
          <w:sz w:val="30"/>
          <w:szCs w:val="30"/>
          <w:shd w:val="clear" w:color="auto" w:fill="FFFFFF"/>
        </w:rPr>
        <w:t xml:space="preserve"> </w:t>
      </w:r>
    </w:p>
    <w:p w14:paraId="30F7EC09" w14:textId="4DF1B583" w:rsidR="00AC1E4E" w:rsidRDefault="00AC1E4E">
      <w:pPr>
        <w:rPr>
          <w:sz w:val="32"/>
          <w:szCs w:val="32"/>
        </w:rPr>
      </w:pPr>
      <w:r>
        <w:rPr>
          <w:color w:val="161616"/>
          <w:sz w:val="26"/>
          <w:szCs w:val="26"/>
        </w:rPr>
        <w:lastRenderedPageBreak/>
        <w:br/>
      </w:r>
      <w:r>
        <w:rPr>
          <w:color w:val="161616"/>
          <w:sz w:val="30"/>
          <w:szCs w:val="30"/>
          <w:shd w:val="clear" w:color="auto" w:fill="FFFFFF"/>
        </w:rPr>
        <w:t>     </w:t>
      </w:r>
      <w:r w:rsidRPr="00AC1E4E">
        <w:rPr>
          <w:sz w:val="32"/>
          <w:szCs w:val="32"/>
        </w:rPr>
        <w:t>Buổi hội giảng chào mừng 20/11 năm nay đã thật sự ý nghĩa và đáng nhớ với phần phát biểu, nhận xét tiết học của cô Phó hiệu trưởng Trần Thị Thanh Hương. Hy vọng rằng sẽ còn nhiều buổi hội giảng tuyệt vời khác trong tương lai.</w:t>
      </w:r>
    </w:p>
    <w:p w14:paraId="29A7A99E" w14:textId="77777777" w:rsidR="00695A7F" w:rsidRDefault="00695A7F">
      <w:pPr>
        <w:rPr>
          <w:sz w:val="32"/>
          <w:szCs w:val="32"/>
        </w:rPr>
      </w:pPr>
    </w:p>
    <w:p w14:paraId="2FE34830" w14:textId="73F7EDD1" w:rsidR="00695A7F" w:rsidRDefault="00695A7F">
      <w:pPr>
        <w:rPr>
          <w:sz w:val="32"/>
          <w:szCs w:val="32"/>
          <w:lang w:val="en-GB"/>
        </w:rPr>
      </w:pPr>
      <w:r>
        <w:rPr>
          <w:sz w:val="32"/>
          <w:szCs w:val="32"/>
          <w:lang w:val="en-GB"/>
        </w:rPr>
        <w:t>Dưới đây là một số hình ảnh trong tiết hội giảng chào mừng ngày 20/11 của cô trò 5A5:</w:t>
      </w:r>
    </w:p>
    <w:p w14:paraId="72D41F9C" w14:textId="77777777" w:rsidR="00695A7F" w:rsidRDefault="00695A7F">
      <w:pPr>
        <w:rPr>
          <w:sz w:val="32"/>
          <w:szCs w:val="32"/>
          <w:lang w:val="en-GB"/>
        </w:rPr>
      </w:pPr>
    </w:p>
    <w:p w14:paraId="68D196CB" w14:textId="26CCCA83" w:rsidR="00695A7F" w:rsidRDefault="00695A7F">
      <w:pPr>
        <w:rPr>
          <w:sz w:val="32"/>
          <w:szCs w:val="32"/>
          <w:lang w:val="en-GB"/>
        </w:rPr>
      </w:pPr>
      <w:r>
        <w:rPr>
          <w:noProof/>
          <w:sz w:val="32"/>
          <w:szCs w:val="32"/>
          <w:lang w:val="en-GB"/>
        </w:rPr>
        <w:drawing>
          <wp:inline distT="0" distB="0" distL="0" distR="0" wp14:anchorId="2E833DEA" wp14:editId="6C5C2A39">
            <wp:extent cx="5943600" cy="4451350"/>
            <wp:effectExtent l="0" t="0" r="0" b="6350"/>
            <wp:docPr id="10915483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1350"/>
                    </a:xfrm>
                    <a:prstGeom prst="rect">
                      <a:avLst/>
                    </a:prstGeom>
                    <a:noFill/>
                    <a:ln>
                      <a:noFill/>
                    </a:ln>
                  </pic:spPr>
                </pic:pic>
              </a:graphicData>
            </a:graphic>
          </wp:inline>
        </w:drawing>
      </w:r>
    </w:p>
    <w:p w14:paraId="25F61830" w14:textId="585B23AF" w:rsidR="00695A7F" w:rsidRDefault="00695A7F">
      <w:pPr>
        <w:rPr>
          <w:sz w:val="32"/>
          <w:szCs w:val="32"/>
          <w:lang w:val="en-GB"/>
        </w:rPr>
      </w:pPr>
      <w:r>
        <w:rPr>
          <w:noProof/>
          <w:sz w:val="32"/>
          <w:szCs w:val="32"/>
          <w:lang w:val="en-GB"/>
        </w:rPr>
        <w:lastRenderedPageBreak/>
        <w:drawing>
          <wp:inline distT="0" distB="0" distL="0" distR="0" wp14:anchorId="632B98F6" wp14:editId="47AE536E">
            <wp:extent cx="5930900" cy="4114800"/>
            <wp:effectExtent l="0" t="0" r="0" b="0"/>
            <wp:docPr id="14262823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0900" cy="4114800"/>
                    </a:xfrm>
                    <a:prstGeom prst="rect">
                      <a:avLst/>
                    </a:prstGeom>
                    <a:noFill/>
                    <a:ln>
                      <a:noFill/>
                    </a:ln>
                  </pic:spPr>
                </pic:pic>
              </a:graphicData>
            </a:graphic>
          </wp:inline>
        </w:drawing>
      </w:r>
    </w:p>
    <w:p w14:paraId="324A77A4" w14:textId="77777777" w:rsidR="00695A7F" w:rsidRDefault="00695A7F">
      <w:pPr>
        <w:rPr>
          <w:sz w:val="32"/>
          <w:szCs w:val="32"/>
          <w:lang w:val="en-GB"/>
        </w:rPr>
      </w:pPr>
    </w:p>
    <w:p w14:paraId="0CE49AE5" w14:textId="4CCB6765" w:rsidR="00695A7F" w:rsidRDefault="00695A7F">
      <w:pPr>
        <w:rPr>
          <w:sz w:val="32"/>
          <w:szCs w:val="32"/>
          <w:lang w:val="en-GB"/>
        </w:rPr>
      </w:pPr>
      <w:r>
        <w:rPr>
          <w:noProof/>
          <w:sz w:val="32"/>
          <w:szCs w:val="32"/>
          <w:lang w:val="en-GB"/>
        </w:rPr>
        <w:drawing>
          <wp:inline distT="0" distB="0" distL="0" distR="0" wp14:anchorId="57765665" wp14:editId="152F03B7">
            <wp:extent cx="5930900" cy="3841750"/>
            <wp:effectExtent l="0" t="0" r="0" b="6350"/>
            <wp:docPr id="2222751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0900" cy="3841750"/>
                    </a:xfrm>
                    <a:prstGeom prst="rect">
                      <a:avLst/>
                    </a:prstGeom>
                    <a:noFill/>
                    <a:ln>
                      <a:noFill/>
                    </a:ln>
                  </pic:spPr>
                </pic:pic>
              </a:graphicData>
            </a:graphic>
          </wp:inline>
        </w:drawing>
      </w:r>
    </w:p>
    <w:p w14:paraId="444A2D26" w14:textId="62E0ABB7" w:rsidR="00695A7F" w:rsidRDefault="00695A7F">
      <w:pPr>
        <w:rPr>
          <w:sz w:val="32"/>
          <w:szCs w:val="32"/>
          <w:lang w:val="en-GB"/>
        </w:rPr>
      </w:pPr>
      <w:r>
        <w:rPr>
          <w:noProof/>
          <w:sz w:val="32"/>
          <w:szCs w:val="32"/>
          <w:lang w:val="en-GB"/>
        </w:rPr>
        <w:lastRenderedPageBreak/>
        <w:drawing>
          <wp:inline distT="0" distB="0" distL="0" distR="0" wp14:anchorId="42B5EFDA" wp14:editId="25F3CDE8">
            <wp:extent cx="5930900" cy="3873500"/>
            <wp:effectExtent l="0" t="0" r="0" b="0"/>
            <wp:docPr id="8957137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0900" cy="3873500"/>
                    </a:xfrm>
                    <a:prstGeom prst="rect">
                      <a:avLst/>
                    </a:prstGeom>
                    <a:noFill/>
                    <a:ln>
                      <a:noFill/>
                    </a:ln>
                  </pic:spPr>
                </pic:pic>
              </a:graphicData>
            </a:graphic>
          </wp:inline>
        </w:drawing>
      </w:r>
      <w:r>
        <w:rPr>
          <w:noProof/>
          <w:sz w:val="32"/>
          <w:szCs w:val="32"/>
          <w:lang w:val="en-GB"/>
        </w:rPr>
        <w:drawing>
          <wp:inline distT="0" distB="0" distL="0" distR="0" wp14:anchorId="1150C57B" wp14:editId="3B18153E">
            <wp:extent cx="5930900" cy="4064000"/>
            <wp:effectExtent l="0" t="0" r="0" b="0"/>
            <wp:docPr id="19189283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0900" cy="4064000"/>
                    </a:xfrm>
                    <a:prstGeom prst="rect">
                      <a:avLst/>
                    </a:prstGeom>
                    <a:noFill/>
                    <a:ln>
                      <a:noFill/>
                    </a:ln>
                  </pic:spPr>
                </pic:pic>
              </a:graphicData>
            </a:graphic>
          </wp:inline>
        </w:drawing>
      </w:r>
    </w:p>
    <w:p w14:paraId="0A77CFBD" w14:textId="49EEF510" w:rsidR="00695A7F" w:rsidRPr="00695A7F" w:rsidRDefault="00695A7F" w:rsidP="00695A7F">
      <w:pPr>
        <w:jc w:val="right"/>
        <w:rPr>
          <w:i/>
          <w:iCs/>
          <w:lang w:val="en-GB"/>
        </w:rPr>
      </w:pPr>
      <w:r w:rsidRPr="00695A7F">
        <w:rPr>
          <w:i/>
          <w:iCs/>
          <w:lang w:val="en-GB"/>
        </w:rPr>
        <w:t>Tác giả: Kiều Thị Bích Anh</w:t>
      </w:r>
    </w:p>
    <w:sectPr w:rsidR="00695A7F" w:rsidRPr="00695A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E4E"/>
    <w:rsid w:val="00530091"/>
    <w:rsid w:val="00695A7F"/>
    <w:rsid w:val="00AC1E4E"/>
    <w:rsid w:val="00D6723E"/>
    <w:rsid w:val="00E871F6"/>
    <w:rsid w:val="00EC6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1F978"/>
  <w15:chartTrackingRefBased/>
  <w15:docId w15:val="{477451FF-21D7-420E-A349-D2E4355B8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C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Pages>
  <Words>202</Words>
  <Characters>1152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Phan Khánh Linh</dc:creator>
  <cp:keywords/>
  <dc:description/>
  <cp:lastModifiedBy>Phan Khánh Linh</cp:lastModifiedBy>
  <cp:revision>1</cp:revision>
  <dcterms:created xsi:type="dcterms:W3CDTF">2023-10-31T17:41:00Z</dcterms:created>
  <dcterms:modified xsi:type="dcterms:W3CDTF">2023-10-31T18:02:00Z</dcterms:modified>
</cp:coreProperties>
</file>