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1445D" w:rsidRPr="0061445D" w:rsidTr="0061445D">
        <w:tc>
          <w:tcPr>
            <w:tcW w:w="4788" w:type="dxa"/>
          </w:tcPr>
          <w:p w:rsidR="0061445D" w:rsidRPr="0061445D" w:rsidRDefault="0061445D" w:rsidP="0061445D">
            <w:pPr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4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UBND QUẬN LONG BIÊN</w:t>
            </w:r>
          </w:p>
          <w:p w:rsidR="0061445D" w:rsidRPr="0061445D" w:rsidRDefault="0061445D" w:rsidP="0061445D">
            <w:pPr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44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TRƯỜNG MN BẮC BIÊN</w:t>
            </w:r>
          </w:p>
        </w:tc>
        <w:tc>
          <w:tcPr>
            <w:tcW w:w="4788" w:type="dxa"/>
          </w:tcPr>
          <w:p w:rsidR="0061445D" w:rsidRPr="0061445D" w:rsidRDefault="0061445D" w:rsidP="0061445D">
            <w:pPr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1445D" w:rsidRPr="0061445D" w:rsidRDefault="0061445D" w:rsidP="0061445D">
      <w:pPr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1445D" w:rsidRPr="0061445D" w:rsidRDefault="0061445D" w:rsidP="0061445D">
      <w:pPr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BÀI TUYÊN TRUYỀN THỰC HIỆN ĐỀ ÁN SỮA HỌC ĐƯỜNG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     </w:t>
      </w:r>
      <w:proofErr w:type="spellStart"/>
      <w:proofErr w:type="gram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1340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08/7/2016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Thủ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tướng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phủ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phê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duyệt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cải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thiện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trạng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nâng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tầm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vóc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mẫu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tiểu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2020.</w:t>
      </w:r>
      <w:proofErr w:type="gram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05/7/2018 HĐND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phố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ban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06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hỗ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trợ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đóng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án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UBND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phố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ban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4019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06/8/2018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phê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duyệt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proofErr w:type="spellStart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>Đề</w:t>
      </w:r>
      <w:proofErr w:type="spellEnd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proofErr w:type="gramStart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>án</w:t>
      </w:r>
      <w:proofErr w:type="spellEnd"/>
      <w:proofErr w:type="gramEnd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>thực</w:t>
      </w:r>
      <w:proofErr w:type="spellEnd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>hiện</w:t>
      </w:r>
      <w:proofErr w:type="spellEnd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>Chương</w:t>
      </w:r>
      <w:proofErr w:type="spellEnd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>trình</w:t>
      </w:r>
      <w:proofErr w:type="spellEnd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CCFFFF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địa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bàn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phố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Hà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giai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>đoạn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2018 - 2020.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     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Đề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án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có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ý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nghĩa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nhân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cao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đẹp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thể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sự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quan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tâm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Chính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phủ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Thành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ủy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HĐND, UBND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Thành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phố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toàn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xã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hội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đối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với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lượng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nguồn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nhân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lực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tương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lai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Thủ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đô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.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1.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Mục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tiêu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Đề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án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: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  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ab/>
      </w: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 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Đề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án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cải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em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mẫu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giáo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tiểu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thông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qua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hoạt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động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uống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hàng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ngày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tại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phấn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đấu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đến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năm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2020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trên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90%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em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mẫu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giáo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tiểu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được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uống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theo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chương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góp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phần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giảm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tỉ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lệ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suy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tỷ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lệ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thiếu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vi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nâng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cao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tầm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vóc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thể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lực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em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thành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phố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Nội</w:t>
      </w:r>
      <w:proofErr w:type="spellEnd"/>
    </w:p>
    <w:p w:rsidR="0061445D" w:rsidRPr="0061445D" w:rsidRDefault="0061445D" w:rsidP="0061445D">
      <w:pPr>
        <w:shd w:val="clear" w:color="auto" w:fill="E2F3FB"/>
        <w:spacing w:after="120" w:line="300" w:lineRule="atLeast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Nâng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cao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nhận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thức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cộng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đồng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cha,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mẹ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người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chăm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sóc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về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tầm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quan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trọng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đối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với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sự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phát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triển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toàn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về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tầm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vóc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thể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lực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trí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tuệ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em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đặc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biệt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sử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dụng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các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sản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phẩm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phù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hợp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.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. 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Những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cơ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sở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khoa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khi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thực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hiện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Đề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án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.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  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ab/>
      </w: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Theo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giai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đoạn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tiền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giai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đoạn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quyết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định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sự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phát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triển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tối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các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tiềm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năng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truyền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liên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quan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đến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tầm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vóc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thể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lực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trí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tuệ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;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giai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đoạn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tích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lũy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cần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thiết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chuẩn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bị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giai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đoạn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dậy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thì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;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giai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đoạn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có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sự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biến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đổi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nhanh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cả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về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thể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tâm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lí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nhưng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cũng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dễ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mắc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các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bệnh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liên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quan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đến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.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lứa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tuổi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đóng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vai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trò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then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chốt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ảnh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hưởng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đến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sức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khỏe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sự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phát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triển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chiều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cao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trong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tương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lai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trong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đó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đạm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béo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vi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những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yếu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tố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chính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tác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động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đến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phát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triển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tầm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vóc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;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các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chuyên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về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trên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Thế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giới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Dĩnh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</w:p>
    <w:p w:rsidR="0061445D" w:rsidRPr="0061445D" w:rsidRDefault="0061445D" w:rsidP="0061445D">
      <w:pPr>
        <w:shd w:val="clear" w:color="auto" w:fill="E2F3FB"/>
        <w:spacing w:after="12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-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Bộ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Y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tế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đã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có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nhiều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công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nghiên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cứu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khoa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ở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em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lứa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tuổi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mẫu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giáo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tiểu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uống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tươi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hàng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ngày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kết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quả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thấy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thiếu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protein,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thiếu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vi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lastRenderedPageBreak/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được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cải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rõ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rệt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chiều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cao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tăng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hơn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so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với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nhóm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không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uống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.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Nắm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bắt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cơ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sở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khoa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này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từ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thế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kỷ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XX,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nhiều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quốc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trên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Thế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giới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như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Anh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Mỹ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Nhật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Bản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Trung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Quốc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Thái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Lan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Myanma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...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đã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triển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khai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Chương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.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nay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một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số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tỉnh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thành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trên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cả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nước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(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Rịa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-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Vũng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Tàu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Nghệ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An,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Đồng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Nai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Kon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Tum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Nam,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Bắc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...)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đã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đang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triển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khai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hiệu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quả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Chương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.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có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thành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phần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cân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đối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giàu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protein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lượng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cao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cần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thiết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các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béo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có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lợi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chứa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đầy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đủ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các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vitamin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khoáng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cần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cơ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thể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đặc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biệt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vitamin D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canxi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photpho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kẽm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giúp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xương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phát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triển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tốt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tăng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chiều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cao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.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Vì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vậy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Bộ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Y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tế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khuyến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nghị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em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cần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được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uống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hàng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ngày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proofErr w:type="gram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theo</w:t>
      </w:r>
      <w:proofErr w:type="spellEnd"/>
      <w:proofErr w:type="gram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cầu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khuyến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nghị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người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Việt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Nam.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3.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Thực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trạng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một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số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bệnh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liên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quan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đến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lứa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tuổi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mẫu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giáo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-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Tiểu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: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       </w:t>
      </w:r>
      <w:proofErr w:type="spellStart"/>
      <w:proofErr w:type="gram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suy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thể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thấp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còi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còn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cao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ở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những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vùng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khó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để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lại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hậu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quả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lâu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dài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ảnh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hưởng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đến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sự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phát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triển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thể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thần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em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.</w:t>
      </w:r>
      <w:proofErr w:type="gram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tượng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tăng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nhanh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chóng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thừa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proofErr w:type="gram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cân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,</w:t>
      </w:r>
      <w:proofErr w:type="gram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béo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phì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ở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lứa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tuổi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tại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Nội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trở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thành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gánh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nặng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kép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về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.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-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Thiếu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vi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như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: vitamin A, vitamin D,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thiếu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máu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thiếu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sắt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thiếu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kẽm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...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ảnh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hưởng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xấu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tới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sự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phát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triển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thể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lực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đặc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biệt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chiều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cao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quá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dậy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thì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.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Nguyên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nhân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chính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do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chế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độ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vận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động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thể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lực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không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hợp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lý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chế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độ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cân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đối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lượng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các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chưa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đáp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ứng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đủ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chất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để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phát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tiển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tối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tiềm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năng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chưa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chọn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lựa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sử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dụng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thực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phẩm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có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lợi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sức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khỏe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nuôi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dưỡng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chưa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đúng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cách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.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4.</w:t>
      </w: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 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Thời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gian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đối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tượng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định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mức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thụ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hưởng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Đề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án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:</w:t>
      </w: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 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       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Từ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năm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2018-2019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đến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hết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năm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2020,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trẻ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mẫu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giáo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tiểu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đang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tại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các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cơ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sở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giáo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dục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trên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địa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bàn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thành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phố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Nội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được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phụ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huynh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tự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nguyện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tham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sẽ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uống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đường</w:t>
      </w:r>
      <w:proofErr w:type="spellEnd"/>
    </w:p>
    <w:p w:rsidR="0061445D" w:rsidRPr="0061445D" w:rsidRDefault="0061445D" w:rsidP="0061445D">
      <w:pPr>
        <w:shd w:val="clear" w:color="auto" w:fill="E2F3FB"/>
        <w:spacing w:after="120" w:line="300" w:lineRule="atLeast"/>
        <w:ind w:left="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 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Mỗi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ngày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các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em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uống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một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lần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(1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hộp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180ml )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và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tuần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uống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hộp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trong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9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.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5.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Cơ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chế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hỗ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trợ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và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đóng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góp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thực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hiện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Đề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án</w:t>
      </w:r>
      <w:proofErr w:type="spellEnd"/>
      <w:r w:rsidRPr="006144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CCFFFF"/>
        </w:rPr>
        <w:t>: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       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Giá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: 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Mức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giá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l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hộp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dự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kiến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tối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6.800 đ/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hộp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= 180ml,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không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tăng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giá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từ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năm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2018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đến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hết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năm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2020.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 - 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nghèo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cận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nghèo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gia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chính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sách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con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bộ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đội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hạ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sĩ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quan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được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uống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miễn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phí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.</w:t>
      </w:r>
    </w:p>
    <w:p w:rsidR="0061445D" w:rsidRPr="0061445D" w:rsidRDefault="0061445D" w:rsidP="0061445D">
      <w:pPr>
        <w:shd w:val="clear" w:color="auto" w:fill="E2F3FB"/>
        <w:spacing w:after="12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-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: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Ngân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sách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Thành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phố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hỗ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30%. </w:t>
      </w:r>
      <w:proofErr w:type="spellStart"/>
      <w:proofErr w:type="gram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Doanh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nghiệp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cung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cấp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hỗ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trợ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20%;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phụ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huynh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sinh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đóng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góp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50% (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đóng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góp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không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quá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0</w:t>
      </w: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00 đ/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hộp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tươi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180ml).</w:t>
      </w:r>
      <w:proofErr w:type="gramEnd"/>
    </w:p>
    <w:p w:rsidR="0061445D" w:rsidRPr="0061445D" w:rsidRDefault="0061445D" w:rsidP="0061445D">
      <w:pPr>
        <w:shd w:val="clear" w:color="auto" w:fill="E2F3FB"/>
        <w:spacing w:after="12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       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được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dùng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trong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chương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trình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học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là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sữa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tươi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tiệt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trùng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có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hoặc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không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đường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,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đảm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bảo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các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điều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kiện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proofErr w:type="gram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theo</w:t>
      </w:r>
      <w:proofErr w:type="spellEnd"/>
      <w:proofErr w:type="gram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quy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định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hiện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hành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của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Bộ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 xml:space="preserve"> Y </w:t>
      </w:r>
      <w:proofErr w:type="spellStart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tế</w:t>
      </w:r>
      <w:proofErr w:type="spellEnd"/>
      <w:r w:rsidRPr="006144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CCFFFF"/>
        </w:rPr>
        <w:t>. </w:t>
      </w:r>
    </w:p>
    <w:p w:rsidR="0061445D" w:rsidRPr="0061445D" w:rsidRDefault="0061445D" w:rsidP="0061445D">
      <w:p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4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4318" w:rsidRPr="0061445D" w:rsidRDefault="00AC4318">
      <w:pPr>
        <w:rPr>
          <w:rFonts w:ascii="Times New Roman" w:hAnsi="Times New Roman" w:cs="Times New Roman"/>
          <w:sz w:val="28"/>
          <w:szCs w:val="28"/>
        </w:rPr>
      </w:pPr>
    </w:p>
    <w:sectPr w:rsidR="00AC4318" w:rsidRPr="0061445D" w:rsidSect="00AC4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1445D"/>
    <w:rsid w:val="00492F2A"/>
    <w:rsid w:val="0061445D"/>
    <w:rsid w:val="006454DD"/>
    <w:rsid w:val="00A26840"/>
    <w:rsid w:val="00AC4318"/>
    <w:rsid w:val="00D557CF"/>
    <w:rsid w:val="00FB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9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mainservices">
    <w:name w:val="stmainservices"/>
    <w:basedOn w:val="DefaultParagraphFont"/>
    <w:rsid w:val="0061445D"/>
  </w:style>
  <w:style w:type="character" w:customStyle="1" w:styleId="stbubblehcount">
    <w:name w:val="stbubble_hcount"/>
    <w:basedOn w:val="DefaultParagraphFont"/>
    <w:rsid w:val="0061445D"/>
  </w:style>
  <w:style w:type="character" w:customStyle="1" w:styleId="chicklets">
    <w:name w:val="chicklets"/>
    <w:basedOn w:val="DefaultParagraphFont"/>
    <w:rsid w:val="0061445D"/>
  </w:style>
  <w:style w:type="paragraph" w:styleId="NormalWeb">
    <w:name w:val="Normal (Web)"/>
    <w:basedOn w:val="Normal"/>
    <w:uiPriority w:val="99"/>
    <w:semiHidden/>
    <w:unhideWhenUsed/>
    <w:rsid w:val="006144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445D"/>
    <w:rPr>
      <w:b/>
      <w:bCs/>
    </w:rPr>
  </w:style>
  <w:style w:type="table" w:styleId="TableGrid">
    <w:name w:val="Table Grid"/>
    <w:basedOn w:val="TableNormal"/>
    <w:uiPriority w:val="59"/>
    <w:rsid w:val="00614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4154">
          <w:marLeft w:val="0"/>
          <w:marRight w:val="0"/>
          <w:marTop w:val="0"/>
          <w:marBottom w:val="150"/>
          <w:divBdr>
            <w:top w:val="none" w:sz="0" w:space="0" w:color="auto"/>
            <w:left w:val="single" w:sz="18" w:space="8" w:color="FCB712"/>
            <w:bottom w:val="none" w:sz="0" w:space="0" w:color="auto"/>
            <w:right w:val="none" w:sz="0" w:space="0" w:color="auto"/>
          </w:divBdr>
        </w:div>
        <w:div w:id="19147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736</Words>
  <Characters>4198</Characters>
  <Application>Microsoft Office Word</Application>
  <DocSecurity>0</DocSecurity>
  <Lines>34</Lines>
  <Paragraphs>9</Paragraphs>
  <ScaleCrop>false</ScaleCrop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TE</dc:creator>
  <cp:lastModifiedBy>Y TE</cp:lastModifiedBy>
  <cp:revision>1</cp:revision>
  <cp:lastPrinted>2021-01-20T04:51:00Z</cp:lastPrinted>
  <dcterms:created xsi:type="dcterms:W3CDTF">2021-01-20T04:43:00Z</dcterms:created>
  <dcterms:modified xsi:type="dcterms:W3CDTF">2021-01-20T04:53:00Z</dcterms:modified>
</cp:coreProperties>
</file>