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4F8" w:rsidRDefault="00DB51CD">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w:t>
      </w:r>
      <w:r w:rsidR="00AC64F8">
        <w:rPr>
          <w:rFonts w:eastAsia="Times New Roman"/>
          <w:b/>
          <w:bCs/>
          <w:sz w:val="28"/>
          <w:szCs w:val="28"/>
        </w:rPr>
        <w:t>TU</w:t>
      </w:r>
      <w:r w:rsidR="00AC64F8" w:rsidRPr="00AC64F8">
        <w:rPr>
          <w:rFonts w:eastAsia="Times New Roman"/>
          <w:b/>
          <w:bCs/>
          <w:sz w:val="28"/>
          <w:szCs w:val="28"/>
        </w:rPr>
        <w:t>ẦN</w:t>
      </w:r>
      <w:r w:rsidR="00B16E06">
        <w:rPr>
          <w:rFonts w:eastAsia="Times New Roman"/>
          <w:b/>
          <w:bCs/>
          <w:sz w:val="28"/>
          <w:szCs w:val="28"/>
        </w:rPr>
        <w:t xml:space="preserve"> 4</w:t>
      </w:r>
      <w:bookmarkStart w:id="0" w:name="_GoBack"/>
      <w:bookmarkEnd w:id="0"/>
      <w:r w:rsidR="00AC64F8">
        <w:rPr>
          <w:rFonts w:eastAsia="Times New Roman"/>
          <w:b/>
          <w:bCs/>
          <w:sz w:val="28"/>
          <w:szCs w:val="28"/>
        </w:rPr>
        <w:t xml:space="preserve"> - </w:t>
      </w:r>
      <w:r>
        <w:rPr>
          <w:rFonts w:eastAsia="Times New Roman"/>
          <w:b/>
          <w:bCs/>
          <w:sz w:val="28"/>
          <w:szCs w:val="28"/>
        </w:rPr>
        <w:t xml:space="preserve">THÁNG 9 </w:t>
      </w:r>
    </w:p>
    <w:p w:rsidR="00DB51CD" w:rsidRDefault="00DB51CD">
      <w:pPr>
        <w:pStyle w:val="NormalWeb"/>
        <w:spacing w:line="288" w:lineRule="auto"/>
        <w:ind w:firstLine="720"/>
        <w:jc w:val="center"/>
        <w:outlineLvl w:val="2"/>
        <w:rPr>
          <w:rFonts w:eastAsia="Times New Roman"/>
          <w:b/>
          <w:bCs/>
          <w:sz w:val="28"/>
          <w:szCs w:val="28"/>
        </w:rPr>
      </w:pPr>
      <w:r>
        <w:rPr>
          <w:rFonts w:eastAsia="Times New Roman"/>
          <w:b/>
          <w:bCs/>
          <w:sz w:val="28"/>
          <w:szCs w:val="28"/>
        </w:rPr>
        <w:t>LỨA TUỔI MẪU GIÁO NHỠ 4-5 TUỔI - LỚP MG</w:t>
      </w:r>
      <w:r w:rsidR="00AC64F8">
        <w:rPr>
          <w:rFonts w:eastAsia="Times New Roman"/>
          <w:b/>
          <w:bCs/>
          <w:sz w:val="28"/>
          <w:szCs w:val="28"/>
        </w:rPr>
        <w:t>N</w:t>
      </w:r>
      <w:r>
        <w:rPr>
          <w:rFonts w:eastAsia="Times New Roman"/>
          <w:b/>
          <w:bCs/>
          <w:sz w:val="28"/>
          <w:szCs w:val="28"/>
        </w:rPr>
        <w:t xml:space="preserve"> B1 </w:t>
      </w:r>
      <w:r>
        <w:rPr>
          <w:rFonts w:eastAsia="Times New Roman"/>
          <w:b/>
          <w:bCs/>
          <w:sz w:val="28"/>
          <w:szCs w:val="28"/>
        </w:rPr>
        <w:br/>
        <w:t xml:space="preserve">Tên giáo viên: </w:t>
      </w:r>
      <w:r w:rsidR="00AC64F8">
        <w:rPr>
          <w:rFonts w:eastAsia="Times New Roman"/>
          <w:b/>
          <w:bCs/>
          <w:sz w:val="28"/>
          <w:szCs w:val="28"/>
        </w:rPr>
        <w:t>Thanh T</w:t>
      </w:r>
      <w:r w:rsidR="00AC64F8" w:rsidRPr="00AC64F8">
        <w:rPr>
          <w:rFonts w:eastAsia="Times New Roman"/>
          <w:b/>
          <w:bCs/>
          <w:sz w:val="28"/>
          <w:szCs w:val="28"/>
        </w:rPr>
        <w:t>ú</w:t>
      </w:r>
      <w:r w:rsidR="00AC64F8">
        <w:rPr>
          <w:rFonts w:eastAsia="Times New Roman"/>
          <w:b/>
          <w:bCs/>
          <w:sz w:val="28"/>
          <w:szCs w:val="28"/>
        </w:rPr>
        <w:t xml:space="preserve"> – Th</w:t>
      </w:r>
      <w:r w:rsidR="00AC64F8" w:rsidRPr="00AC64F8">
        <w:rPr>
          <w:rFonts w:eastAsia="Times New Roman"/>
          <w:b/>
          <w:bCs/>
          <w:sz w:val="28"/>
          <w:szCs w:val="28"/>
        </w:rPr>
        <w:t>ùy</w:t>
      </w:r>
      <w:r w:rsidR="00AC64F8">
        <w:rPr>
          <w:rFonts w:eastAsia="Times New Roman"/>
          <w:b/>
          <w:bCs/>
          <w:sz w:val="28"/>
          <w:szCs w:val="28"/>
        </w:rPr>
        <w:t xml:space="preserve"> Linh – Ph</w:t>
      </w:r>
      <w:r w:rsidR="00AC64F8" w:rsidRPr="00AC64F8">
        <w:rPr>
          <w:rFonts w:eastAsia="Times New Roman"/>
          <w:b/>
          <w:bCs/>
          <w:sz w:val="28"/>
          <w:szCs w:val="28"/>
        </w:rPr>
        <w:t>ươ</w:t>
      </w:r>
      <w:r w:rsidR="00AC64F8">
        <w:rPr>
          <w:rFonts w:eastAsia="Times New Roman"/>
          <w:b/>
          <w:bCs/>
          <w:sz w:val="28"/>
          <w:szCs w:val="28"/>
        </w:rPr>
        <w:t>ng Th</w:t>
      </w:r>
      <w:r w:rsidR="00AC64F8" w:rsidRPr="00AC64F8">
        <w:rPr>
          <w:rFonts w:eastAsia="Times New Roman"/>
          <w:b/>
          <w:bCs/>
          <w:sz w:val="28"/>
          <w:szCs w:val="28"/>
        </w:rPr>
        <w:t>ảo</w:t>
      </w:r>
      <w:r>
        <w:rPr>
          <w:rFonts w:eastAsia="Times New Roman"/>
          <w:b/>
          <w:bCs/>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10"/>
        <w:gridCol w:w="714"/>
        <w:gridCol w:w="9954"/>
        <w:gridCol w:w="1194"/>
      </w:tblGrid>
      <w:tr w:rsidR="00B16E06" w:rsidTr="00B16E06">
        <w:tc>
          <w:tcPr>
            <w:tcW w:w="8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16E06" w:rsidRDefault="00B16E06">
            <w:pPr>
              <w:jc w:val="center"/>
              <w:divId w:val="677464940"/>
              <w:rPr>
                <w:rFonts w:eastAsia="Times New Roman"/>
                <w:b/>
                <w:bCs/>
              </w:rPr>
            </w:pPr>
            <w:r>
              <w:rPr>
                <w:rFonts w:eastAsia="Times New Roman"/>
              </w:rPr>
              <w:t>Thời gian/hoạt động</w:t>
            </w:r>
          </w:p>
        </w:tc>
        <w:tc>
          <w:tcPr>
            <w:tcW w:w="3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6E06" w:rsidRDefault="00B16E06">
            <w:pPr>
              <w:jc w:val="center"/>
              <w:divId w:val="67465066"/>
              <w:rPr>
                <w:rFonts w:eastAsia="Times New Roman"/>
                <w:b/>
                <w:bCs/>
              </w:rPr>
            </w:pPr>
            <w:r>
              <w:rPr>
                <w:rFonts w:eastAsia="Times New Roman"/>
                <w:b/>
                <w:bCs/>
              </w:rPr>
              <w:t>Tuần 4</w:t>
            </w:r>
            <w:r>
              <w:rPr>
                <w:rFonts w:eastAsia="Times New Roman"/>
                <w:b/>
                <w:bCs/>
              </w:rPr>
              <w:br/>
            </w:r>
            <w:r>
              <w:rPr>
                <w:rFonts w:eastAsia="Times New Roman"/>
                <w:b/>
                <w:bCs/>
                <w:i/>
                <w:iCs/>
              </w:rPr>
              <w:t>Từ 20/09 đến 24/09</w:t>
            </w:r>
          </w:p>
        </w:tc>
        <w:tc>
          <w:tcPr>
            <w:tcW w:w="4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16E06" w:rsidRDefault="00B16E06">
            <w:pPr>
              <w:jc w:val="center"/>
              <w:divId w:val="1885829935"/>
              <w:rPr>
                <w:rFonts w:eastAsia="Times New Roman"/>
                <w:b/>
                <w:bCs/>
              </w:rPr>
            </w:pPr>
            <w:r>
              <w:rPr>
                <w:rFonts w:eastAsia="Times New Roman"/>
                <w:b/>
                <w:bCs/>
              </w:rPr>
              <w:t>Mục tiêu thực hiện</w:t>
            </w:r>
          </w:p>
        </w:tc>
      </w:tr>
      <w:tr w:rsidR="00DB51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pPr>
              <w:rPr>
                <w:rFonts w:eastAsia="Times New Roman"/>
              </w:rPr>
            </w:pPr>
            <w:r>
              <w:rPr>
                <w:rStyle w:val="Strong"/>
                <w:rFonts w:eastAsia="Times New Roman"/>
              </w:rPr>
              <w:t>Đón trẻ, thể dục sáng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pPr>
              <w:rPr>
                <w:rStyle w:val="plan-content-pre1"/>
              </w:rPr>
            </w:pPr>
            <w:r>
              <w:rPr>
                <w:rStyle w:val="plan-content-pre1"/>
              </w:rPr>
              <w:t>* Tập thể dục theo nhạc chung của trường:</w:t>
            </w:r>
            <w:r>
              <w:rPr>
                <w:sz w:val="28"/>
                <w:szCs w:val="28"/>
              </w:rPr>
              <w:br/>
            </w:r>
            <w:r>
              <w:rPr>
                <w:rStyle w:val="plan-content-pre1"/>
              </w:rPr>
              <w:t>+ Khởi động: cho trẻ đi vòng tròn kết hợp các kiểu chân, sau cho trẻ về đội hình 4 hàng dọc.</w:t>
            </w:r>
            <w:r>
              <w:rPr>
                <w:sz w:val="28"/>
                <w:szCs w:val="28"/>
              </w:rPr>
              <w:br/>
            </w:r>
            <w:r>
              <w:rPr>
                <w:rStyle w:val="plan-content-pre1"/>
              </w:rPr>
              <w:t>+ Trọng động: Cho trẻ tập BTPTC:</w:t>
            </w:r>
            <w:r>
              <w:rPr>
                <w:sz w:val="28"/>
                <w:szCs w:val="28"/>
              </w:rPr>
              <w:br/>
            </w:r>
            <w:r>
              <w:rPr>
                <w:rStyle w:val="plan-content-pre1"/>
              </w:rPr>
              <w:t>- Hô hấp: Hít vào thở ra; Gà gáy</w:t>
            </w:r>
            <w:r>
              <w:rPr>
                <w:sz w:val="28"/>
                <w:szCs w:val="28"/>
              </w:rPr>
              <w:br/>
            </w:r>
            <w:r>
              <w:rPr>
                <w:rStyle w:val="plan-content-pre1"/>
              </w:rPr>
              <w:t>- Tay: Hai tay ra trước, sang ngang; Hai tay ra trước lên cao</w:t>
            </w:r>
            <w:r>
              <w:rPr>
                <w:sz w:val="28"/>
                <w:szCs w:val="28"/>
              </w:rPr>
              <w:br/>
            </w:r>
            <w:r>
              <w:rPr>
                <w:rStyle w:val="plan-content-pre1"/>
              </w:rPr>
              <w:t>- Bụng: Nghiêng người sang trái, sang phải; Cúi gập người về phía trước</w:t>
            </w:r>
            <w:r>
              <w:rPr>
                <w:sz w:val="28"/>
                <w:szCs w:val="28"/>
              </w:rPr>
              <w:br/>
            </w:r>
            <w:r>
              <w:rPr>
                <w:rStyle w:val="plan-content-pre1"/>
              </w:rPr>
              <w:t>- Chân: Đứng, lần lượt từng chân co cao đầu gối.</w:t>
            </w:r>
            <w:r>
              <w:rPr>
                <w:sz w:val="28"/>
                <w:szCs w:val="28"/>
              </w:rPr>
              <w:br/>
            </w:r>
            <w:r>
              <w:rPr>
                <w:rStyle w:val="plan-content-pre1"/>
              </w:rPr>
              <w:t>- Bật: Bật chụm tách chân</w:t>
            </w:r>
            <w:r>
              <w:rPr>
                <w:sz w:val="28"/>
                <w:szCs w:val="28"/>
              </w:rPr>
              <w:br/>
            </w:r>
            <w:r>
              <w:rPr>
                <w:rStyle w:val="plan-content-pre1"/>
              </w:rPr>
              <w:t xml:space="preserve">- Điều hòa </w:t>
            </w:r>
          </w:p>
          <w:p w:rsidR="00DB51CD" w:rsidRDefault="00DB51CD"/>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pPr>
              <w:rPr>
                <w:rFonts w:eastAsia="Times New Roman"/>
              </w:rPr>
            </w:pPr>
          </w:p>
        </w:tc>
      </w:tr>
      <w:tr w:rsidR="00DB51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pPr>
              <w:rPr>
                <w:rFonts w:eastAsia="Times New Roman"/>
              </w:rPr>
            </w:pPr>
            <w:r>
              <w:rPr>
                <w:rStyle w:val="Strong"/>
                <w:rFonts w:eastAsia="Times New Roman"/>
              </w:rPr>
              <w:t>Trò chuyện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A5A23" w:rsidRDefault="005A5A23" w:rsidP="005A5A23">
            <w:pPr>
              <w:rPr>
                <w:rStyle w:val="plan-content-pre1"/>
              </w:rPr>
            </w:pPr>
            <w:r>
              <w:rPr>
                <w:rStyle w:val="plan-content-pre1"/>
              </w:rPr>
              <w:t xml:space="preserve">- Trò chuyện với trẻ về ngày Tết Trung Thu. </w:t>
            </w:r>
          </w:p>
          <w:p w:rsidR="005A5A23" w:rsidRDefault="005A5A23" w:rsidP="005A5A23">
            <w:pPr>
              <w:rPr>
                <w:rStyle w:val="plan-content-pre1"/>
              </w:rPr>
            </w:pPr>
            <w:r>
              <w:rPr>
                <w:rStyle w:val="plan-content-pre1"/>
              </w:rPr>
              <w:t xml:space="preserve">Hãy kể tên những đồ chơi Trung Thu mà con biết. </w:t>
            </w:r>
          </w:p>
          <w:p w:rsidR="005A5A23" w:rsidRDefault="005A5A23" w:rsidP="005A5A23">
            <w:r>
              <w:rPr>
                <w:rStyle w:val="plan-content-pre1"/>
              </w:rPr>
              <w:t xml:space="preserve">Kể những hoạt động diễn ra vào ngày Tết Trung Thu. </w:t>
            </w:r>
          </w:p>
          <w:p w:rsidR="00DB51CD" w:rsidRDefault="00DB51CD"/>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rsidP="00DB51CD">
            <w:pPr>
              <w:rPr>
                <w:rFonts w:eastAsia="Times New Roman"/>
              </w:rPr>
            </w:pPr>
            <w:r>
              <w:rPr>
                <w:rStyle w:val="rate"/>
                <w:rFonts w:eastAsia="Times New Roman"/>
              </w:rPr>
              <w:t>MT53</w:t>
            </w:r>
            <w:r>
              <w:rPr>
                <w:rFonts w:eastAsia="Times New Roman"/>
              </w:rPr>
              <w:t xml:space="preserve">, </w:t>
            </w:r>
            <w:r>
              <w:rPr>
                <w:rStyle w:val="rate"/>
                <w:rFonts w:eastAsia="Times New Roman"/>
              </w:rPr>
              <w:t>MT79</w:t>
            </w:r>
          </w:p>
        </w:tc>
      </w:tr>
      <w:tr w:rsidR="005A5A23" w:rsidTr="00DB51CD">
        <w:tc>
          <w:tcPr>
            <w:tcW w:w="531"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rPr>
                <w:rFonts w:eastAsia="Times New Roman"/>
              </w:rPr>
            </w:pPr>
            <w:r>
              <w:rPr>
                <w:rStyle w:val="Strong"/>
                <w:rFonts w:eastAsia="Times New Roman"/>
              </w:rPr>
              <w:lastRenderedPageBreak/>
              <w:t>Hoạt động học</w:t>
            </w:r>
          </w:p>
        </w:tc>
        <w:tc>
          <w:tcPr>
            <w:tcW w:w="2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5A23" w:rsidRDefault="005A5A23" w:rsidP="005A5A23">
            <w:pPr>
              <w:pStyle w:val="text-center-report"/>
            </w:pPr>
            <w:r>
              <w:rPr>
                <w:b/>
                <w:bCs/>
              </w:rPr>
              <w:t>Âm nhạc</w:t>
            </w:r>
          </w:p>
          <w:p w:rsidR="005A5A23" w:rsidRDefault="005A5A23" w:rsidP="005A5A23">
            <w:pPr>
              <w:rPr>
                <w:rFonts w:eastAsia="Times New Roman"/>
              </w:rPr>
            </w:pPr>
            <w:r>
              <w:rPr>
                <w:rStyle w:val="plan-content-pre1"/>
                <w:rFonts w:eastAsia="Times New Roman"/>
              </w:rPr>
              <w:t>Dạy hát: Rước đèn dưới ánh trăng</w:t>
            </w:r>
            <w:r>
              <w:rPr>
                <w:rStyle w:val="plan-content-pre1"/>
                <w:rFonts w:eastAsia="Times New Roman"/>
              </w:rPr>
              <w:br/>
              <w:t xml:space="preserve">Nghe hát: Chiếc đèn ông sao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rPr>
                <w:rFonts w:eastAsia="Times New Roman"/>
              </w:rPr>
            </w:pPr>
            <w:r>
              <w:rPr>
                <w:rStyle w:val="rate"/>
                <w:rFonts w:eastAsia="Times New Roman"/>
              </w:rPr>
              <w:t>MT47</w:t>
            </w:r>
          </w:p>
        </w:tc>
      </w:tr>
      <w:tr w:rsidR="005A5A23" w:rsidTr="00DB51CD">
        <w:tc>
          <w:tcPr>
            <w:tcW w:w="531" w:type="pct"/>
            <w:vMerge/>
            <w:tcBorders>
              <w:top w:val="single" w:sz="6" w:space="0" w:color="000000"/>
              <w:left w:val="single" w:sz="6" w:space="0" w:color="000000"/>
              <w:bottom w:val="single" w:sz="6" w:space="0" w:color="000000"/>
              <w:right w:val="single" w:sz="6" w:space="0" w:color="000000"/>
            </w:tcBorders>
            <w:vAlign w:val="center"/>
            <w:hideMark/>
          </w:tcPr>
          <w:p w:rsidR="005A5A23" w:rsidRDefault="005A5A23" w:rsidP="005A5A23">
            <w:pPr>
              <w:rPr>
                <w:rFonts w:eastAsia="Times New Roman"/>
              </w:rPr>
            </w:pPr>
          </w:p>
        </w:tc>
        <w:tc>
          <w:tcPr>
            <w:tcW w:w="2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5A23" w:rsidRDefault="005A5A23" w:rsidP="005A5A23">
            <w:pPr>
              <w:pStyle w:val="text-center-report"/>
            </w:pPr>
            <w:r>
              <w:rPr>
                <w:b/>
                <w:bCs/>
              </w:rPr>
              <w:t>Khám phá</w:t>
            </w:r>
          </w:p>
          <w:p w:rsidR="005A5A23" w:rsidRDefault="005A5A23" w:rsidP="005A5A23">
            <w:pPr>
              <w:rPr>
                <w:rFonts w:eastAsia="Times New Roman"/>
              </w:rPr>
            </w:pPr>
            <w:r>
              <w:rPr>
                <w:rStyle w:val="plan-content-pre1"/>
                <w:rFonts w:eastAsia="Times New Roman"/>
              </w:rPr>
              <w:t xml:space="preserve">Trung thu của bé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A5A23" w:rsidRDefault="005A5A23" w:rsidP="005A5A23">
            <w:pPr>
              <w:rPr>
                <w:rFonts w:eastAsia="Times New Roman"/>
              </w:rPr>
            </w:pPr>
          </w:p>
        </w:tc>
      </w:tr>
      <w:tr w:rsidR="005A5A23" w:rsidTr="00DB51CD">
        <w:tc>
          <w:tcPr>
            <w:tcW w:w="531" w:type="pct"/>
            <w:vMerge/>
            <w:tcBorders>
              <w:top w:val="single" w:sz="6" w:space="0" w:color="000000"/>
              <w:left w:val="single" w:sz="6" w:space="0" w:color="000000"/>
              <w:bottom w:val="single" w:sz="6" w:space="0" w:color="000000"/>
              <w:right w:val="single" w:sz="6" w:space="0" w:color="000000"/>
            </w:tcBorders>
            <w:vAlign w:val="center"/>
            <w:hideMark/>
          </w:tcPr>
          <w:p w:rsidR="005A5A23" w:rsidRDefault="005A5A23" w:rsidP="005A5A23">
            <w:pPr>
              <w:rPr>
                <w:rFonts w:eastAsia="Times New Roman"/>
              </w:rPr>
            </w:pPr>
          </w:p>
        </w:tc>
        <w:tc>
          <w:tcPr>
            <w:tcW w:w="2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5A23" w:rsidRDefault="005A5A23" w:rsidP="005A5A23">
            <w:pPr>
              <w:pStyle w:val="text-center-report"/>
            </w:pPr>
            <w:r>
              <w:rPr>
                <w:b/>
                <w:bCs/>
              </w:rPr>
              <w:t>Hoạt động tạo hình</w:t>
            </w:r>
          </w:p>
          <w:p w:rsidR="005A5A23" w:rsidRDefault="005A5A23" w:rsidP="005A5A23">
            <w:pPr>
              <w:rPr>
                <w:rFonts w:eastAsia="Times New Roman"/>
              </w:rPr>
            </w:pPr>
            <w:r>
              <w:rPr>
                <w:rStyle w:val="plan-content-pre1"/>
                <w:rFonts w:eastAsia="Times New Roman"/>
              </w:rPr>
              <w:t xml:space="preserve">Vẽ đồ chơi trung thu bé thích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A5A23" w:rsidRDefault="005A5A23" w:rsidP="005A5A23">
            <w:pPr>
              <w:rPr>
                <w:rFonts w:eastAsia="Times New Roman"/>
              </w:rPr>
            </w:pPr>
          </w:p>
        </w:tc>
      </w:tr>
      <w:tr w:rsidR="005A5A23" w:rsidTr="00DB51CD">
        <w:tc>
          <w:tcPr>
            <w:tcW w:w="531" w:type="pct"/>
            <w:vMerge/>
            <w:tcBorders>
              <w:top w:val="single" w:sz="6" w:space="0" w:color="000000"/>
              <w:left w:val="single" w:sz="6" w:space="0" w:color="000000"/>
              <w:bottom w:val="single" w:sz="6" w:space="0" w:color="000000"/>
              <w:right w:val="single" w:sz="6" w:space="0" w:color="000000"/>
            </w:tcBorders>
            <w:vAlign w:val="center"/>
            <w:hideMark/>
          </w:tcPr>
          <w:p w:rsidR="005A5A23" w:rsidRDefault="005A5A23" w:rsidP="005A5A23">
            <w:pPr>
              <w:rPr>
                <w:rFonts w:eastAsia="Times New Roman"/>
              </w:rPr>
            </w:pPr>
          </w:p>
        </w:tc>
        <w:tc>
          <w:tcPr>
            <w:tcW w:w="2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5A23" w:rsidRDefault="005A5A23" w:rsidP="005A5A23">
            <w:pPr>
              <w:pStyle w:val="text-center-report"/>
            </w:pPr>
            <w:r>
              <w:rPr>
                <w:b/>
                <w:bCs/>
              </w:rPr>
              <w:t>Làm quen với toán</w:t>
            </w:r>
          </w:p>
          <w:p w:rsidR="005A5A23" w:rsidRDefault="005A5A23" w:rsidP="005A5A23">
            <w:pPr>
              <w:rPr>
                <w:rFonts w:eastAsia="Times New Roman"/>
              </w:rPr>
            </w:pPr>
            <w:r>
              <w:rPr>
                <w:rStyle w:val="plan-content-pre1"/>
                <w:rFonts w:eastAsia="Times New Roman"/>
              </w:rPr>
              <w:t xml:space="preserve">Nhận biết mối quan hệ nhiều hơn – ít hơn của 2 nhóm đồ vật.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A5A23" w:rsidRDefault="005A5A23" w:rsidP="005A5A23">
            <w:pPr>
              <w:rPr>
                <w:rFonts w:eastAsia="Times New Roman"/>
              </w:rPr>
            </w:pPr>
          </w:p>
        </w:tc>
      </w:tr>
      <w:tr w:rsidR="005A5A23" w:rsidTr="00DB51CD">
        <w:tc>
          <w:tcPr>
            <w:tcW w:w="531" w:type="pct"/>
            <w:vMerge/>
            <w:tcBorders>
              <w:top w:val="single" w:sz="6" w:space="0" w:color="000000"/>
              <w:left w:val="single" w:sz="6" w:space="0" w:color="000000"/>
              <w:bottom w:val="single" w:sz="6" w:space="0" w:color="000000"/>
              <w:right w:val="single" w:sz="6" w:space="0" w:color="000000"/>
            </w:tcBorders>
            <w:vAlign w:val="center"/>
            <w:hideMark/>
          </w:tcPr>
          <w:p w:rsidR="005A5A23" w:rsidRDefault="005A5A23" w:rsidP="005A5A23">
            <w:pPr>
              <w:rPr>
                <w:rFonts w:eastAsia="Times New Roman"/>
              </w:rPr>
            </w:pPr>
          </w:p>
        </w:tc>
        <w:tc>
          <w:tcPr>
            <w:tcW w:w="2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5A23" w:rsidRDefault="005A5A23" w:rsidP="005A5A23">
            <w:pPr>
              <w:pStyle w:val="text-center-report"/>
            </w:pPr>
            <w:r>
              <w:rPr>
                <w:b/>
                <w:bCs/>
              </w:rPr>
              <w:t>Vận động</w:t>
            </w:r>
          </w:p>
          <w:p w:rsidR="005A5A23" w:rsidRDefault="005A5A23" w:rsidP="005A5A23">
            <w:pPr>
              <w:rPr>
                <w:rFonts w:eastAsia="Times New Roman"/>
              </w:rPr>
            </w:pPr>
            <w:r>
              <w:rPr>
                <w:rStyle w:val="plan-content-pre1"/>
                <w:rFonts w:eastAsia="Times New Roman"/>
              </w:rPr>
              <w:t>Đi bước lùi liên tiếp khoảng 3m.</w:t>
            </w:r>
            <w:r>
              <w:rPr>
                <w:rStyle w:val="plan-content-pre1"/>
                <w:rFonts w:eastAsia="Times New Roman"/>
              </w:rPr>
              <w:br/>
              <w:t xml:space="preserve">TC: Tung cao hơn nữa. </w:t>
            </w:r>
          </w:p>
          <w:p w:rsidR="005A5A23" w:rsidRDefault="005A5A23" w:rsidP="005A5A23">
            <w:pPr>
              <w:pStyle w:val="text-center-report"/>
            </w:pPr>
            <w:r>
              <w:rPr>
                <w:b/>
                <w:bCs/>
              </w:rPr>
              <w:t>Văn học</w:t>
            </w:r>
          </w:p>
          <w:p w:rsidR="005A5A23" w:rsidRDefault="005A5A23" w:rsidP="005A5A23">
            <w:pPr>
              <w:rPr>
                <w:rFonts w:eastAsia="Times New Roman"/>
              </w:rPr>
            </w:pPr>
            <w:r>
              <w:rPr>
                <w:rStyle w:val="plan-content-pre1"/>
                <w:rFonts w:eastAsia="Times New Roman"/>
              </w:rPr>
              <w:t>Thơ: Trăng sáng</w:t>
            </w:r>
            <w:r>
              <w:rPr>
                <w:rStyle w:val="plan-content-pre1"/>
                <w:rFonts w:eastAsia="Times New Roman"/>
              </w:rPr>
              <w:br/>
              <w:t xml:space="preserve">(Đa số trẻ chưa biết)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A5A23" w:rsidRDefault="005A5A23" w:rsidP="005A5A23">
            <w:pPr>
              <w:rPr>
                <w:rFonts w:eastAsia="Times New Roman"/>
              </w:rPr>
            </w:pPr>
          </w:p>
        </w:tc>
      </w:tr>
      <w:tr w:rsidR="005A5A23" w:rsidTr="00DB51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r>
              <w:rPr>
                <w:rStyle w:val="plan-content-pre1"/>
              </w:rPr>
              <w:t xml:space="preserve">* HĐ có chủ đích: </w:t>
            </w:r>
            <w:r>
              <w:rPr>
                <w:sz w:val="28"/>
                <w:szCs w:val="28"/>
              </w:rPr>
              <w:br/>
            </w:r>
            <w:r>
              <w:rPr>
                <w:rStyle w:val="plan-content-pre1"/>
              </w:rPr>
              <w:t>- Trò chuyện và quan sát chiếc đèn ông sao.</w:t>
            </w:r>
            <w:r>
              <w:rPr>
                <w:sz w:val="28"/>
                <w:szCs w:val="28"/>
              </w:rPr>
              <w:br/>
            </w:r>
            <w:r>
              <w:rPr>
                <w:rStyle w:val="plan-content-pre1"/>
              </w:rPr>
              <w:t>- Quan sát chiếc đèn lồng</w:t>
            </w:r>
            <w:r>
              <w:rPr>
                <w:sz w:val="28"/>
                <w:szCs w:val="28"/>
              </w:rPr>
              <w:br/>
            </w:r>
            <w:r>
              <w:rPr>
                <w:rStyle w:val="plan-content-pre1"/>
              </w:rPr>
              <w:t>- Tham quan môi trường các lớp chuẩn bị đón trung thu.</w:t>
            </w:r>
            <w:r>
              <w:rPr>
                <w:sz w:val="28"/>
                <w:szCs w:val="28"/>
              </w:rPr>
              <w:br/>
            </w:r>
            <w:r>
              <w:rPr>
                <w:rStyle w:val="plan-content-pre1"/>
              </w:rPr>
              <w:t>- Quan sát tranh đông hồ</w:t>
            </w:r>
            <w:r>
              <w:rPr>
                <w:sz w:val="28"/>
                <w:szCs w:val="28"/>
              </w:rPr>
              <w:br/>
            </w:r>
            <w:r>
              <w:rPr>
                <w:rStyle w:val="plan-content-pre1"/>
              </w:rPr>
              <w:t xml:space="preserve">* TCVĐ: </w:t>
            </w:r>
            <w:r>
              <w:rPr>
                <w:sz w:val="28"/>
                <w:szCs w:val="28"/>
              </w:rPr>
              <w:br/>
            </w:r>
            <w:r>
              <w:rPr>
                <w:rStyle w:val="plan-content-pre1"/>
              </w:rPr>
              <w:t>- Múa sư tử</w:t>
            </w:r>
            <w:r>
              <w:rPr>
                <w:sz w:val="28"/>
                <w:szCs w:val="28"/>
              </w:rPr>
              <w:br/>
            </w:r>
            <w:r>
              <w:rPr>
                <w:rStyle w:val="plan-content-pre1"/>
              </w:rPr>
              <w:t>- Tìm bạn thân</w:t>
            </w:r>
            <w:r>
              <w:rPr>
                <w:sz w:val="28"/>
                <w:szCs w:val="28"/>
              </w:rPr>
              <w:br/>
            </w:r>
            <w:r>
              <w:rPr>
                <w:rStyle w:val="plan-content-pre1"/>
              </w:rPr>
              <w:t>- Bật ô</w:t>
            </w:r>
            <w:r>
              <w:rPr>
                <w:sz w:val="28"/>
                <w:szCs w:val="28"/>
              </w:rPr>
              <w:br/>
            </w:r>
            <w:r>
              <w:rPr>
                <w:rStyle w:val="plan-content-pre1"/>
              </w:rPr>
              <w:t>- Cáo và thỏ</w:t>
            </w:r>
            <w:r>
              <w:rPr>
                <w:sz w:val="28"/>
                <w:szCs w:val="28"/>
              </w:rPr>
              <w:br/>
            </w:r>
            <w:r>
              <w:rPr>
                <w:rStyle w:val="plan-content-pre1"/>
              </w:rPr>
              <w:t>- Bịt mắt đánh trống</w:t>
            </w:r>
            <w:r>
              <w:rPr>
                <w:sz w:val="28"/>
                <w:szCs w:val="28"/>
              </w:rPr>
              <w:br/>
            </w:r>
            <w:r>
              <w:rPr>
                <w:rStyle w:val="plan-content-pre1"/>
              </w:rPr>
              <w:t xml:space="preserve">*Chơi tự do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rPr>
                <w:rFonts w:eastAsia="Times New Roman"/>
              </w:rPr>
            </w:pPr>
            <w:r>
              <w:rPr>
                <w:rFonts w:eastAsia="Times New Roman"/>
                <w:vanis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15pt" o:ole="">
                  <v:imagedata r:id="rId4" o:title=""/>
                </v:shape>
                <w:control r:id="rId5" w:name="DefaultOcxName" w:shapeid="_x0000_i1044"/>
              </w:object>
            </w:r>
          </w:p>
        </w:tc>
      </w:tr>
      <w:tr w:rsidR="005A5A23">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rPr>
                <w:rFonts w:eastAsia="Times New Roman"/>
              </w:rPr>
            </w:pPr>
            <w:r>
              <w:rPr>
                <w:rStyle w:val="Strong"/>
                <w:rFonts w:eastAsia="Times New Roman"/>
              </w:rPr>
              <w:t>Hoạt động chơi góc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A5A23" w:rsidRDefault="005A5A23" w:rsidP="005A5A23">
            <w:pPr>
              <w:rPr>
                <w:rStyle w:val="plan-content-pre1"/>
              </w:rPr>
            </w:pPr>
            <w:r>
              <w:rPr>
                <w:rStyle w:val="plan-content-pre1"/>
              </w:rPr>
              <w:t>* Rèn nề nếp hoạt động (T2)</w:t>
            </w:r>
            <w:r>
              <w:rPr>
                <w:sz w:val="28"/>
                <w:szCs w:val="28"/>
              </w:rPr>
              <w:br/>
            </w:r>
            <w:r>
              <w:rPr>
                <w:rStyle w:val="plan-content-pre1"/>
              </w:rPr>
              <w:t>* Góc trọng tâm: Tô màu tranh trường mầm non của bé (T3), Trang trí đèn lồng(T4), Xây dựng trường mầm non Bắc Cầu (T5)</w:t>
            </w:r>
            <w:r>
              <w:rPr>
                <w:sz w:val="28"/>
                <w:szCs w:val="28"/>
              </w:rPr>
              <w:br/>
            </w:r>
            <w:r>
              <w:rPr>
                <w:rStyle w:val="plan-content-pre1"/>
              </w:rPr>
              <w:t>* Góc phân vai:</w:t>
            </w:r>
            <w:r>
              <w:rPr>
                <w:sz w:val="28"/>
                <w:szCs w:val="28"/>
              </w:rPr>
              <w:br/>
            </w:r>
            <w:r>
              <w:rPr>
                <w:rStyle w:val="plan-content-pre1"/>
              </w:rPr>
              <w:t>- Góc gia đình: Chuẩn bị cho con đến trường bắt đầu năm học mới.</w:t>
            </w:r>
            <w:r>
              <w:rPr>
                <w:sz w:val="28"/>
                <w:szCs w:val="28"/>
              </w:rPr>
              <w:br/>
            </w:r>
            <w:r>
              <w:rPr>
                <w:rStyle w:val="plan-content-pre1"/>
              </w:rPr>
              <w:t>- Góc bác sĩ: bác sĩ khám sức khỏe cho các cháu</w:t>
            </w:r>
            <w:r>
              <w:rPr>
                <w:sz w:val="28"/>
                <w:szCs w:val="28"/>
              </w:rPr>
              <w:br/>
            </w:r>
            <w:r>
              <w:rPr>
                <w:rStyle w:val="plan-content-pre1"/>
              </w:rPr>
              <w:t>- Góc bán hàng: Bán đồ dùng học tập, quà tặng, siêu thị của bé</w:t>
            </w:r>
            <w:r>
              <w:rPr>
                <w:sz w:val="28"/>
                <w:szCs w:val="28"/>
              </w:rPr>
              <w:br/>
            </w:r>
            <w:r>
              <w:rPr>
                <w:rStyle w:val="plan-content-pre1"/>
              </w:rPr>
              <w:t>- Góc nấu ăn: chế biến các món ăn trẻ thích</w:t>
            </w:r>
            <w:r>
              <w:rPr>
                <w:sz w:val="28"/>
                <w:szCs w:val="28"/>
              </w:rPr>
              <w:br/>
            </w:r>
            <w:r>
              <w:rPr>
                <w:rStyle w:val="plan-content-pre1"/>
              </w:rPr>
              <w:t>* Góc nghệ thuật: - Hát những bài hát về trường mầm non, về lớp, bạn bè, về Tết Trung Thu</w:t>
            </w:r>
            <w:r>
              <w:rPr>
                <w:sz w:val="28"/>
                <w:szCs w:val="28"/>
              </w:rPr>
              <w:br/>
            </w:r>
            <w:r>
              <w:rPr>
                <w:rStyle w:val="plan-content-pre1"/>
              </w:rPr>
              <w:t>- Sử dụng nguyên vật liệu mở để trang trí đèn lồng</w:t>
            </w:r>
            <w:r>
              <w:rPr>
                <w:sz w:val="28"/>
                <w:szCs w:val="28"/>
              </w:rPr>
              <w:br/>
            </w:r>
            <w:r>
              <w:rPr>
                <w:rStyle w:val="plan-content-pre1"/>
              </w:rPr>
              <w:t xml:space="preserve">* Góc học tập: Làm bài tập toán: so sánh nhận biết sự bằng nhau, khác nhau về số lượng của hai nhóm đồ vật. Nói tên và đặc điểm của các bạn trong lớp, trao đổi lấy thông tin về bạn. Tạo các hình cơ bản bằng các cách khác nhau: căng dây chun, nối chấm, xếp que... </w:t>
            </w:r>
            <w:r>
              <w:rPr>
                <w:sz w:val="28"/>
                <w:szCs w:val="28"/>
              </w:rPr>
              <w:br/>
            </w:r>
            <w:r>
              <w:rPr>
                <w:rStyle w:val="plan-content-pre1"/>
              </w:rPr>
              <w:t>- Tập kể lại truyện “Người bạn tốt”. Sưu tầm làm sách về trường mầm non. Tập tô nét móc.</w:t>
            </w:r>
            <w:r>
              <w:rPr>
                <w:sz w:val="28"/>
                <w:szCs w:val="28"/>
              </w:rPr>
              <w:br/>
            </w:r>
            <w:r>
              <w:rPr>
                <w:rStyle w:val="plan-content-pre1"/>
              </w:rPr>
              <w:t xml:space="preserve">- Nhận biết 4 màu </w:t>
            </w:r>
            <w:r>
              <w:rPr>
                <w:sz w:val="28"/>
                <w:szCs w:val="28"/>
              </w:rPr>
              <w:br/>
            </w:r>
            <w:r>
              <w:rPr>
                <w:rStyle w:val="plan-content-pre1"/>
              </w:rPr>
              <w:t>* Góc thiên nhiên: Biết tên và chăm sóc cây xung quanh trường</w:t>
            </w:r>
            <w:r>
              <w:rPr>
                <w:sz w:val="28"/>
                <w:szCs w:val="28"/>
              </w:rPr>
              <w:br/>
            </w:r>
            <w:r>
              <w:rPr>
                <w:rStyle w:val="plan-content-pre1"/>
              </w:rPr>
              <w:t xml:space="preserve">* Góc vận động: Chơi với lốp xe, câu cá, bật chụm – tách. </w:t>
            </w:r>
          </w:p>
          <w:p w:rsidR="005A5A23" w:rsidRDefault="005A5A23" w:rsidP="005A5A23">
            <w:r>
              <w:rPr>
                <w:rStyle w:val="plan-content-pre1"/>
              </w:rPr>
              <w:t>- Bé biết tự chọn đồ chơi, trò chơi theo ý thích.</w:t>
            </w:r>
            <w:r>
              <w:rPr>
                <w:sz w:val="28"/>
                <w:szCs w:val="28"/>
              </w:rPr>
              <w:br/>
            </w:r>
            <w:r>
              <w:rPr>
                <w:rStyle w:val="plan-content-pre1"/>
              </w:rPr>
              <w:t xml:space="preserve">- Rèn kỹ năng lấy, cất đồ chơi đúng nơi quy định. </w:t>
            </w:r>
            <w:r>
              <w:rPr>
                <w:rStyle w:val="plan-content-pre1"/>
                <w:b/>
                <w:bCs/>
                <w:color w:val="337AB7"/>
              </w:rPr>
              <w:t>(MT70)</w:t>
            </w:r>
            <w:r>
              <w:rPr>
                <w:rStyle w:val="plan-content-pre1"/>
              </w:rPr>
              <w:t xml:space="preserve"> </w:t>
            </w:r>
          </w:p>
          <w:p w:rsidR="005A5A23" w:rsidRDefault="005A5A23" w:rsidP="005A5A23">
            <w:pPr>
              <w:rPr>
                <w:rFonts w:eastAsia="Times New Roman"/>
              </w:rPr>
            </w:pPr>
          </w:p>
          <w:p w:rsidR="005A5A23" w:rsidRDefault="005A5A23" w:rsidP="005A5A23">
            <w:r>
              <w:rPr>
                <w:rStyle w:val="plan-content-pre1"/>
              </w:rPr>
              <w:t xml:space="preserve">- Phân biệt một số đồ dùng đồ chơi có chất liệu khác nhau </w:t>
            </w:r>
            <w:r>
              <w:rPr>
                <w:sz w:val="28"/>
                <w:szCs w:val="28"/>
              </w:rPr>
              <w:br/>
            </w:r>
            <w:r>
              <w:rPr>
                <w:rStyle w:val="plan-content-pre1"/>
              </w:rPr>
              <w:t xml:space="preserve">- Phân loại đồ dùng bạn trai, bạn gái theo chất liệu, công dụng </w:t>
            </w:r>
            <w:r>
              <w:rPr>
                <w:sz w:val="28"/>
                <w:szCs w:val="28"/>
              </w:rPr>
              <w:br/>
            </w:r>
            <w:r>
              <w:rPr>
                <w:rStyle w:val="plan-content-pre1"/>
              </w:rPr>
              <w:t xml:space="preserve">- Làm sách theo từng nhánh, phân loại theo đặc điểm, môi trường sống... </w:t>
            </w:r>
            <w:r>
              <w:rPr>
                <w:rStyle w:val="plan-content-pre1"/>
                <w:b/>
                <w:bCs/>
                <w:color w:val="337AB7"/>
              </w:rPr>
              <w:t>(MT24)</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rPr>
                <w:rFonts w:eastAsia="Times New Roman"/>
              </w:rPr>
            </w:pPr>
            <w:r>
              <w:rPr>
                <w:rStyle w:val="rate"/>
                <w:rFonts w:eastAsia="Times New Roman"/>
              </w:rPr>
              <w:t>MT70</w:t>
            </w:r>
            <w:r>
              <w:rPr>
                <w:rFonts w:eastAsia="Times New Roman"/>
              </w:rPr>
              <w:t xml:space="preserve">, </w:t>
            </w:r>
            <w:r>
              <w:rPr>
                <w:rStyle w:val="rate"/>
                <w:rFonts w:eastAsia="Times New Roman"/>
              </w:rPr>
              <w:t>MT24</w:t>
            </w:r>
          </w:p>
        </w:tc>
      </w:tr>
      <w:tr w:rsidR="005A5A23">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rPr>
                <w:rFonts w:eastAsia="Times New Roman"/>
              </w:rPr>
            </w:pPr>
            <w:r>
              <w:rPr>
                <w:rStyle w:val="Strong"/>
                <w:rFonts w:eastAsia="Times New Roman"/>
              </w:rPr>
              <w:t>Hoạt động ăn, ngủ, vệ sinh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A5A23" w:rsidRDefault="005A5A23" w:rsidP="005A5A23">
            <w:r>
              <w:rPr>
                <w:rStyle w:val="plan-content-pre1"/>
              </w:rPr>
              <w:t>- Nói tên các món ăn hàng ngày.</w:t>
            </w:r>
            <w:r>
              <w:rPr>
                <w:sz w:val="28"/>
                <w:szCs w:val="28"/>
              </w:rPr>
              <w:br/>
            </w:r>
            <w:r>
              <w:rPr>
                <w:rStyle w:val="plan-content-pre1"/>
              </w:rPr>
              <w:t xml:space="preserve">- Tự cầm bát thìa xúc ăn gọn gàng, không rơi vãi, không đùa nghịch trong khi ăn, không làm đổ vãi thức ăn. </w:t>
            </w:r>
            <w:r>
              <w:rPr>
                <w:sz w:val="28"/>
                <w:szCs w:val="28"/>
              </w:rPr>
              <w:br/>
            </w:r>
            <w:r>
              <w:rPr>
                <w:rStyle w:val="plan-content-pre1"/>
              </w:rPr>
              <w:t xml:space="preserve">- Rửa tay trước khi ăn, xúc miệng nước muối sau ăn. </w:t>
            </w:r>
          </w:p>
          <w:p w:rsidR="005A5A23" w:rsidRPr="007E5F16" w:rsidRDefault="005A5A23" w:rsidP="005A5A23">
            <w:r>
              <w:rPr>
                <w:rStyle w:val="plan-content-pre1"/>
              </w:rPr>
              <w:t xml:space="preserve">- Thực hành sử dụng các từ như mời cô, mời bạn, cám ơn, xin lỗi trong giao tiếp phù hợp với tình huống. </w:t>
            </w:r>
          </w:p>
          <w:p w:rsidR="005A5A23" w:rsidRDefault="005A5A23" w:rsidP="005A5A23">
            <w:r>
              <w:rPr>
                <w:rStyle w:val="plan-content-pre1"/>
              </w:rPr>
              <w:t xml:space="preserve">- Cố gắng thực hiện và hoàn thành công việc cô giao (giúp cô chia cơm, cất ghế, cất bàn, xếp gối, cất dọn đồ chơi...)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rPr>
                <w:rFonts w:eastAsia="Times New Roman"/>
              </w:rPr>
            </w:pPr>
          </w:p>
        </w:tc>
      </w:tr>
      <w:tr w:rsidR="005A5A23" w:rsidTr="005A5A23">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rPr>
                <w:rFonts w:eastAsia="Times New Roman"/>
              </w:rPr>
            </w:pPr>
            <w:r>
              <w:rPr>
                <w:rStyle w:val="Strong"/>
                <w:rFonts w:eastAsia="Times New Roman"/>
              </w:rPr>
              <w:t>Hoạt động chiều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r>
              <w:rPr>
                <w:rStyle w:val="plan-content-pre1"/>
              </w:rPr>
              <w:t>- Hướng dẫn trẻ chơi trò chơi : Truyền tin</w:t>
            </w:r>
            <w:r>
              <w:rPr>
                <w:sz w:val="28"/>
                <w:szCs w:val="28"/>
              </w:rPr>
              <w:br/>
            </w:r>
            <w:r>
              <w:rPr>
                <w:rStyle w:val="plan-content-pre1"/>
              </w:rPr>
              <w:t>- Trò chơi : Xâu hạt</w:t>
            </w:r>
            <w:r>
              <w:rPr>
                <w:sz w:val="28"/>
                <w:szCs w:val="28"/>
              </w:rPr>
              <w:br/>
            </w:r>
            <w:r>
              <w:rPr>
                <w:rStyle w:val="plan-content-pre1"/>
              </w:rPr>
              <w:t>- Bài tập toán: "Nhận biết, phân biệt" (trang 6)</w:t>
            </w:r>
            <w:r>
              <w:rPr>
                <w:sz w:val="28"/>
                <w:szCs w:val="28"/>
              </w:rPr>
              <w:br/>
            </w:r>
            <w:r>
              <w:rPr>
                <w:rStyle w:val="plan-content-pre1"/>
              </w:rPr>
              <w:t>- Đọc diễn cảm bài thơ “Trăng sáng”</w:t>
            </w:r>
            <w:r>
              <w:rPr>
                <w:sz w:val="28"/>
                <w:szCs w:val="28"/>
              </w:rPr>
              <w:br/>
            </w:r>
            <w:r>
              <w:rPr>
                <w:rStyle w:val="plan-content-pre1"/>
              </w:rPr>
              <w:t>- Biểu diễn văn nghệ. Nêu gương bé ngoan.</w:t>
            </w:r>
            <w:r>
              <w:rPr>
                <w:sz w:val="28"/>
                <w:szCs w:val="28"/>
              </w:rPr>
              <w:br/>
            </w:r>
            <w:r>
              <w:rPr>
                <w:rStyle w:val="plan-content-pre1"/>
              </w:rPr>
              <w:t>- Chơi theo ý thích</w:t>
            </w:r>
          </w:p>
          <w:p w:rsidR="005A5A23" w:rsidRDefault="005A5A23" w:rsidP="005A5A23"/>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rPr>
                <w:rFonts w:eastAsia="Times New Roman"/>
              </w:rPr>
            </w:pPr>
            <w:r>
              <w:rPr>
                <w:rFonts w:eastAsia="Times New Roman"/>
                <w:vanish/>
              </w:rPr>
              <w:object w:dxaOrig="1440" w:dyaOrig="1440">
                <v:shape id="_x0000_i1043" type="#_x0000_t75" style="width:1in;height:18.15pt" o:ole="">
                  <v:imagedata r:id="rId6" o:title=""/>
                </v:shape>
                <w:control r:id="rId7" w:name="DefaultOcxName1" w:shapeid="_x0000_i1043"/>
              </w:object>
            </w:r>
          </w:p>
          <w:p w:rsidR="005A5A23" w:rsidRDefault="005A5A23" w:rsidP="005A5A23">
            <w:pPr>
              <w:rPr>
                <w:rFonts w:eastAsia="Times New Roman"/>
              </w:rPr>
            </w:pPr>
          </w:p>
        </w:tc>
      </w:tr>
      <w:tr w:rsidR="005A5A23" w:rsidTr="005A5A23">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rPr>
                <w:rFonts w:eastAsia="Times New Roman"/>
              </w:rPr>
            </w:pPr>
            <w:r>
              <w:rPr>
                <w:rStyle w:val="Strong"/>
                <w:rFonts w:eastAsia="Times New Roman"/>
              </w:rPr>
              <w:t>Bé vui Tết Trung Thu</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rPr>
                <w:rFonts w:eastAsia="Times New Roman"/>
              </w:rPr>
            </w:pPr>
          </w:p>
        </w:tc>
      </w:tr>
      <w:tr w:rsidR="005A5A23">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A5A23" w:rsidRDefault="005A5A23" w:rsidP="005A5A23">
            <w:pPr>
              <w:jc w:val="center"/>
              <w:rPr>
                <w:rFonts w:eastAsia="Times New Roman"/>
              </w:rPr>
            </w:pPr>
            <w:r>
              <w:rPr>
                <w:rFonts w:eastAsia="Times New Roman"/>
                <w:b/>
                <w:bCs/>
              </w:rPr>
              <w:t>Đánh giá KQ thực hiện</w:t>
            </w:r>
          </w:p>
        </w:tc>
        <w:tc>
          <w:tcPr>
            <w:tcW w:w="0" w:type="auto"/>
            <w:gridSpan w:val="2"/>
            <w:tcBorders>
              <w:top w:val="nil"/>
              <w:left w:val="nil"/>
              <w:bottom w:val="single" w:sz="6" w:space="0" w:color="000000"/>
              <w:right w:val="single" w:sz="6" w:space="0" w:color="000000"/>
            </w:tcBorders>
            <w:tcMar>
              <w:top w:w="15" w:type="dxa"/>
              <w:left w:w="15" w:type="dxa"/>
              <w:bottom w:w="15" w:type="dxa"/>
              <w:right w:w="15" w:type="dxa"/>
            </w:tcMar>
            <w:vAlign w:val="center"/>
          </w:tcPr>
          <w:p w:rsidR="005A5A23" w:rsidRDefault="005A5A23" w:rsidP="005A5A23">
            <w:pPr>
              <w:pStyle w:val="text-center-report"/>
              <w:spacing w:before="0" w:beforeAutospacing="0" w:after="0" w:afterAutospacing="0"/>
              <w:divId w:val="1758283815"/>
            </w:pPr>
            <w:r>
              <w:t>ĐÁNH GIÁ CỦA GIÁO VIÊN</w:t>
            </w:r>
          </w:p>
          <w:p w:rsidR="005A5A23" w:rsidRDefault="005A5A23" w:rsidP="005A5A23">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628361050"/>
            </w:pPr>
            <w:r>
              <w:t> </w:t>
            </w:r>
          </w:p>
          <w:p w:rsidR="005A5A23" w:rsidRDefault="005A5A23" w:rsidP="005A5A23">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581724858"/>
            </w:pPr>
            <w:r>
              <w:t> </w:t>
            </w:r>
          </w:p>
          <w:p w:rsidR="005A5A23" w:rsidRDefault="005A5A23" w:rsidP="005A5A23">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367141596"/>
            </w:pPr>
            <w:r>
              <w:t> </w:t>
            </w:r>
          </w:p>
          <w:p w:rsidR="005A5A23" w:rsidRDefault="005A5A23" w:rsidP="005A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5A5A23" w:rsidRDefault="005A5A23" w:rsidP="005A5A23">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399934607"/>
            </w:pPr>
            <w:r>
              <w:t>ĐÁNH GIÁ CỦA BAN GIÁM HIỆU</w:t>
            </w:r>
          </w:p>
          <w:p w:rsidR="005A5A23" w:rsidRDefault="005A5A23" w:rsidP="005A5A23">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766224882"/>
            </w:pPr>
            <w:r>
              <w:t> </w:t>
            </w:r>
          </w:p>
          <w:p w:rsidR="005A5A23" w:rsidRDefault="005A5A23" w:rsidP="005A5A23">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907036804"/>
            </w:pPr>
            <w:r>
              <w:t> </w:t>
            </w:r>
          </w:p>
          <w:p w:rsidR="005A5A23" w:rsidRDefault="005A5A23" w:rsidP="005A5A23">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369452415"/>
            </w:pPr>
            <w:r>
              <w:t> </w:t>
            </w:r>
          </w:p>
        </w:tc>
      </w:tr>
    </w:tbl>
    <w:p w:rsidR="00DB51CD" w:rsidRDefault="00DB51CD">
      <w:pPr>
        <w:pStyle w:val="Heading2"/>
        <w:spacing w:before="0" w:beforeAutospacing="0" w:after="0" w:afterAutospacing="0" w:line="288" w:lineRule="auto"/>
        <w:ind w:firstLine="720"/>
        <w:jc w:val="both"/>
        <w:rPr>
          <w:rFonts w:eastAsia="Times New Roman"/>
        </w:rPr>
      </w:pPr>
    </w:p>
    <w:sectPr w:rsidR="00DB51CD">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F8"/>
    <w:rsid w:val="003A0858"/>
    <w:rsid w:val="005A5A23"/>
    <w:rsid w:val="007E5F16"/>
    <w:rsid w:val="00AC64F8"/>
    <w:rsid w:val="00B16E06"/>
    <w:rsid w:val="00DB51CD"/>
    <w:rsid w:val="00FE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83C907A"/>
  <w15:chartTrackingRefBased/>
  <w15:docId w15:val="{6686016A-4A8F-49D4-9DBB-97A20FE3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uiPriority w:val="99"/>
    <w:semiHidden/>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uiPriority w:val="99"/>
    <w:semiHidden/>
    <w:pPr>
      <w:spacing w:before="100" w:beforeAutospacing="1" w:after="100" w:afterAutospacing="1"/>
    </w:pPr>
    <w:rPr>
      <w:sz w:val="24"/>
      <w:szCs w:val="24"/>
    </w:rPr>
  </w:style>
  <w:style w:type="paragraph" w:customStyle="1" w:styleId="text-center-report">
    <w:name w:val="text-center-report"/>
    <w:basedOn w:val="Normal"/>
    <w:uiPriority w:val="99"/>
    <w:semiHidden/>
    <w:pPr>
      <w:spacing w:before="100" w:beforeAutospacing="1" w:after="100" w:afterAutospacing="1"/>
      <w:jc w:val="center"/>
    </w:pPr>
    <w:rPr>
      <w:sz w:val="24"/>
      <w:szCs w:val="24"/>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styleId="Strong">
    <w:name w:val="Strong"/>
    <w:basedOn w:val="DefaultParagraphFont"/>
    <w:uiPriority w:val="22"/>
    <w:qFormat/>
    <w:rPr>
      <w:b/>
      <w:bCs/>
    </w:rPr>
  </w:style>
  <w:style w:type="character" w:customStyle="1" w:styleId="rate">
    <w:name w:val="ra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5066">
      <w:marLeft w:val="0"/>
      <w:marRight w:val="0"/>
      <w:marTop w:val="0"/>
      <w:marBottom w:val="0"/>
      <w:divBdr>
        <w:top w:val="none" w:sz="0" w:space="0" w:color="auto"/>
        <w:left w:val="none" w:sz="0" w:space="0" w:color="auto"/>
        <w:bottom w:val="none" w:sz="0" w:space="0" w:color="auto"/>
        <w:right w:val="none" w:sz="0" w:space="0" w:color="auto"/>
      </w:divBdr>
    </w:div>
    <w:div w:id="264926697">
      <w:marLeft w:val="0"/>
      <w:marRight w:val="0"/>
      <w:marTop w:val="0"/>
      <w:marBottom w:val="0"/>
      <w:divBdr>
        <w:top w:val="none" w:sz="0" w:space="0" w:color="auto"/>
        <w:left w:val="none" w:sz="0" w:space="0" w:color="auto"/>
        <w:bottom w:val="none" w:sz="0" w:space="0" w:color="auto"/>
        <w:right w:val="none" w:sz="0" w:space="0" w:color="auto"/>
      </w:divBdr>
    </w:div>
    <w:div w:id="344674863">
      <w:marLeft w:val="0"/>
      <w:marRight w:val="0"/>
      <w:marTop w:val="0"/>
      <w:marBottom w:val="0"/>
      <w:divBdr>
        <w:top w:val="none" w:sz="0" w:space="0" w:color="auto"/>
        <w:left w:val="none" w:sz="0" w:space="0" w:color="auto"/>
        <w:bottom w:val="none" w:sz="0" w:space="0" w:color="auto"/>
        <w:right w:val="none" w:sz="0" w:space="0" w:color="auto"/>
      </w:divBdr>
    </w:div>
    <w:div w:id="367141596">
      <w:marLeft w:val="0"/>
      <w:marRight w:val="0"/>
      <w:marTop w:val="100"/>
      <w:marBottom w:val="100"/>
      <w:divBdr>
        <w:top w:val="none" w:sz="0" w:space="0" w:color="auto"/>
        <w:left w:val="none" w:sz="0" w:space="0" w:color="auto"/>
        <w:bottom w:val="dashed" w:sz="6" w:space="0" w:color="000000"/>
        <w:right w:val="none" w:sz="0" w:space="0" w:color="auto"/>
      </w:divBdr>
    </w:div>
    <w:div w:id="369452415">
      <w:marLeft w:val="0"/>
      <w:marRight w:val="0"/>
      <w:marTop w:val="100"/>
      <w:marBottom w:val="100"/>
      <w:divBdr>
        <w:top w:val="none" w:sz="0" w:space="0" w:color="auto"/>
        <w:left w:val="none" w:sz="0" w:space="0" w:color="auto"/>
        <w:bottom w:val="dashed" w:sz="6" w:space="0" w:color="000000"/>
        <w:right w:val="none" w:sz="0" w:space="0" w:color="auto"/>
      </w:divBdr>
    </w:div>
    <w:div w:id="581724858">
      <w:marLeft w:val="0"/>
      <w:marRight w:val="0"/>
      <w:marTop w:val="100"/>
      <w:marBottom w:val="100"/>
      <w:divBdr>
        <w:top w:val="none" w:sz="0" w:space="0" w:color="auto"/>
        <w:left w:val="none" w:sz="0" w:space="0" w:color="auto"/>
        <w:bottom w:val="dashed" w:sz="6" w:space="0" w:color="000000"/>
        <w:right w:val="none" w:sz="0" w:space="0" w:color="auto"/>
      </w:divBdr>
    </w:div>
    <w:div w:id="628361050">
      <w:marLeft w:val="0"/>
      <w:marRight w:val="0"/>
      <w:marTop w:val="100"/>
      <w:marBottom w:val="100"/>
      <w:divBdr>
        <w:top w:val="none" w:sz="0" w:space="0" w:color="auto"/>
        <w:left w:val="none" w:sz="0" w:space="0" w:color="auto"/>
        <w:bottom w:val="dashed" w:sz="6" w:space="0" w:color="000000"/>
        <w:right w:val="none" w:sz="0" w:space="0" w:color="auto"/>
      </w:divBdr>
    </w:div>
    <w:div w:id="677464940">
      <w:marLeft w:val="0"/>
      <w:marRight w:val="0"/>
      <w:marTop w:val="0"/>
      <w:marBottom w:val="0"/>
      <w:divBdr>
        <w:top w:val="none" w:sz="0" w:space="0" w:color="auto"/>
        <w:left w:val="none" w:sz="0" w:space="0" w:color="auto"/>
        <w:bottom w:val="none" w:sz="0" w:space="0" w:color="auto"/>
        <w:right w:val="none" w:sz="0" w:space="0" w:color="auto"/>
      </w:divBdr>
    </w:div>
    <w:div w:id="907036804">
      <w:marLeft w:val="0"/>
      <w:marRight w:val="0"/>
      <w:marTop w:val="100"/>
      <w:marBottom w:val="100"/>
      <w:divBdr>
        <w:top w:val="none" w:sz="0" w:space="0" w:color="auto"/>
        <w:left w:val="none" w:sz="0" w:space="0" w:color="auto"/>
        <w:bottom w:val="dashed" w:sz="6" w:space="0" w:color="000000"/>
        <w:right w:val="none" w:sz="0" w:space="0" w:color="auto"/>
      </w:divBdr>
    </w:div>
    <w:div w:id="1399934607">
      <w:marLeft w:val="0"/>
      <w:marRight w:val="0"/>
      <w:marTop w:val="100"/>
      <w:marBottom w:val="100"/>
      <w:divBdr>
        <w:top w:val="none" w:sz="0" w:space="0" w:color="auto"/>
        <w:left w:val="none" w:sz="0" w:space="0" w:color="auto"/>
        <w:bottom w:val="none" w:sz="0" w:space="0" w:color="auto"/>
        <w:right w:val="none" w:sz="0" w:space="0" w:color="auto"/>
      </w:divBdr>
    </w:div>
    <w:div w:id="1664120404">
      <w:marLeft w:val="0"/>
      <w:marRight w:val="0"/>
      <w:marTop w:val="0"/>
      <w:marBottom w:val="0"/>
      <w:divBdr>
        <w:top w:val="none" w:sz="0" w:space="0" w:color="auto"/>
        <w:left w:val="none" w:sz="0" w:space="0" w:color="auto"/>
        <w:bottom w:val="none" w:sz="0" w:space="0" w:color="auto"/>
        <w:right w:val="none" w:sz="0" w:space="0" w:color="auto"/>
      </w:divBdr>
    </w:div>
    <w:div w:id="1758283815">
      <w:marLeft w:val="0"/>
      <w:marRight w:val="0"/>
      <w:marTop w:val="100"/>
      <w:marBottom w:val="100"/>
      <w:divBdr>
        <w:top w:val="none" w:sz="0" w:space="0" w:color="auto"/>
        <w:left w:val="none" w:sz="0" w:space="0" w:color="auto"/>
        <w:bottom w:val="none" w:sz="0" w:space="0" w:color="auto"/>
        <w:right w:val="none" w:sz="0" w:space="0" w:color="auto"/>
      </w:divBdr>
    </w:div>
    <w:div w:id="1766224882">
      <w:marLeft w:val="0"/>
      <w:marRight w:val="0"/>
      <w:marTop w:val="100"/>
      <w:marBottom w:val="100"/>
      <w:divBdr>
        <w:top w:val="none" w:sz="0" w:space="0" w:color="auto"/>
        <w:left w:val="none" w:sz="0" w:space="0" w:color="auto"/>
        <w:bottom w:val="dashed" w:sz="6" w:space="0" w:color="000000"/>
        <w:right w:val="none" w:sz="0" w:space="0" w:color="auto"/>
      </w:divBdr>
    </w:div>
    <w:div w:id="1827013728">
      <w:marLeft w:val="0"/>
      <w:marRight w:val="0"/>
      <w:marTop w:val="0"/>
      <w:marBottom w:val="0"/>
      <w:divBdr>
        <w:top w:val="none" w:sz="0" w:space="0" w:color="auto"/>
        <w:left w:val="none" w:sz="0" w:space="0" w:color="auto"/>
        <w:bottom w:val="none" w:sz="0" w:space="0" w:color="auto"/>
        <w:right w:val="none" w:sz="0" w:space="0" w:color="auto"/>
      </w:divBdr>
    </w:div>
    <w:div w:id="18858299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2912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cp:lastModifiedBy>
  <cp:revision>2</cp:revision>
  <dcterms:created xsi:type="dcterms:W3CDTF">2021-10-31T09:20:00Z</dcterms:created>
  <dcterms:modified xsi:type="dcterms:W3CDTF">2021-10-31T09:20:00Z</dcterms:modified>
</cp:coreProperties>
</file>