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72"/>
          <w:shd w:fill="FFFFFF" w:val="clear"/>
        </w:rPr>
        <w:t xml:space="preserve">Mư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72"/>
          <w:shd w:fill="FFFFFF" w:val="clear"/>
        </w:rPr>
        <w:t xml:space="preserve">ời ng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72"/>
          <w:shd w:fill="FFFFFF" w:val="clear"/>
        </w:rPr>
        <w:t xml:space="preserve">ón tay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</w:pP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M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ời ng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ón tay 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Ngón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đi c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ày 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Ngón tát n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ớc 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Ng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ón c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ầm l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ợc 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Ng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ón ch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ải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ầu 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Ng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ón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đi tr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âu 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Ngón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đi c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ấy 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Ng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ón c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ầm bay 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Ng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ón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ánh c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ờ 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Ng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ón chèo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ò 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Ngón dò bi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ển 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T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ôi ng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ồi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ếm 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M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ời ng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ón tay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