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86" w:type="dxa"/>
        <w:tblInd w:w="-432" w:type="dxa"/>
        <w:tblLook w:val="01E0" w:firstRow="1" w:lastRow="1" w:firstColumn="1" w:lastColumn="1" w:noHBand="0" w:noVBand="0"/>
      </w:tblPr>
      <w:tblGrid>
        <w:gridCol w:w="4541"/>
        <w:gridCol w:w="5745"/>
      </w:tblGrid>
      <w:tr w:rsidR="002058D2" w:rsidRPr="00B75AA3" w:rsidTr="00D87F27">
        <w:trPr>
          <w:trHeight w:val="1515"/>
        </w:trPr>
        <w:tc>
          <w:tcPr>
            <w:tcW w:w="4541" w:type="dxa"/>
          </w:tcPr>
          <w:p w:rsidR="002058D2" w:rsidRPr="0027405F" w:rsidRDefault="00581DBF" w:rsidP="0027405F">
            <w:pPr>
              <w:rPr>
                <w:sz w:val="24"/>
                <w:szCs w:val="24"/>
              </w:rPr>
            </w:pPr>
            <w:r>
              <w:rPr>
                <w:sz w:val="24"/>
                <w:szCs w:val="24"/>
              </w:rPr>
              <w:t xml:space="preserve">          </w:t>
            </w:r>
            <w:r w:rsidR="002058D2" w:rsidRPr="0027405F">
              <w:rPr>
                <w:sz w:val="24"/>
                <w:szCs w:val="24"/>
              </w:rPr>
              <w:t>UBND QUẬN LONG BIÊN</w:t>
            </w:r>
          </w:p>
          <w:p w:rsidR="002058D2" w:rsidRPr="00B75AA3" w:rsidRDefault="002058D2" w:rsidP="00D87F27">
            <w:pPr>
              <w:jc w:val="center"/>
              <w:rPr>
                <w:b/>
                <w:sz w:val="24"/>
                <w:szCs w:val="24"/>
              </w:rPr>
            </w:pPr>
            <w:r>
              <w:rPr>
                <w:b/>
                <w:sz w:val="24"/>
                <w:szCs w:val="24"/>
              </w:rPr>
              <w:t xml:space="preserve">TRƯỜNG MẦM NON TUỔI HOA </w:t>
            </w:r>
          </w:p>
          <w:p w:rsidR="002058D2" w:rsidRPr="00B75AA3" w:rsidRDefault="002058D2" w:rsidP="00D87F27">
            <w:pPr>
              <w:jc w:val="center"/>
              <w:rPr>
                <w:b/>
              </w:rPr>
            </w:pPr>
            <w:r w:rsidRPr="00B75AA3">
              <w:rPr>
                <w:b/>
                <w:noProof/>
              </w:rPr>
              <mc:AlternateContent>
                <mc:Choice Requires="wps">
                  <w:drawing>
                    <wp:anchor distT="0" distB="0" distL="114300" distR="114300" simplePos="0" relativeHeight="251661312" behindDoc="0" locked="0" layoutInCell="1" allowOverlap="1">
                      <wp:simplePos x="0" y="0"/>
                      <wp:positionH relativeFrom="column">
                        <wp:posOffset>731520</wp:posOffset>
                      </wp:positionH>
                      <wp:positionV relativeFrom="paragraph">
                        <wp:posOffset>49530</wp:posOffset>
                      </wp:positionV>
                      <wp:extent cx="1028700" cy="0"/>
                      <wp:effectExtent l="13335" t="13970" r="5715"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069B0"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3.9pt" to="138.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G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N0NH9K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"/>
                  </w:pict>
                </mc:Fallback>
              </mc:AlternateContent>
            </w:r>
          </w:p>
          <w:p w:rsidR="002058D2" w:rsidRPr="00B75AA3" w:rsidRDefault="00883DE1" w:rsidP="00D87F27">
            <w:pPr>
              <w:jc w:val="center"/>
            </w:pPr>
            <w:r>
              <w:t xml:space="preserve">Số:  35 </w:t>
            </w:r>
            <w:r w:rsidR="002058D2" w:rsidRPr="00B75AA3">
              <w:t xml:space="preserve"> /KH- </w:t>
            </w:r>
            <w:r w:rsidR="002058D2">
              <w:t>MNTH</w:t>
            </w:r>
          </w:p>
          <w:p w:rsidR="002058D2" w:rsidRPr="00B75AA3" w:rsidRDefault="002058D2" w:rsidP="00D87F27">
            <w:pPr>
              <w:jc w:val="center"/>
              <w:rPr>
                <w:b/>
              </w:rPr>
            </w:pPr>
            <w:r w:rsidRPr="00B75AA3">
              <w:rPr>
                <w:b/>
              </w:rPr>
              <w:t xml:space="preserve"> </w:t>
            </w:r>
          </w:p>
        </w:tc>
        <w:tc>
          <w:tcPr>
            <w:tcW w:w="5745" w:type="dxa"/>
          </w:tcPr>
          <w:p w:rsidR="002058D2" w:rsidRPr="00B75AA3" w:rsidRDefault="002058D2" w:rsidP="00D87F27">
            <w:pPr>
              <w:jc w:val="center"/>
              <w:rPr>
                <w:b/>
                <w:sz w:val="24"/>
                <w:szCs w:val="24"/>
              </w:rPr>
            </w:pPr>
            <w:r w:rsidRPr="00B75AA3">
              <w:rPr>
                <w:b/>
                <w:sz w:val="24"/>
                <w:szCs w:val="24"/>
              </w:rPr>
              <w:t>CỘNG HÒA XÃ HỘI CHỦ NGHĨA VIỆT NAM</w:t>
            </w:r>
          </w:p>
          <w:p w:rsidR="002058D2" w:rsidRPr="00B75AA3" w:rsidRDefault="002058D2" w:rsidP="00D87F27">
            <w:pPr>
              <w:jc w:val="center"/>
              <w:rPr>
                <w:b/>
                <w:szCs w:val="24"/>
              </w:rPr>
            </w:pPr>
            <w:r w:rsidRPr="00B75AA3">
              <w:rPr>
                <w:b/>
                <w:szCs w:val="24"/>
              </w:rPr>
              <w:t>Độc lập - Tự do - Hạnh phúc</w:t>
            </w:r>
          </w:p>
          <w:p w:rsidR="002058D2" w:rsidRPr="00B75AA3" w:rsidRDefault="002058D2" w:rsidP="00D87F27">
            <w:pPr>
              <w:jc w:val="center"/>
              <w:rPr>
                <w:b/>
                <w:sz w:val="30"/>
              </w:rPr>
            </w:pPr>
            <w:r w:rsidRPr="00B75AA3">
              <w:rPr>
                <w:noProof/>
                <w:sz w:val="26"/>
              </w:rPr>
              <mc:AlternateContent>
                <mc:Choice Requires="wps">
                  <w:drawing>
                    <wp:anchor distT="0" distB="0" distL="114300" distR="114300" simplePos="0" relativeHeight="251659264" behindDoc="0" locked="0" layoutInCell="1" allowOverlap="1">
                      <wp:simplePos x="0" y="0"/>
                      <wp:positionH relativeFrom="column">
                        <wp:posOffset>709295</wp:posOffset>
                      </wp:positionH>
                      <wp:positionV relativeFrom="paragraph">
                        <wp:posOffset>32385</wp:posOffset>
                      </wp:positionV>
                      <wp:extent cx="2057400" cy="0"/>
                      <wp:effectExtent l="7620" t="6985" r="11430"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3C94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5pt,2.55pt" to="217.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qt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J09F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"/>
                  </w:pict>
                </mc:Fallback>
              </mc:AlternateContent>
            </w:r>
          </w:p>
          <w:p w:rsidR="002058D2" w:rsidRPr="00B75AA3" w:rsidRDefault="002058D2" w:rsidP="00D87F27">
            <w:pPr>
              <w:jc w:val="center"/>
              <w:rPr>
                <w:i/>
              </w:rPr>
            </w:pPr>
            <w:r w:rsidRPr="00B75AA3">
              <w:t xml:space="preserve"> </w:t>
            </w:r>
            <w:r w:rsidR="00883DE1">
              <w:rPr>
                <w:i/>
              </w:rPr>
              <w:t>Long Biên, ngày 21</w:t>
            </w:r>
            <w:r w:rsidRPr="00B75AA3">
              <w:rPr>
                <w:i/>
              </w:rPr>
              <w:t xml:space="preserve"> tháng  </w:t>
            </w:r>
            <w:r w:rsidR="00883DE1">
              <w:rPr>
                <w:i/>
              </w:rPr>
              <w:t xml:space="preserve">10 </w:t>
            </w:r>
            <w:r w:rsidRPr="00B75AA3">
              <w:rPr>
                <w:i/>
              </w:rPr>
              <w:t xml:space="preserve"> năm 202</w:t>
            </w:r>
            <w:r>
              <w:rPr>
                <w:i/>
              </w:rPr>
              <w:t>1</w:t>
            </w:r>
          </w:p>
        </w:tc>
      </w:tr>
    </w:tbl>
    <w:p w:rsidR="002058D2" w:rsidRPr="00B75AA3" w:rsidRDefault="002058D2" w:rsidP="002058D2">
      <w:pPr>
        <w:widowControl w:val="0"/>
        <w:autoSpaceDE w:val="0"/>
        <w:autoSpaceDN w:val="0"/>
        <w:adjustRightInd w:val="0"/>
        <w:jc w:val="center"/>
        <w:outlineLvl w:val="0"/>
        <w:rPr>
          <w:b/>
        </w:rPr>
      </w:pPr>
      <w:bookmarkStart w:id="0" w:name="_GoBack"/>
      <w:bookmarkEnd w:id="0"/>
    </w:p>
    <w:p w:rsidR="002058D2" w:rsidRDefault="002058D2" w:rsidP="002058D2">
      <w:pPr>
        <w:widowControl w:val="0"/>
        <w:autoSpaceDE w:val="0"/>
        <w:autoSpaceDN w:val="0"/>
        <w:adjustRightInd w:val="0"/>
        <w:jc w:val="center"/>
        <w:outlineLvl w:val="0"/>
        <w:rPr>
          <w:b/>
        </w:rPr>
      </w:pPr>
      <w:r w:rsidRPr="00B75AA3">
        <w:rPr>
          <w:b/>
        </w:rPr>
        <w:t xml:space="preserve">KẾ HOẠCH </w:t>
      </w:r>
    </w:p>
    <w:p w:rsidR="002058D2" w:rsidRPr="00B75AA3" w:rsidRDefault="002058D2" w:rsidP="002058D2">
      <w:pPr>
        <w:widowControl w:val="0"/>
        <w:autoSpaceDE w:val="0"/>
        <w:autoSpaceDN w:val="0"/>
        <w:adjustRightInd w:val="0"/>
        <w:jc w:val="center"/>
        <w:outlineLvl w:val="0"/>
        <w:rPr>
          <w:b/>
        </w:rPr>
      </w:pPr>
      <w:r>
        <w:rPr>
          <w:b/>
        </w:rPr>
        <w:t>Thực hiện chiến lược quốc gia phòng, chống thiên tai đến năm 2030</w:t>
      </w:r>
      <w:r w:rsidR="001450DD">
        <w:rPr>
          <w:b/>
        </w:rPr>
        <w:t>, tầm nhìn đến năm 2050 của T</w:t>
      </w:r>
      <w:r>
        <w:rPr>
          <w:b/>
        </w:rPr>
        <w:t>rường mầm non Tuổi Hoa .</w:t>
      </w:r>
    </w:p>
    <w:p w:rsidR="002058D2" w:rsidRPr="00B75AA3" w:rsidRDefault="002058D2" w:rsidP="002058D2">
      <w:pPr>
        <w:widowControl w:val="0"/>
        <w:autoSpaceDE w:val="0"/>
        <w:autoSpaceDN w:val="0"/>
        <w:adjustRightInd w:val="0"/>
        <w:spacing w:before="60" w:after="60"/>
        <w:ind w:left="43" w:firstLine="677"/>
        <w:jc w:val="both"/>
      </w:pPr>
      <w:r w:rsidRPr="00B75AA3">
        <w:rPr>
          <w:noProof/>
        </w:rPr>
        <mc:AlternateContent>
          <mc:Choice Requires="wps">
            <w:drawing>
              <wp:anchor distT="0" distB="0" distL="114300" distR="114300" simplePos="0" relativeHeight="251660288" behindDoc="0" locked="0" layoutInCell="1" allowOverlap="1">
                <wp:simplePos x="0" y="0"/>
                <wp:positionH relativeFrom="column">
                  <wp:posOffset>2333625</wp:posOffset>
                </wp:positionH>
                <wp:positionV relativeFrom="paragraph">
                  <wp:posOffset>55245</wp:posOffset>
                </wp:positionV>
                <wp:extent cx="1028700" cy="0"/>
                <wp:effectExtent l="13335" t="8255" r="571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CF4EA"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75pt,4.35pt" to="264.7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9e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Syfzp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"/>
            </w:pict>
          </mc:Fallback>
        </mc:AlternateContent>
      </w:r>
    </w:p>
    <w:p w:rsidR="00910F8D" w:rsidRDefault="002058D2" w:rsidP="00BE0AC3">
      <w:pPr>
        <w:spacing w:line="360" w:lineRule="auto"/>
        <w:ind w:firstLine="720"/>
        <w:jc w:val="both"/>
      </w:pPr>
      <w:r>
        <w:t>Thực hiện Kế hoạch số 3433/KH-SGDĐT ngày 01/10/2021 của Sở Giáo dục và Đào tạo (GDĐT) Hà Nội về thực hiện Chiến lược quốc gia phòng, chống thiện tai đến năm 2030, tầm nhìn đến năm 2050 trên địa bàn thành phố Hà Nội;</w:t>
      </w:r>
    </w:p>
    <w:p w:rsidR="002058D2" w:rsidRDefault="002058D2" w:rsidP="00BE0AC3">
      <w:pPr>
        <w:spacing w:line="360" w:lineRule="auto"/>
        <w:ind w:firstLine="720"/>
        <w:jc w:val="both"/>
      </w:pPr>
      <w:r>
        <w:t>Thực hiện Kế hoạch số 33/KH-PGD&amp;ĐT ngày 06/10/2021 của Phòng Giáo dục và Đào tạo (GDĐT) Hà Nội về thực hiện Chiến lược quốc gia phòng, chống thiện tai đến năm 2030, tầm nhìn đến năm 2050 ngành Giáo dục và Đào tạo quận Long biên;</w:t>
      </w:r>
    </w:p>
    <w:p w:rsidR="002058D2" w:rsidRDefault="002058D2" w:rsidP="00BE0AC3">
      <w:pPr>
        <w:spacing w:line="360" w:lineRule="auto"/>
        <w:ind w:firstLine="720"/>
        <w:jc w:val="both"/>
      </w:pPr>
      <w:r>
        <w:t xml:space="preserve">Trường MN Tuổi Hoa xây dựng Kế hoạch thực hiện Chiến lược quốc gia phòng, chống thiên tai đến năm 2030, tầm nhìn đến năm 2050 </w:t>
      </w:r>
      <w:r w:rsidR="001450DD">
        <w:t xml:space="preserve">của trường mầm non Tuổi Hoa như sau. </w:t>
      </w:r>
    </w:p>
    <w:p w:rsidR="00D265A0" w:rsidRPr="00D265A0" w:rsidRDefault="00D265A0" w:rsidP="001C589A">
      <w:pPr>
        <w:spacing w:line="360" w:lineRule="auto"/>
        <w:ind w:firstLine="720"/>
        <w:rPr>
          <w:b/>
        </w:rPr>
      </w:pPr>
      <w:r w:rsidRPr="00D265A0">
        <w:rPr>
          <w:b/>
        </w:rPr>
        <w:t>I.MỤC ĐÍCH, YÊU CẦU</w:t>
      </w:r>
    </w:p>
    <w:p w:rsidR="002058D2" w:rsidRPr="00955BD4" w:rsidRDefault="00D265A0" w:rsidP="001C589A">
      <w:pPr>
        <w:spacing w:line="360" w:lineRule="auto"/>
        <w:ind w:firstLine="720"/>
        <w:rPr>
          <w:b/>
        </w:rPr>
      </w:pPr>
      <w:r w:rsidRPr="00955BD4">
        <w:rPr>
          <w:b/>
        </w:rPr>
        <w:t>1.Mục đích.</w:t>
      </w:r>
    </w:p>
    <w:p w:rsidR="00D265A0" w:rsidRDefault="00D265A0" w:rsidP="00BE0AC3">
      <w:pPr>
        <w:spacing w:line="360" w:lineRule="auto"/>
        <w:ind w:firstLine="720"/>
        <w:jc w:val="both"/>
      </w:pPr>
      <w:r>
        <w:t>- Xác định mục tiêu, nhiệ</w:t>
      </w:r>
      <w:r w:rsidR="00955BD4">
        <w:t>m vụ trọng tâm; phân công chỉ đạo cán bộ giáo viên, nhân viên nhà trường thực hiện tốt các nhiệm vụ, giải pháp nhằm thực hiện hiệu quả , thắng lợi Chiến lược quốc gia phòng, chống thiên tai đến năm 2030, tầm nhìn năm 2050 của trường mầm non Tuổi Hoa.</w:t>
      </w:r>
    </w:p>
    <w:p w:rsidR="00955BD4" w:rsidRDefault="00955BD4" w:rsidP="00BE0AC3">
      <w:pPr>
        <w:spacing w:line="360" w:lineRule="auto"/>
        <w:ind w:firstLine="720"/>
        <w:jc w:val="both"/>
        <w:rPr>
          <w:b/>
        </w:rPr>
      </w:pPr>
      <w:r w:rsidRPr="00955BD4">
        <w:rPr>
          <w:b/>
        </w:rPr>
        <w:t>2. Yêu cầu.</w:t>
      </w:r>
    </w:p>
    <w:p w:rsidR="00955BD4" w:rsidRPr="0040582E" w:rsidRDefault="00955BD4" w:rsidP="00BE0AC3">
      <w:pPr>
        <w:spacing w:line="360" w:lineRule="auto"/>
        <w:ind w:firstLine="720"/>
        <w:jc w:val="both"/>
      </w:pPr>
      <w:r w:rsidRPr="0040582E">
        <w:t>- Nâng cao vai trò, trách nhiệm c</w:t>
      </w:r>
      <w:r w:rsidR="0040582E" w:rsidRPr="0040582E">
        <w:t xml:space="preserve">ủa ban giám hiệu nhà trường, tổ </w:t>
      </w:r>
      <w:r w:rsidRPr="0040582E">
        <w:t xml:space="preserve">trưởng, khối trưởng  trong công tác lãnh đạo , chỉ đạo thực hiện Chiến lược quốc gia phòng, chống </w:t>
      </w:r>
      <w:r w:rsidRPr="0040582E">
        <w:lastRenderedPageBreak/>
        <w:t xml:space="preserve">thiên tai đến năm 2030, tầm nhìn đến năm 2050 theo Quyết định số 379/QĐ-TTg  của thủ tướng chính phủ và Kế hoạch này nhằm đảm bảo chất lượng, hiệu quả. </w:t>
      </w:r>
    </w:p>
    <w:p w:rsidR="00955BD4" w:rsidRDefault="0040582E" w:rsidP="00BE0AC3">
      <w:pPr>
        <w:spacing w:line="360" w:lineRule="auto"/>
        <w:ind w:firstLine="720"/>
        <w:jc w:val="both"/>
      </w:pPr>
      <w:r w:rsidRPr="0040582E">
        <w:t xml:space="preserve">- Xác định nội dung </w:t>
      </w:r>
      <w:r w:rsidR="00955BD4" w:rsidRPr="0040582E">
        <w:t>công việc gắn với trách nhiệm và phát huy vai trò chủ đ</w:t>
      </w:r>
      <w:r w:rsidRPr="0040582E">
        <w:t>ộng tích cực đoàn thể trong nhà trường, phân công , phối hợp chặt chẽ giữa các lực lượng, chủ động phòng, chống thiên tai, thích ứng với biến đổi khí hậu đảm bảo kịp thời , hiệu quả, giảm thiểu tổn thất về người và tài sản của học sinh và nhà trường.</w:t>
      </w:r>
    </w:p>
    <w:p w:rsidR="0040582E" w:rsidRDefault="0040582E" w:rsidP="00BE0AC3">
      <w:pPr>
        <w:spacing w:line="360" w:lineRule="auto"/>
        <w:ind w:firstLine="720"/>
        <w:jc w:val="both"/>
      </w:pPr>
      <w:r>
        <w:t xml:space="preserve">- Đề cao </w:t>
      </w:r>
      <w:r w:rsidR="0058217C">
        <w:t>sự tham</w:t>
      </w:r>
      <w:r>
        <w:t xml:space="preserve"> gia của cộng đồng trong việc triển khia thực hiện Chiến lược quốc gia phòng, chống thiên tai đến năm 2030, tầm nhìn năm 2050; thường </w:t>
      </w:r>
      <w:r w:rsidR="0058217C">
        <w:t>xuyên kiểm tra, đôn đố</w:t>
      </w:r>
      <w:r>
        <w:t xml:space="preserve">c, hướng dẫn tháo gỡ, giải quyết những khó khăn, vướng mắc phát sinh trong quá trình tổ chức thực hiện. </w:t>
      </w:r>
    </w:p>
    <w:p w:rsidR="0058217C" w:rsidRDefault="0058217C" w:rsidP="001C589A">
      <w:pPr>
        <w:spacing w:line="360" w:lineRule="auto"/>
        <w:ind w:firstLine="720"/>
        <w:rPr>
          <w:b/>
        </w:rPr>
      </w:pPr>
      <w:r w:rsidRPr="0058217C">
        <w:rPr>
          <w:b/>
        </w:rPr>
        <w:t>II. MỤC TIÊU NHIỆM VỤ TRỌNG TÂM</w:t>
      </w:r>
    </w:p>
    <w:p w:rsidR="0058217C" w:rsidRDefault="00682F24" w:rsidP="001C589A">
      <w:pPr>
        <w:spacing w:line="360" w:lineRule="auto"/>
        <w:ind w:left="720"/>
        <w:rPr>
          <w:b/>
        </w:rPr>
      </w:pPr>
      <w:r>
        <w:rPr>
          <w:b/>
        </w:rPr>
        <w:t>1.</w:t>
      </w:r>
      <w:r w:rsidR="0058217C">
        <w:rPr>
          <w:b/>
        </w:rPr>
        <w:t>Mục tiêu chung</w:t>
      </w:r>
    </w:p>
    <w:p w:rsidR="00AC351C" w:rsidRDefault="00AC351C" w:rsidP="00BE0AC3">
      <w:pPr>
        <w:spacing w:line="360" w:lineRule="auto"/>
        <w:ind w:firstLine="720"/>
        <w:jc w:val="both"/>
      </w:pPr>
      <w:r>
        <w:rPr>
          <w:lang w:val="en-GB"/>
        </w:rPr>
        <w:t>Chủ động phòng, chống thiên tai, thích ứng với biến đổi khí hậu, giảm tổn thất về người, tài sản của đơn vị và của nhà nước; từng bước góp phần xây dựng quốc gia có khả năng quản lý rủi ro thiên tai; cộng đồng, xã hội an toàn trước thiên tai; tạo điều kiện phát triển kinh tế - xã hội, đảm bảo an ninh, quốc phòng.</w:t>
      </w:r>
    </w:p>
    <w:p w:rsidR="00AC351C" w:rsidRDefault="00AC351C" w:rsidP="001C589A">
      <w:pPr>
        <w:spacing w:line="360" w:lineRule="auto"/>
        <w:ind w:firstLine="720"/>
      </w:pPr>
      <w:r>
        <w:rPr>
          <w:b/>
          <w:bCs/>
          <w:lang w:val="en-GB"/>
        </w:rPr>
        <w:t>2. Mục tiêu cụ thể đến năm 2030</w:t>
      </w:r>
    </w:p>
    <w:p w:rsidR="00AC351C" w:rsidRDefault="00AC351C" w:rsidP="001C589A">
      <w:pPr>
        <w:spacing w:line="360" w:lineRule="auto"/>
        <w:ind w:firstLine="720"/>
        <w:jc w:val="both"/>
        <w:rPr>
          <w:lang w:val="en-GB"/>
        </w:rPr>
      </w:pPr>
      <w:r>
        <w:rPr>
          <w:lang w:val="en-GB"/>
        </w:rPr>
        <w:t>- Giảm thiệt hại do thiên tai gây ra, trong đó tập trung bảo đảm an toàn tính mạng cho học sinh khi mưa bão, lũ; thiệt hại về kinh tế do thiên tai thấp hơn giai đoạn 2011 - 2020.</w:t>
      </w:r>
    </w:p>
    <w:p w:rsidR="00AC351C" w:rsidRDefault="00AC351C" w:rsidP="001C589A">
      <w:pPr>
        <w:spacing w:line="360" w:lineRule="auto"/>
        <w:ind w:firstLine="720"/>
        <w:jc w:val="both"/>
      </w:pPr>
      <w:r>
        <w:rPr>
          <w:lang w:val="en-GB"/>
        </w:rPr>
        <w:t>- Hệ thống các văn vản triển khai về phòng, chống thiên tai tại đơn vị được hoàn thiện , đảm bảo đồng bộ, thống nhất, tạo hành lang quản lý đầy đủ cho quản lý, chỉ đạo, chỉ huy và triển khai công tác phòng</w:t>
      </w:r>
      <w:r w:rsidR="000E0EED">
        <w:rPr>
          <w:lang w:val="en-GB"/>
        </w:rPr>
        <w:t>, chống thiên tai, cứ hộ cứ nạn.</w:t>
      </w:r>
      <w:r>
        <w:rPr>
          <w:lang w:val="en-GB"/>
        </w:rPr>
        <w:t xml:space="preserve"> </w:t>
      </w:r>
    </w:p>
    <w:p w:rsidR="00AC351C" w:rsidRDefault="00AC351C" w:rsidP="001C589A">
      <w:pPr>
        <w:spacing w:line="360" w:lineRule="auto"/>
        <w:ind w:firstLine="720"/>
        <w:jc w:val="both"/>
      </w:pPr>
      <w:r>
        <w:rPr>
          <w:lang w:val="en-GB"/>
        </w:rPr>
        <w:t>- Tổ chức lực lượng làm công tác phòng chống thiên tai được kiện toàn theo hướng tinh gọn, chuyên nghiệp, bảo đảm hiệu lực, hiệu quả; phương tiện, trang thiết bị phòng chống thiên tai và tìm kiếm cứu nạn tiên tiến, hiện đại đáp ứng yêu cầu cứu hộ, cứu nạn.</w:t>
      </w:r>
    </w:p>
    <w:p w:rsidR="00AC351C" w:rsidRDefault="00AC351C" w:rsidP="001C589A">
      <w:pPr>
        <w:spacing w:line="360" w:lineRule="auto"/>
        <w:ind w:firstLine="720"/>
        <w:jc w:val="both"/>
      </w:pPr>
      <w:r>
        <w:rPr>
          <w:lang w:val="en-GB"/>
        </w:rPr>
        <w:lastRenderedPageBreak/>
        <w:t>- Phấn đấu 100% CBGVNV được tiếp nhận đầy đủ thông tin và hiểu biết kỹ năng phòng tránh thiên tai; lực lượng làm công tác phòng chống thiên tai được đào tạo, tập huấn, trang bị đầy đủ kiến thức và trang thiết bị cần thiết; Nhà trường đảm bảo các yêu cầu theo phương châm “4 tại chỗ” (chỉ huy tại chỗ; lực lượng tại chỗ; phương tiện, vật tư tại chỗ và hậu cần tại chỗ).</w:t>
      </w:r>
    </w:p>
    <w:p w:rsidR="00AC351C" w:rsidRDefault="00AC351C" w:rsidP="001C589A">
      <w:pPr>
        <w:spacing w:line="360" w:lineRule="auto"/>
        <w:ind w:firstLine="720"/>
        <w:jc w:val="both"/>
      </w:pPr>
      <w:r>
        <w:rPr>
          <w:lang w:val="en-GB"/>
        </w:rPr>
        <w:t>- Cán bộ, giáo viên, nhân viên và học sinh được bảo đảm an toàn t</w:t>
      </w:r>
      <w:r w:rsidR="000E0EED">
        <w:rPr>
          <w:lang w:val="en-GB"/>
        </w:rPr>
        <w:t>rước thiên tai, nhất là bão, lũ</w:t>
      </w:r>
      <w:r>
        <w:rPr>
          <w:lang w:val="en-GB"/>
        </w:rPr>
        <w:t xml:space="preserve">. Khả năng chống chịu của cơ sở hạ tầng, </w:t>
      </w:r>
      <w:r w:rsidR="000E0EED">
        <w:rPr>
          <w:lang w:val="en-GB"/>
        </w:rPr>
        <w:t xml:space="preserve">hệ thống cây xanh an toàn trước thiên tai, không có nguy cơ rủi ro khi thiên tai xảy ra. </w:t>
      </w:r>
    </w:p>
    <w:p w:rsidR="00AC351C" w:rsidRDefault="00AC351C" w:rsidP="001C589A">
      <w:pPr>
        <w:spacing w:line="360" w:lineRule="auto"/>
        <w:ind w:firstLine="720"/>
      </w:pPr>
      <w:bookmarkStart w:id="1" w:name="muc_2"/>
      <w:r>
        <w:rPr>
          <w:b/>
          <w:bCs/>
          <w:lang w:val="en-GB"/>
        </w:rPr>
        <w:t>II. NHIỆM VỤ VÀ GIẢI PHÁP</w:t>
      </w:r>
      <w:bookmarkEnd w:id="1"/>
    </w:p>
    <w:p w:rsidR="00AC351C" w:rsidRDefault="00AC351C" w:rsidP="001C589A">
      <w:pPr>
        <w:spacing w:line="360" w:lineRule="auto"/>
        <w:ind w:firstLine="720"/>
        <w:jc w:val="both"/>
      </w:pPr>
      <w:r>
        <w:rPr>
          <w:lang w:val="en-GB"/>
        </w:rPr>
        <w:t xml:space="preserve">1. </w:t>
      </w:r>
      <w:r w:rsidR="00682F24">
        <w:rPr>
          <w:lang w:val="en-GB"/>
        </w:rPr>
        <w:t>Rà soát, hoàn thiện thực hiện hệ thống pháp luật</w:t>
      </w:r>
      <w:r w:rsidR="005B126F">
        <w:rPr>
          <w:lang w:val="en-GB"/>
        </w:rPr>
        <w:t xml:space="preserve">, chính sách về phòng chống thiên tai bảo đảm đồng bộ, thống nhất, minh bạch, khả thi. </w:t>
      </w:r>
    </w:p>
    <w:p w:rsidR="00AC351C" w:rsidRDefault="00AC351C" w:rsidP="001C589A">
      <w:pPr>
        <w:spacing w:line="360" w:lineRule="auto"/>
        <w:ind w:firstLine="720"/>
        <w:jc w:val="both"/>
      </w:pPr>
      <w:r>
        <w:rPr>
          <w:lang w:val="en-GB"/>
        </w:rPr>
        <w:t>2. Nâng cao nhận thức về thiên tai, rủi ro thiên tai, tăng cường quản lý rủi ro thiên tai dựa vào cộng đồng, trong đó tập trung:</w:t>
      </w:r>
    </w:p>
    <w:p w:rsidR="00AC351C" w:rsidRDefault="00AC351C" w:rsidP="001C589A">
      <w:pPr>
        <w:spacing w:line="360" w:lineRule="auto"/>
        <w:ind w:firstLine="720"/>
        <w:jc w:val="both"/>
      </w:pPr>
      <w:r>
        <w:rPr>
          <w:lang w:val="en-GB"/>
        </w:rPr>
        <w:t>3. Nâng cao năng lực phòng, chống thiên tai và cứu hộ cứu nạn</w:t>
      </w:r>
    </w:p>
    <w:p w:rsidR="00AC351C" w:rsidRDefault="00AC351C" w:rsidP="001C589A">
      <w:pPr>
        <w:spacing w:line="360" w:lineRule="auto"/>
        <w:ind w:firstLine="720"/>
        <w:jc w:val="both"/>
      </w:pPr>
      <w:r>
        <w:rPr>
          <w:lang w:val="en-GB"/>
        </w:rPr>
        <w:t>4. Xây dựng, hoàn thiện các quy hoạch, kế hoạch phòng chống thiên tai và phương án ứng phó thiên tai, lồng ghép nội dung phòng chống thiên tai vào các quy hoạch, kế hoạch phát triển ngành, kinh tế - xã hội</w:t>
      </w:r>
    </w:p>
    <w:p w:rsidR="00AC351C" w:rsidRDefault="00AC351C" w:rsidP="001C589A">
      <w:pPr>
        <w:spacing w:line="360" w:lineRule="auto"/>
        <w:ind w:firstLine="720"/>
        <w:jc w:val="both"/>
      </w:pPr>
      <w:r>
        <w:rPr>
          <w:lang w:val="en-GB"/>
        </w:rPr>
        <w:t>5. Nâng cao khả năng chống chịu, thích ứng với thiên tai</w:t>
      </w:r>
    </w:p>
    <w:p w:rsidR="00AC351C" w:rsidRDefault="00682F24" w:rsidP="001C589A">
      <w:pPr>
        <w:spacing w:line="360" w:lineRule="auto"/>
        <w:ind w:firstLine="720"/>
        <w:jc w:val="both"/>
      </w:pPr>
      <w:r>
        <w:rPr>
          <w:lang w:val="en-GB"/>
        </w:rPr>
        <w:t>6</w:t>
      </w:r>
      <w:r w:rsidR="00AC351C">
        <w:rPr>
          <w:lang w:val="en-GB"/>
        </w:rPr>
        <w:t xml:space="preserve">. Nguồn lực: Ưu tiên bố trí </w:t>
      </w:r>
      <w:r w:rsidR="005B126F">
        <w:rPr>
          <w:lang w:val="en-GB"/>
        </w:rPr>
        <w:t>nguồn lực từ ngân sách nhà nước</w:t>
      </w:r>
      <w:r w:rsidR="00AC351C">
        <w:rPr>
          <w:lang w:val="en-GB"/>
        </w:rPr>
        <w:t>; sử dụng có hiệu quả quỹ phòng, chống thiên tai và huy động nguồn lực từ xã hội hóa cho hoạt động phòng, chống thiên tai, cứu hộ, cứu nạn.</w:t>
      </w:r>
    </w:p>
    <w:p w:rsidR="00682F24" w:rsidRDefault="00682F24" w:rsidP="001C589A">
      <w:pPr>
        <w:spacing w:line="360" w:lineRule="auto"/>
        <w:ind w:firstLine="720"/>
        <w:rPr>
          <w:b/>
          <w:bCs/>
          <w:lang w:val="en-GB"/>
        </w:rPr>
      </w:pPr>
      <w:bookmarkStart w:id="2" w:name="muc_3"/>
      <w:r>
        <w:rPr>
          <w:b/>
          <w:bCs/>
          <w:lang w:val="en-GB"/>
        </w:rPr>
        <w:t>IV.</w:t>
      </w:r>
      <w:r w:rsidR="00AC351C">
        <w:rPr>
          <w:b/>
          <w:bCs/>
          <w:lang w:val="en-GB"/>
        </w:rPr>
        <w:t xml:space="preserve"> </w:t>
      </w:r>
      <w:r>
        <w:rPr>
          <w:b/>
          <w:bCs/>
          <w:lang w:val="en-GB"/>
        </w:rPr>
        <w:t>KINH PHÍ THỰC HIỆN</w:t>
      </w:r>
    </w:p>
    <w:p w:rsidR="00682F24" w:rsidRPr="00682F24" w:rsidRDefault="00682F24" w:rsidP="001C589A">
      <w:pPr>
        <w:spacing w:line="360" w:lineRule="auto"/>
        <w:ind w:firstLine="720"/>
        <w:jc w:val="both"/>
        <w:rPr>
          <w:bCs/>
          <w:lang w:val="en-GB"/>
        </w:rPr>
      </w:pPr>
      <w:r w:rsidRPr="00682F24">
        <w:rPr>
          <w:bCs/>
          <w:lang w:val="en-GB"/>
        </w:rPr>
        <w:t>1.Từ nguồn ngân sách nhà trường bố trí trong dự toán chi thường xuyên giao cho đơn vị hàng năm.</w:t>
      </w:r>
    </w:p>
    <w:p w:rsidR="00682F24" w:rsidRPr="00682F24" w:rsidRDefault="00682F24" w:rsidP="001C589A">
      <w:pPr>
        <w:spacing w:line="360" w:lineRule="auto"/>
        <w:ind w:firstLine="720"/>
        <w:jc w:val="both"/>
        <w:rPr>
          <w:bCs/>
          <w:lang w:val="en-GB"/>
        </w:rPr>
      </w:pPr>
      <w:r w:rsidRPr="00682F24">
        <w:rPr>
          <w:bCs/>
          <w:lang w:val="en-GB"/>
        </w:rPr>
        <w:t>2.Từ nguồn hỗ trợ hợp pháp của các doa</w:t>
      </w:r>
      <w:r w:rsidR="00BE0AC3">
        <w:rPr>
          <w:bCs/>
          <w:lang w:val="en-GB"/>
        </w:rPr>
        <w:t>nh nghiệp, tổ chức, cá nhân tham</w:t>
      </w:r>
      <w:r w:rsidRPr="00682F24">
        <w:rPr>
          <w:bCs/>
          <w:lang w:val="en-GB"/>
        </w:rPr>
        <w:t xml:space="preserve"> gia thực hiện Kế hoạch theo quy định của pháp luật.</w:t>
      </w:r>
    </w:p>
    <w:p w:rsidR="00AC351C" w:rsidRDefault="00682F24" w:rsidP="001C589A">
      <w:pPr>
        <w:spacing w:line="360" w:lineRule="auto"/>
        <w:ind w:firstLine="720"/>
        <w:rPr>
          <w:b/>
          <w:bCs/>
          <w:lang w:val="en-GB"/>
        </w:rPr>
      </w:pPr>
      <w:r>
        <w:rPr>
          <w:b/>
          <w:bCs/>
          <w:lang w:val="en-GB"/>
        </w:rPr>
        <w:t xml:space="preserve">V. </w:t>
      </w:r>
      <w:r w:rsidR="00AC351C">
        <w:rPr>
          <w:b/>
          <w:bCs/>
          <w:lang w:val="en-GB"/>
        </w:rPr>
        <w:t>TỔ CHỨC THỰC HIỆN</w:t>
      </w:r>
      <w:bookmarkEnd w:id="2"/>
    </w:p>
    <w:p w:rsidR="005B126F" w:rsidRDefault="005B126F" w:rsidP="00BE0AC3">
      <w:pPr>
        <w:spacing w:line="360" w:lineRule="auto"/>
        <w:ind w:firstLine="720"/>
        <w:jc w:val="both"/>
      </w:pPr>
      <w:r>
        <w:rPr>
          <w:bCs/>
          <w:lang w:val="en-GB"/>
        </w:rPr>
        <w:lastRenderedPageBreak/>
        <w:t xml:space="preserve">- </w:t>
      </w:r>
      <w:r w:rsidRPr="005B126F">
        <w:rPr>
          <w:bCs/>
          <w:lang w:val="en-GB"/>
        </w:rPr>
        <w:t>Nhà trường xây dựng kế hoạch tổ chức</w:t>
      </w:r>
      <w:r>
        <w:rPr>
          <w:b/>
          <w:bCs/>
          <w:lang w:val="en-GB"/>
        </w:rPr>
        <w:t xml:space="preserve"> </w:t>
      </w:r>
      <w:r>
        <w:t>thực hiện Chiến lược quốc gia phòng, chống thiên tai đến năm 2030, tầm nhìn đến năm 2050 của trường mầm non Tuổi Hoa.</w:t>
      </w:r>
    </w:p>
    <w:p w:rsidR="005B126F" w:rsidRDefault="005B126F" w:rsidP="00BE0AC3">
      <w:pPr>
        <w:spacing w:line="360" w:lineRule="auto"/>
        <w:ind w:firstLine="720"/>
        <w:jc w:val="both"/>
      </w:pPr>
      <w:r>
        <w:t>- Xây dựng mạng lưới cán bộ, giáo viên, nhân viên thực hiện kế hoạch  tại đơn vị và nâng cao chất lượng đội ngũ thực hiện kế hoạc tại đơn vị.</w:t>
      </w:r>
    </w:p>
    <w:p w:rsidR="005B126F" w:rsidRDefault="005B126F" w:rsidP="00BE0AC3">
      <w:pPr>
        <w:spacing w:line="360" w:lineRule="auto"/>
        <w:ind w:firstLine="720"/>
        <w:jc w:val="both"/>
      </w:pPr>
      <w:r>
        <w:t xml:space="preserve">- Thường xuyên kiểm tra đánh giá việc thực hiện kế hoạch tại đơn vị. </w:t>
      </w:r>
    </w:p>
    <w:p w:rsidR="005B126F" w:rsidRDefault="005B126F" w:rsidP="00BE0AC3">
      <w:pPr>
        <w:spacing w:line="360" w:lineRule="auto"/>
        <w:ind w:firstLine="720"/>
        <w:jc w:val="both"/>
      </w:pPr>
      <w:r>
        <w:t>- Cử cán bộ giáo viên, nhân viên tham dự các lớp tập huấn nâng cao năng lực, trình độ chuyên môn, nghiệp vụ công tác thực hiện Chiến lược quốc gia phòng, chống thiên tai đến năm 2030, tầm nhìn đến năm 2050.</w:t>
      </w:r>
    </w:p>
    <w:p w:rsidR="005B126F" w:rsidRDefault="005B126F" w:rsidP="00BE0AC3">
      <w:pPr>
        <w:spacing w:line="360" w:lineRule="auto"/>
        <w:ind w:firstLine="720"/>
        <w:jc w:val="both"/>
      </w:pPr>
      <w:r>
        <w:t>- Chỉ đạo giáo viên lồng ghép các kiến thức, kỹ năng về phòng, chống, ứng phó thiện tai phù hợp với lứa tuổi tron</w:t>
      </w:r>
      <w:r w:rsidR="00BE0AC3">
        <w:t>g các buổi hoạt động ngoài giờ</w:t>
      </w:r>
      <w:r>
        <w:t xml:space="preserve"> lên lớp, phù hợp với kế hoạch phòng, chống thiên tai của nhà trường.</w:t>
      </w:r>
    </w:p>
    <w:p w:rsidR="005B126F" w:rsidRDefault="005B126F" w:rsidP="001C589A">
      <w:pPr>
        <w:spacing w:line="360" w:lineRule="auto"/>
        <w:ind w:firstLine="720"/>
        <w:rPr>
          <w:b/>
        </w:rPr>
      </w:pPr>
      <w:r w:rsidRPr="00682F24">
        <w:rPr>
          <w:b/>
        </w:rPr>
        <w:t xml:space="preserve">VI. </w:t>
      </w:r>
      <w:r w:rsidR="00682F24" w:rsidRPr="00682F24">
        <w:rPr>
          <w:b/>
        </w:rPr>
        <w:t>TỔNG KẾT, ĐÁNH GIÁ- THÔNG TIN BÁO CÁO</w:t>
      </w:r>
    </w:p>
    <w:p w:rsidR="00682F24" w:rsidRPr="00682F24" w:rsidRDefault="00682F24" w:rsidP="001C589A">
      <w:pPr>
        <w:spacing w:line="360" w:lineRule="auto"/>
        <w:ind w:firstLine="720"/>
        <w:jc w:val="both"/>
        <w:rPr>
          <w:b/>
        </w:rPr>
      </w:pPr>
      <w:r w:rsidRPr="00682F24">
        <w:t>Báo cáo sơ kết, tổng kết, đánh giá rút kinh nghiệm về việc thực hiện Kế hoạch; gửi về Phòng GD&amp;ĐT qua tổ chuyên môn trước ngàu 1/12 hàng năm</w:t>
      </w:r>
      <w:r>
        <w:rPr>
          <w:b/>
        </w:rPr>
        <w:t xml:space="preserve">. </w:t>
      </w:r>
    </w:p>
    <w:p w:rsidR="00AC351C" w:rsidRPr="00682F24" w:rsidRDefault="00AC351C" w:rsidP="001C589A">
      <w:pPr>
        <w:spacing w:line="360" w:lineRule="auto"/>
        <w:ind w:firstLine="720"/>
        <w:rPr>
          <w:lang w:val="en-GB"/>
        </w:rPr>
      </w:pPr>
      <w:r>
        <w:rPr>
          <w:lang w:val="en-GB"/>
        </w:rPr>
        <w:t>Trên đây là Kế hoạch triển khai thực hiện Chiến lược quốc gia phòng, chống thiên tai đến năm 2030, tầm nhìn đến năm</w:t>
      </w:r>
      <w:r w:rsidR="00682F24">
        <w:rPr>
          <w:lang w:val="en-GB"/>
        </w:rPr>
        <w:t xml:space="preserve"> 2050 của Trường mầm non Tuổi Hoa</w:t>
      </w:r>
      <w:r>
        <w:rPr>
          <w:lang w:val="en-GB"/>
        </w:rPr>
        <w:t xml:space="preserve">. </w:t>
      </w:r>
      <w:r w:rsidR="00682F24">
        <w:rPr>
          <w:lang w:val="en-GB"/>
        </w:rPr>
        <w:t>Nhà trường đề nghị các đồng chí nghiêm túc thực hiện Kế hoạch này./.</w:t>
      </w:r>
      <w:r>
        <w:rPr>
          <w:lang w:val="en-GB"/>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AC351C" w:rsidTr="00D87F27">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AC351C" w:rsidRDefault="00AC351C" w:rsidP="00134B69">
            <w:pPr>
              <w:spacing w:before="120"/>
            </w:pPr>
            <w:r>
              <w:rPr>
                <w:b/>
                <w:bCs/>
                <w:i/>
                <w:iCs/>
                <w:lang w:val="en-GB"/>
              </w:rPr>
              <w:t>Nơi nhận:</w:t>
            </w:r>
            <w:r>
              <w:rPr>
                <w:b/>
                <w:bCs/>
                <w:i/>
                <w:iCs/>
                <w:lang w:val="en-GB"/>
              </w:rPr>
              <w:br/>
            </w:r>
            <w:r>
              <w:rPr>
                <w:sz w:val="16"/>
                <w:lang w:val="en-GB"/>
              </w:rPr>
              <w:t xml:space="preserve"> - VP: CVP, các PCVP;</w:t>
            </w:r>
            <w:r>
              <w:rPr>
                <w:sz w:val="16"/>
                <w:lang w:val="en-GB"/>
              </w:rPr>
              <w:br/>
            </w:r>
            <w:r w:rsidR="00134B69">
              <w:rPr>
                <w:sz w:val="16"/>
                <w:lang w:val="en-GB"/>
              </w:rPr>
              <w:t xml:space="preserve"> </w:t>
            </w:r>
            <w:r>
              <w:rPr>
                <w:sz w:val="16"/>
                <w:lang w:val="en-GB"/>
              </w:rPr>
              <w:t>- Lưu: VT, KT (Kh).</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AC351C" w:rsidRDefault="00134B69" w:rsidP="00D87F27">
            <w:pPr>
              <w:spacing w:before="120"/>
              <w:jc w:val="center"/>
            </w:pPr>
            <w:r>
              <w:rPr>
                <w:b/>
                <w:bCs/>
                <w:lang w:val="en-GB"/>
              </w:rPr>
              <w:t xml:space="preserve"> HIỆU TRƯỞNG</w:t>
            </w:r>
            <w:r w:rsidR="00AC351C">
              <w:rPr>
                <w:b/>
                <w:bCs/>
                <w:lang w:val="en-GB"/>
              </w:rPr>
              <w:br/>
            </w:r>
            <w:r w:rsidR="00AC351C">
              <w:rPr>
                <w:b/>
                <w:bCs/>
                <w:lang w:val="en-GB"/>
              </w:rPr>
              <w:br/>
            </w:r>
            <w:r w:rsidR="00AC351C">
              <w:rPr>
                <w:b/>
                <w:bCs/>
                <w:lang w:val="en-GB"/>
              </w:rPr>
              <w:br/>
            </w:r>
            <w:r w:rsidR="00AC351C">
              <w:rPr>
                <w:b/>
                <w:bCs/>
                <w:lang w:val="en-GB"/>
              </w:rPr>
              <w:br/>
            </w:r>
            <w:r w:rsidR="00AC351C">
              <w:rPr>
                <w:lang w:val="en-GB"/>
              </w:rPr>
              <w:br/>
            </w:r>
            <w:r>
              <w:rPr>
                <w:b/>
                <w:bCs/>
                <w:lang w:val="en-GB"/>
              </w:rPr>
              <w:t>Hoàng Diệu Liên</w:t>
            </w:r>
          </w:p>
        </w:tc>
      </w:tr>
    </w:tbl>
    <w:p w:rsidR="00AC351C" w:rsidRDefault="00AC351C" w:rsidP="00134B69">
      <w:pPr>
        <w:spacing w:before="120" w:after="280" w:afterAutospacing="1"/>
      </w:pPr>
      <w:r>
        <w:rPr>
          <w:lang w:val="en-GB"/>
        </w:rPr>
        <w:t> </w:t>
      </w:r>
    </w:p>
    <w:p w:rsidR="00AC351C" w:rsidRPr="0058217C" w:rsidRDefault="00AC351C" w:rsidP="00134B69">
      <w:pPr>
        <w:ind w:left="720"/>
        <w:rPr>
          <w:b/>
        </w:rPr>
      </w:pPr>
    </w:p>
    <w:p w:rsidR="00D265A0" w:rsidRDefault="00D265A0">
      <w:pPr>
        <w:spacing w:after="160" w:line="259" w:lineRule="auto"/>
      </w:pPr>
      <w:r>
        <w:br w:type="page"/>
      </w:r>
    </w:p>
    <w:p w:rsidR="00D265A0" w:rsidRDefault="00D265A0"/>
    <w:sectPr w:rsidR="00D265A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923" w:rsidRDefault="000E5923" w:rsidP="0027405F">
      <w:r>
        <w:separator/>
      </w:r>
    </w:p>
  </w:endnote>
  <w:endnote w:type="continuationSeparator" w:id="0">
    <w:p w:rsidR="000E5923" w:rsidRDefault="000E5923" w:rsidP="00274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923" w:rsidRDefault="000E5923" w:rsidP="0027405F">
      <w:r>
        <w:separator/>
      </w:r>
    </w:p>
  </w:footnote>
  <w:footnote w:type="continuationSeparator" w:id="0">
    <w:p w:rsidR="000E5923" w:rsidRDefault="000E5923" w:rsidP="00274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2181195"/>
      <w:docPartObj>
        <w:docPartGallery w:val="Page Numbers (Top of Page)"/>
        <w:docPartUnique/>
      </w:docPartObj>
    </w:sdtPr>
    <w:sdtEndPr>
      <w:rPr>
        <w:noProof/>
      </w:rPr>
    </w:sdtEndPr>
    <w:sdtContent>
      <w:p w:rsidR="0027405F" w:rsidRDefault="0027405F">
        <w:pPr>
          <w:pStyle w:val="Header"/>
          <w:jc w:val="center"/>
        </w:pPr>
        <w:r>
          <w:fldChar w:fldCharType="begin"/>
        </w:r>
        <w:r>
          <w:instrText xml:space="preserve"> PAGE   \* MERGEFORMAT </w:instrText>
        </w:r>
        <w:r>
          <w:fldChar w:fldCharType="separate"/>
        </w:r>
        <w:r w:rsidR="00883DE1">
          <w:rPr>
            <w:noProof/>
          </w:rPr>
          <w:t>1</w:t>
        </w:r>
        <w:r>
          <w:rPr>
            <w:noProof/>
          </w:rPr>
          <w:fldChar w:fldCharType="end"/>
        </w:r>
      </w:p>
    </w:sdtContent>
  </w:sdt>
  <w:p w:rsidR="0027405F" w:rsidRDefault="002740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704D2"/>
    <w:multiLevelType w:val="hybridMultilevel"/>
    <w:tmpl w:val="9CF25616"/>
    <w:lvl w:ilvl="0" w:tplc="33C46DE6">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15:restartNumberingAfterBreak="0">
    <w:nsid w:val="2D7C2B1B"/>
    <w:multiLevelType w:val="hybridMultilevel"/>
    <w:tmpl w:val="D952A728"/>
    <w:lvl w:ilvl="0" w:tplc="2E722D50">
      <w:start w:val="3"/>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16157C3"/>
    <w:multiLevelType w:val="hybridMultilevel"/>
    <w:tmpl w:val="24FE70C4"/>
    <w:lvl w:ilvl="0" w:tplc="38FEE7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472DE8"/>
    <w:multiLevelType w:val="hybridMultilevel"/>
    <w:tmpl w:val="C7583958"/>
    <w:lvl w:ilvl="0" w:tplc="4A98FBE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98C62A7"/>
    <w:multiLevelType w:val="hybridMultilevel"/>
    <w:tmpl w:val="8DC40ADE"/>
    <w:lvl w:ilvl="0" w:tplc="E3E8EF8C">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F66"/>
    <w:rsid w:val="000E0EED"/>
    <w:rsid w:val="000E5923"/>
    <w:rsid w:val="00134B69"/>
    <w:rsid w:val="001450DD"/>
    <w:rsid w:val="001C589A"/>
    <w:rsid w:val="002058D2"/>
    <w:rsid w:val="0027405F"/>
    <w:rsid w:val="0040582E"/>
    <w:rsid w:val="00581DBF"/>
    <w:rsid w:val="0058217C"/>
    <w:rsid w:val="005B126F"/>
    <w:rsid w:val="00682F24"/>
    <w:rsid w:val="00742F66"/>
    <w:rsid w:val="00747FB8"/>
    <w:rsid w:val="00883DE1"/>
    <w:rsid w:val="00910F8D"/>
    <w:rsid w:val="00955BD4"/>
    <w:rsid w:val="00AC351C"/>
    <w:rsid w:val="00BE0AC3"/>
    <w:rsid w:val="00D265A0"/>
    <w:rsid w:val="00E05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4A085"/>
  <w15:chartTrackingRefBased/>
  <w15:docId w15:val="{E89BBA4B-AA4E-47A9-9E3D-A275F2661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58D2"/>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65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5A0"/>
    <w:rPr>
      <w:rFonts w:ascii="Segoe UI" w:eastAsia="Times New Roman" w:hAnsi="Segoe UI" w:cs="Segoe UI"/>
      <w:sz w:val="18"/>
      <w:szCs w:val="18"/>
    </w:rPr>
  </w:style>
  <w:style w:type="paragraph" w:styleId="Header">
    <w:name w:val="header"/>
    <w:basedOn w:val="Normal"/>
    <w:link w:val="HeaderChar"/>
    <w:uiPriority w:val="99"/>
    <w:unhideWhenUsed/>
    <w:rsid w:val="0027405F"/>
    <w:pPr>
      <w:tabs>
        <w:tab w:val="center" w:pos="4680"/>
        <w:tab w:val="right" w:pos="9360"/>
      </w:tabs>
    </w:pPr>
  </w:style>
  <w:style w:type="character" w:customStyle="1" w:styleId="HeaderChar">
    <w:name w:val="Header Char"/>
    <w:basedOn w:val="DefaultParagraphFont"/>
    <w:link w:val="Header"/>
    <w:uiPriority w:val="99"/>
    <w:rsid w:val="0027405F"/>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27405F"/>
    <w:pPr>
      <w:tabs>
        <w:tab w:val="center" w:pos="4680"/>
        <w:tab w:val="right" w:pos="9360"/>
      </w:tabs>
    </w:pPr>
  </w:style>
  <w:style w:type="character" w:customStyle="1" w:styleId="FooterChar">
    <w:name w:val="Footer Char"/>
    <w:basedOn w:val="DefaultParagraphFont"/>
    <w:link w:val="Footer"/>
    <w:uiPriority w:val="99"/>
    <w:rsid w:val="0027405F"/>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5</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2021-10-29T07:04:00Z</cp:lastPrinted>
  <dcterms:created xsi:type="dcterms:W3CDTF">2021-10-26T08:53:00Z</dcterms:created>
  <dcterms:modified xsi:type="dcterms:W3CDTF">2021-11-24T11:05:00Z</dcterms:modified>
</cp:coreProperties>
</file>