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5C7DA9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7FF4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977FF4">
              <w:rPr>
                <w:rFonts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34D17">
              <w:rPr>
                <w:rFonts w:cs="Times New Roman"/>
                <w:b/>
                <w:sz w:val="28"/>
                <w:szCs w:val="28"/>
              </w:rPr>
              <w:t>2</w:t>
            </w:r>
            <w:r w:rsidR="005C7DA9">
              <w:rPr>
                <w:rFonts w:cs="Times New Roman"/>
                <w:b/>
                <w:sz w:val="28"/>
                <w:szCs w:val="28"/>
              </w:rPr>
              <w:t>9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C7DA9">
              <w:rPr>
                <w:rFonts w:cs="Times New Roman"/>
                <w:b/>
                <w:sz w:val="28"/>
                <w:szCs w:val="28"/>
              </w:rPr>
              <w:t>04/12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C7DA9">
              <w:rPr>
                <w:rFonts w:cs="Times New Roman"/>
                <w:spacing w:val="-14"/>
                <w:sz w:val="28"/>
                <w:szCs w:val="28"/>
                <w:lang w:val="nl-NL"/>
              </w:rPr>
              <w:t>Bàn giao CSVC cho UBND Quận để thu dung làm khu cách ly, điều trị F0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C7DA9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Hiệu trưởng tại PGD&amp;ĐT quận LB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C7DA9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77FF4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20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A46C-A0D2-4814-9C30-D503598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2020-10-05T02:40:00Z</cp:lastPrinted>
  <dcterms:created xsi:type="dcterms:W3CDTF">2021-11-30T09:00:00Z</dcterms:created>
  <dcterms:modified xsi:type="dcterms:W3CDTF">2021-11-30T09:00:00Z</dcterms:modified>
</cp:coreProperties>
</file>