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A8" w:rsidRDefault="009445A8" w:rsidP="009445A8">
      <w:pPr>
        <w:spacing w:line="288" w:lineRule="auto"/>
        <w:rPr>
          <w:b/>
          <w:szCs w:val="28"/>
        </w:rPr>
      </w:pPr>
      <w:r>
        <w:rPr>
          <w:b/>
          <w:szCs w:val="28"/>
        </w:rPr>
        <w:t>TRƯỜNG THCS ÁI MỘ</w:t>
      </w:r>
    </w:p>
    <w:p w:rsidR="009445A8" w:rsidRDefault="009445A8" w:rsidP="009445A8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  NĂM HỌC 2019-2020</w:t>
      </w:r>
    </w:p>
    <w:p w:rsidR="009445A8" w:rsidRPr="00883E5A" w:rsidRDefault="009445A8" w:rsidP="009445A8">
      <w:pPr>
        <w:spacing w:line="288" w:lineRule="auto"/>
        <w:rPr>
          <w:b/>
          <w:szCs w:val="28"/>
        </w:rPr>
      </w:pPr>
    </w:p>
    <w:p w:rsidR="009445A8" w:rsidRPr="00883E5A" w:rsidRDefault="009445A8" w:rsidP="009445A8">
      <w:pPr>
        <w:spacing w:line="240" w:lineRule="auto"/>
        <w:jc w:val="center"/>
        <w:rPr>
          <w:b/>
          <w:sz w:val="30"/>
          <w:szCs w:val="28"/>
        </w:rPr>
      </w:pPr>
      <w:r w:rsidRPr="00883E5A">
        <w:rPr>
          <w:b/>
          <w:sz w:val="30"/>
          <w:szCs w:val="28"/>
        </w:rPr>
        <w:t>HƯỚNG DẪN TỰ HỌC VÀ ÔN TẬP TẠI NHÀ</w:t>
      </w:r>
      <w:r>
        <w:rPr>
          <w:b/>
          <w:sz w:val="30"/>
          <w:szCs w:val="28"/>
        </w:rPr>
        <w:t xml:space="preserve"> </w:t>
      </w:r>
      <w:r w:rsidRPr="00883E5A">
        <w:rPr>
          <w:b/>
          <w:sz w:val="30"/>
          <w:szCs w:val="28"/>
        </w:rPr>
        <w:t xml:space="preserve">MÔN VĂN </w:t>
      </w:r>
      <w:r>
        <w:rPr>
          <w:b/>
          <w:sz w:val="30"/>
          <w:szCs w:val="28"/>
        </w:rPr>
        <w:t>8</w:t>
      </w:r>
    </w:p>
    <w:p w:rsidR="009445A8" w:rsidRDefault="009445A8" w:rsidP="009445A8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 (từ 17/2-23/2)</w:t>
      </w:r>
    </w:p>
    <w:p w:rsidR="009445A8" w:rsidRPr="00A05DCC" w:rsidRDefault="009445A8" w:rsidP="009445A8">
      <w:pPr>
        <w:rPr>
          <w:rFonts w:eastAsia="Times New Roman"/>
          <w:b/>
          <w:bCs/>
          <w:color w:val="000000"/>
          <w:szCs w:val="28"/>
        </w:rPr>
      </w:pPr>
      <w:bookmarkStart w:id="0" w:name="_GoBack"/>
      <w:bookmarkEnd w:id="0"/>
    </w:p>
    <w:p w:rsidR="00A83AA7" w:rsidRPr="00A05DCC" w:rsidRDefault="004B1686" w:rsidP="00A05DCC">
      <w:pPr>
        <w:rPr>
          <w:rFonts w:eastAsia="Times New Roman"/>
          <w:color w:val="000000"/>
          <w:szCs w:val="28"/>
        </w:rPr>
      </w:pPr>
      <w:r w:rsidRPr="00A05DCC">
        <w:rPr>
          <w:rFonts w:eastAsia="Times New Roman"/>
          <w:b/>
          <w:bCs/>
          <w:color w:val="000000"/>
          <w:szCs w:val="28"/>
        </w:rPr>
        <w:t>Câu 1:</w:t>
      </w:r>
      <w:r w:rsidRPr="00A05DCC">
        <w:rPr>
          <w:rFonts w:eastAsia="Times New Roman"/>
          <w:color w:val="000000"/>
          <w:szCs w:val="28"/>
        </w:rPr>
        <w:t> </w:t>
      </w:r>
      <w:r w:rsidR="00A83AA7" w:rsidRPr="00A05DCC">
        <w:rPr>
          <w:rFonts w:eastAsia="Times New Roman"/>
          <w:szCs w:val="28"/>
        </w:rPr>
        <w:t>Bằng việc phân tích bài thơ Đi đường, em hãy làm sáng tỏ ý nghĩa tư tưởng sâu sắc: Từ việc đi đường núi đã gợi ra chân lí đường đời, đường cách mạng của người chiến sĩ cộng sản kiên cường.</w:t>
      </w:r>
    </w:p>
    <w:p w:rsidR="004B1686" w:rsidRPr="00A05DCC" w:rsidRDefault="004B1686" w:rsidP="00A05DCC">
      <w:pPr>
        <w:rPr>
          <w:rFonts w:eastAsia="Times New Roman"/>
          <w:color w:val="000000"/>
          <w:szCs w:val="28"/>
        </w:rPr>
      </w:pPr>
      <w:r w:rsidRPr="00A05DCC">
        <w:rPr>
          <w:rFonts w:eastAsia="Times New Roman"/>
          <w:b/>
          <w:bCs/>
          <w:color w:val="000000"/>
          <w:szCs w:val="28"/>
        </w:rPr>
        <w:t>Câu 2:</w:t>
      </w:r>
      <w:r w:rsidRPr="00A05DCC">
        <w:rPr>
          <w:rFonts w:eastAsia="Times New Roman"/>
          <w:color w:val="000000"/>
          <w:szCs w:val="28"/>
        </w:rPr>
        <w:t> Bài thơ </w:t>
      </w:r>
      <w:r w:rsidRPr="00A05DCC">
        <w:rPr>
          <w:rFonts w:eastAsia="Times New Roman"/>
          <w:i/>
          <w:iCs/>
          <w:color w:val="000000"/>
          <w:szCs w:val="28"/>
        </w:rPr>
        <w:t>Khi con tu hú</w:t>
      </w:r>
      <w:r w:rsidRPr="00A05DCC">
        <w:rPr>
          <w:rFonts w:eastAsia="Times New Roman"/>
          <w:color w:val="000000"/>
          <w:szCs w:val="28"/>
        </w:rPr>
        <w:t> của Tố Hữu thể hiện sâu sắc lòng yêu cuộc sống và niềm khát khao tự do cháy bỏng của người chiến sĩ cách mạng trong cảnh tù đày.</w:t>
      </w:r>
    </w:p>
    <w:p w:rsidR="00A83AA7" w:rsidRPr="00A05DCC" w:rsidRDefault="00A83AA7" w:rsidP="00A05DCC">
      <w:pPr>
        <w:ind w:firstLine="720"/>
        <w:rPr>
          <w:rFonts w:eastAsia="Times New Roman"/>
          <w:color w:val="000000"/>
          <w:szCs w:val="28"/>
        </w:rPr>
      </w:pPr>
      <w:r w:rsidRPr="00A05DCC">
        <w:rPr>
          <w:rFonts w:eastAsia="Times New Roman"/>
          <w:color w:val="000000"/>
          <w:szCs w:val="28"/>
        </w:rPr>
        <w:t>Em hãy làm sáng tỏ ý kiến trên.</w:t>
      </w:r>
    </w:p>
    <w:p w:rsidR="004B1686" w:rsidRPr="00A05DCC" w:rsidRDefault="00A83AA7" w:rsidP="00A05DCC">
      <w:pPr>
        <w:rPr>
          <w:rFonts w:eastAsia="Times New Roman"/>
          <w:b/>
          <w:bCs/>
          <w:color w:val="000000"/>
          <w:szCs w:val="28"/>
        </w:rPr>
      </w:pPr>
      <w:r w:rsidRPr="00A05DCC">
        <w:rPr>
          <w:rFonts w:eastAsia="Times New Roman"/>
          <w:b/>
          <w:bCs/>
          <w:color w:val="000000"/>
          <w:szCs w:val="28"/>
        </w:rPr>
        <w:t>Câu 3:</w:t>
      </w:r>
      <w:r w:rsidR="004B1686" w:rsidRPr="00A05DCC">
        <w:rPr>
          <w:rFonts w:eastAsia="Times New Roman"/>
          <w:b/>
          <w:bCs/>
          <w:color w:val="000000"/>
          <w:szCs w:val="28"/>
        </w:rPr>
        <w:t> </w:t>
      </w:r>
      <w:r w:rsidRPr="00A05DCC">
        <w:rPr>
          <w:rFonts w:eastAsia="Times New Roman"/>
          <w:b/>
          <w:bCs/>
          <w:color w:val="000000"/>
          <w:szCs w:val="28"/>
        </w:rPr>
        <w:t xml:space="preserve"> </w:t>
      </w:r>
      <w:r w:rsidR="004B1686" w:rsidRPr="00A05DCC">
        <w:rPr>
          <w:rFonts w:eastAsia="Times New Roman"/>
          <w:color w:val="000000"/>
          <w:szCs w:val="28"/>
        </w:rPr>
        <w:t>Bài thơ Tức cảnh Pác Bó cho ta thấy rõ tinh thần lạc quan, phong thái ung dung của Bác trong cuộc sống cách mạng đầy gian khổ ở Pác Bó.</w:t>
      </w:r>
    </w:p>
    <w:p w:rsidR="004B1686" w:rsidRPr="00A05DCC" w:rsidRDefault="004B1686" w:rsidP="00A05DCC">
      <w:pPr>
        <w:ind w:firstLine="720"/>
        <w:rPr>
          <w:rFonts w:eastAsia="Times New Roman"/>
          <w:color w:val="000000"/>
          <w:szCs w:val="28"/>
        </w:rPr>
      </w:pPr>
      <w:r w:rsidRPr="00A05DCC">
        <w:rPr>
          <w:rFonts w:eastAsia="Times New Roman"/>
          <w:color w:val="000000"/>
          <w:szCs w:val="28"/>
        </w:rPr>
        <w:t>Em hãy làm sáng tỏ nhận định trên. </w:t>
      </w:r>
    </w:p>
    <w:p w:rsidR="00A83AA7" w:rsidRPr="00A05DCC" w:rsidRDefault="004B1686" w:rsidP="00A05DCC">
      <w:pPr>
        <w:rPr>
          <w:szCs w:val="28"/>
        </w:rPr>
      </w:pPr>
      <w:r w:rsidRPr="00A05DCC">
        <w:rPr>
          <w:b/>
          <w:szCs w:val="28"/>
        </w:rPr>
        <w:t xml:space="preserve">Câu </w:t>
      </w:r>
      <w:r w:rsidR="00A83AA7" w:rsidRPr="00A05DCC">
        <w:rPr>
          <w:b/>
          <w:szCs w:val="28"/>
        </w:rPr>
        <w:t>4</w:t>
      </w:r>
      <w:r w:rsidRPr="00A05DCC">
        <w:rPr>
          <w:b/>
          <w:szCs w:val="28"/>
        </w:rPr>
        <w:t>:</w:t>
      </w:r>
      <w:r w:rsidRPr="00A05DCC">
        <w:rPr>
          <w:szCs w:val="28"/>
        </w:rPr>
        <w:t xml:space="preserve"> Cảm nhận của em về tình yêu thiên nhiên và tinh thần lạc quan của Bác Hồ qua hai bài thơ “Ngắm trăng”</w:t>
      </w:r>
      <w:r w:rsidR="00A83AA7" w:rsidRPr="00A05DCC">
        <w:rPr>
          <w:szCs w:val="28"/>
        </w:rPr>
        <w:t xml:space="preserve"> </w:t>
      </w:r>
      <w:r w:rsidRPr="00A05DCC">
        <w:rPr>
          <w:szCs w:val="28"/>
        </w:rPr>
        <w:t>trích trong tập thơ Nhật ký trong tù của Bác.</w:t>
      </w:r>
    </w:p>
    <w:p w:rsidR="00A83AA7" w:rsidRPr="00A05DCC" w:rsidRDefault="00A83AA7" w:rsidP="00A05DCC">
      <w:pPr>
        <w:rPr>
          <w:szCs w:val="28"/>
          <w:lang w:val="fr-FR"/>
        </w:rPr>
      </w:pPr>
      <w:r w:rsidRPr="00A05DCC">
        <w:rPr>
          <w:b/>
          <w:szCs w:val="28"/>
          <w:lang w:val="fr-FR"/>
        </w:rPr>
        <w:t>Câu 5:</w:t>
      </w:r>
      <w:r w:rsidRPr="00A05DCC">
        <w:rPr>
          <w:szCs w:val="28"/>
          <w:lang w:val="fr-FR"/>
        </w:rPr>
        <w:t xml:space="preserve"> </w:t>
      </w:r>
      <w:r w:rsidRPr="00A05DCC">
        <w:rPr>
          <w:szCs w:val="28"/>
          <w:lang w:val="nl-NL"/>
        </w:rPr>
        <w:t>Hiện nay, trong học sinh, nhiều bạn chưa có ý thức giữ gìn vệ sinh trường, lớp. Em hãy viết một bài văn nghị luận để thuyết phục các bạn ấy có ý thức giữ gìn trường, lớp sạch đẹp hơn.</w:t>
      </w:r>
    </w:p>
    <w:p w:rsidR="00EB49EE" w:rsidRPr="00A05DCC" w:rsidRDefault="00A83AA7" w:rsidP="00A05DCC">
      <w:pPr>
        <w:rPr>
          <w:szCs w:val="28"/>
          <w:lang w:val="nl-NL"/>
        </w:rPr>
      </w:pPr>
      <w:r w:rsidRPr="00A05DCC">
        <w:rPr>
          <w:b/>
          <w:szCs w:val="28"/>
          <w:lang w:val="nl-NL"/>
        </w:rPr>
        <w:t>Câu 6:</w:t>
      </w:r>
      <w:r w:rsidRPr="00A05DCC">
        <w:rPr>
          <w:szCs w:val="28"/>
          <w:lang w:val="nl-NL"/>
        </w:rPr>
        <w:t xml:space="preserve"> </w:t>
      </w:r>
      <w:r w:rsidR="0031323A" w:rsidRPr="00A05DCC">
        <w:rPr>
          <w:szCs w:val="28"/>
          <w:lang w:val="nl-NL"/>
        </w:rPr>
        <w:t>Hãy viết một bài văn nghị luận khuyên một số bạn trong lớp, trong trường tránh xa các tệ nạn xã hội.</w:t>
      </w:r>
    </w:p>
    <w:p w:rsidR="00C80292" w:rsidRPr="00A05DCC" w:rsidRDefault="00A83AA7" w:rsidP="00A05DCC">
      <w:pPr>
        <w:rPr>
          <w:szCs w:val="28"/>
          <w:lang w:val="nl-NL"/>
        </w:rPr>
      </w:pPr>
      <w:r w:rsidRPr="00A05DCC">
        <w:rPr>
          <w:b/>
          <w:szCs w:val="28"/>
          <w:lang w:val="nl-NL"/>
        </w:rPr>
        <w:t>Câu 7:</w:t>
      </w:r>
      <w:r w:rsidRPr="00A05DCC">
        <w:rPr>
          <w:szCs w:val="28"/>
          <w:lang w:val="nl-NL"/>
        </w:rPr>
        <w:t xml:space="preserve"> </w:t>
      </w:r>
      <w:r w:rsidR="00AA11D3" w:rsidRPr="00A05DCC">
        <w:rPr>
          <w:szCs w:val="28"/>
          <w:lang w:val="nl-NL"/>
        </w:rPr>
        <w:t>Em hãy phân biệt câu: cảm thán, nghi vấn, cầu khiến, trần thuật?</w:t>
      </w:r>
    </w:p>
    <w:p w:rsidR="00A83AA7" w:rsidRPr="00A05DCC" w:rsidRDefault="00A83AA7" w:rsidP="00A05DCC">
      <w:pPr>
        <w:ind w:left="737" w:hanging="737"/>
        <w:rPr>
          <w:szCs w:val="28"/>
          <w:lang w:val="nl-NL"/>
        </w:rPr>
      </w:pPr>
      <w:r w:rsidRPr="00A05DCC">
        <w:rPr>
          <w:b/>
          <w:szCs w:val="28"/>
          <w:lang w:val="nl-NL"/>
        </w:rPr>
        <w:t>Câu 8:</w:t>
      </w:r>
      <w:r w:rsidRPr="00A05DCC">
        <w:rPr>
          <w:szCs w:val="28"/>
          <w:lang w:val="nl-NL"/>
        </w:rPr>
        <w:t xml:space="preserve"> Qua bài thơ </w:t>
      </w:r>
      <w:r w:rsidRPr="00A05DCC">
        <w:rPr>
          <w:i/>
          <w:iCs/>
          <w:szCs w:val="28"/>
          <w:lang w:val="nl-NL"/>
        </w:rPr>
        <w:t>Tức cảnh Pác Bó</w:t>
      </w:r>
      <w:r w:rsidRPr="00A05DCC">
        <w:rPr>
          <w:szCs w:val="28"/>
          <w:lang w:val="nl-NL"/>
        </w:rPr>
        <w:t xml:space="preserve"> (Ngữ văn 8, tập II) có thể thấy rõ Bác Hồ cảm thấy</w:t>
      </w:r>
    </w:p>
    <w:p w:rsidR="00A83AA7" w:rsidRPr="00A05DCC" w:rsidRDefault="00A83AA7" w:rsidP="00A05DCC">
      <w:pPr>
        <w:ind w:left="737" w:hanging="737"/>
        <w:rPr>
          <w:szCs w:val="28"/>
          <w:lang w:val="nl-NL"/>
        </w:rPr>
      </w:pPr>
      <w:r w:rsidRPr="00A05DCC">
        <w:rPr>
          <w:szCs w:val="28"/>
          <w:lang w:val="nl-NL"/>
        </w:rPr>
        <w:t>vui thích, thoải mái khi sống giữa thiên nhiên. Nguyễn Trãi cũng đã từng ca ngợi</w:t>
      </w:r>
    </w:p>
    <w:p w:rsidR="00A83AA7" w:rsidRPr="00A05DCC" w:rsidRDefault="00A83AA7" w:rsidP="00A05DCC">
      <w:pPr>
        <w:ind w:left="737" w:hanging="737"/>
        <w:rPr>
          <w:szCs w:val="28"/>
          <w:lang w:val="nl-NL"/>
        </w:rPr>
      </w:pPr>
      <w:r w:rsidRPr="00A05DCC">
        <w:rPr>
          <w:szCs w:val="28"/>
          <w:lang w:val="nl-NL"/>
        </w:rPr>
        <w:t xml:space="preserve">“thú lâm tuyền” trong bài thơ </w:t>
      </w:r>
      <w:r w:rsidRPr="00A05DCC">
        <w:rPr>
          <w:i/>
          <w:iCs/>
          <w:szCs w:val="28"/>
          <w:lang w:val="nl-NL"/>
        </w:rPr>
        <w:t>Côn Sơn ca</w:t>
      </w:r>
      <w:r w:rsidRPr="00A05DCC">
        <w:rPr>
          <w:szCs w:val="28"/>
          <w:lang w:val="nl-NL"/>
        </w:rPr>
        <w:t xml:space="preserve"> (Ngữ văn 7, tập I) mà em đã được học.</w:t>
      </w:r>
    </w:p>
    <w:p w:rsidR="00A83AA7" w:rsidRPr="00A05DCC" w:rsidRDefault="00A83AA7" w:rsidP="00A05DCC">
      <w:pPr>
        <w:ind w:left="737" w:hanging="737"/>
        <w:rPr>
          <w:szCs w:val="28"/>
          <w:lang w:val="nl-NL"/>
        </w:rPr>
      </w:pPr>
      <w:r w:rsidRPr="00A05DCC">
        <w:rPr>
          <w:szCs w:val="28"/>
          <w:lang w:val="nl-NL"/>
        </w:rPr>
        <w:t xml:space="preserve">Em hãy cho biết “thú lâm tuyền” (từ Hán Việt: </w:t>
      </w:r>
      <w:r w:rsidRPr="00A05DCC">
        <w:rPr>
          <w:i/>
          <w:iCs/>
          <w:szCs w:val="28"/>
          <w:lang w:val="nl-NL"/>
        </w:rPr>
        <w:t>lâm</w:t>
      </w:r>
      <w:r w:rsidRPr="00A05DCC">
        <w:rPr>
          <w:szCs w:val="28"/>
          <w:lang w:val="nl-NL"/>
        </w:rPr>
        <w:t xml:space="preserve"> là </w:t>
      </w:r>
      <w:r w:rsidRPr="00A05DCC">
        <w:rPr>
          <w:i/>
          <w:iCs/>
          <w:szCs w:val="28"/>
          <w:lang w:val="nl-NL"/>
        </w:rPr>
        <w:t>rừng</w:t>
      </w:r>
      <w:r w:rsidRPr="00A05DCC">
        <w:rPr>
          <w:szCs w:val="28"/>
          <w:lang w:val="nl-NL"/>
        </w:rPr>
        <w:t xml:space="preserve">, </w:t>
      </w:r>
      <w:r w:rsidRPr="00A05DCC">
        <w:rPr>
          <w:i/>
          <w:iCs/>
          <w:szCs w:val="28"/>
          <w:lang w:val="nl-NL"/>
        </w:rPr>
        <w:t>tuyền</w:t>
      </w:r>
      <w:r w:rsidRPr="00A05DCC">
        <w:rPr>
          <w:szCs w:val="28"/>
          <w:lang w:val="nl-NL"/>
        </w:rPr>
        <w:t xml:space="preserve"> là </w:t>
      </w:r>
      <w:r w:rsidRPr="00A05DCC">
        <w:rPr>
          <w:i/>
          <w:iCs/>
          <w:szCs w:val="28"/>
          <w:lang w:val="nl-NL"/>
        </w:rPr>
        <w:t>suối</w:t>
      </w:r>
      <w:r w:rsidRPr="00A05DCC">
        <w:rPr>
          <w:szCs w:val="28"/>
          <w:lang w:val="nl-NL"/>
        </w:rPr>
        <w:t>) ở Nguyễn</w:t>
      </w:r>
    </w:p>
    <w:p w:rsidR="00A83AA7" w:rsidRPr="00A05DCC" w:rsidRDefault="00A83AA7" w:rsidP="00A05DCC">
      <w:pPr>
        <w:ind w:left="737" w:hanging="737"/>
        <w:rPr>
          <w:szCs w:val="28"/>
          <w:lang w:val="nl-NL"/>
        </w:rPr>
      </w:pPr>
      <w:r w:rsidRPr="00A05DCC">
        <w:rPr>
          <w:szCs w:val="28"/>
          <w:lang w:val="nl-NL"/>
        </w:rPr>
        <w:t>Trãi và ở Hồ Chí Minh có gì giống và khác nhau ?</w:t>
      </w:r>
    </w:p>
    <w:p w:rsidR="00A83AA7" w:rsidRPr="00A05DCC" w:rsidRDefault="00AA11D3" w:rsidP="00A05DCC">
      <w:pPr>
        <w:rPr>
          <w:szCs w:val="28"/>
          <w:lang w:val="fr-FR"/>
        </w:rPr>
      </w:pPr>
      <w:r w:rsidRPr="00A05DCC">
        <w:rPr>
          <w:b/>
          <w:szCs w:val="28"/>
          <w:lang w:val="fr-FR"/>
        </w:rPr>
        <w:t>Câu 9</w:t>
      </w:r>
      <w:r w:rsidRPr="00A05DCC">
        <w:rPr>
          <w:szCs w:val="28"/>
          <w:lang w:val="fr-FR"/>
        </w:rPr>
        <w:t> : Phân tích giá trị nghệ thuật trong các trường hợp sau :</w:t>
      </w:r>
    </w:p>
    <w:p w:rsidR="001F4E77" w:rsidRPr="00A05DCC" w:rsidRDefault="001F4E77" w:rsidP="00A05DCC">
      <w:pPr>
        <w:pStyle w:val="ListParagraph"/>
        <w:numPr>
          <w:ilvl w:val="0"/>
          <w:numId w:val="1"/>
        </w:numPr>
        <w:jc w:val="left"/>
        <w:rPr>
          <w:szCs w:val="28"/>
        </w:rPr>
      </w:pPr>
      <w:r w:rsidRPr="00A05DCC">
        <w:rPr>
          <w:color w:val="000000" w:themeColor="text1"/>
          <w:szCs w:val="28"/>
          <w:shd w:val="clear" w:color="auto" w:fill="FCFCFC"/>
        </w:rPr>
        <w:t>Dân chài lưới, làn da ngăm rám nắng,</w:t>
      </w:r>
      <w:r w:rsidRPr="00A05DCC">
        <w:rPr>
          <w:color w:val="000000" w:themeColor="text1"/>
          <w:szCs w:val="28"/>
          <w:shd w:val="clear" w:color="auto" w:fill="FCFCFC"/>
        </w:rPr>
        <w:br/>
        <w:t>Cả thân hình nồng thở vị xa xăm;</w:t>
      </w:r>
      <w:r w:rsidRPr="00A05DCC">
        <w:rPr>
          <w:color w:val="000000" w:themeColor="text1"/>
          <w:szCs w:val="28"/>
          <w:shd w:val="clear" w:color="auto" w:fill="FCFCFC"/>
        </w:rPr>
        <w:br/>
      </w:r>
      <w:r w:rsidRPr="00A05DCC">
        <w:rPr>
          <w:color w:val="000000" w:themeColor="text1"/>
          <w:szCs w:val="28"/>
          <w:shd w:val="clear" w:color="auto" w:fill="FCFCFC"/>
        </w:rPr>
        <w:lastRenderedPageBreak/>
        <w:t>Chiếc thuyền im bến mỏi trở về nằm</w:t>
      </w:r>
      <w:r w:rsidRPr="00A05DCC">
        <w:rPr>
          <w:color w:val="000000" w:themeColor="text1"/>
          <w:szCs w:val="28"/>
          <w:shd w:val="clear" w:color="auto" w:fill="FCFCFC"/>
        </w:rPr>
        <w:br/>
        <w:t>Nghe chất muối thấm dần trong thớ vỏ.</w:t>
      </w:r>
    </w:p>
    <w:p w:rsidR="001F4E77" w:rsidRPr="00A05DCC" w:rsidRDefault="001F4E77" w:rsidP="00A05DCC">
      <w:pPr>
        <w:pStyle w:val="ListParagraph"/>
        <w:numPr>
          <w:ilvl w:val="0"/>
          <w:numId w:val="1"/>
        </w:numPr>
        <w:jc w:val="left"/>
        <w:rPr>
          <w:szCs w:val="28"/>
        </w:rPr>
      </w:pPr>
      <w:r w:rsidRPr="00A05DCC">
        <w:rPr>
          <w:color w:val="000000" w:themeColor="text1"/>
          <w:szCs w:val="28"/>
          <w:shd w:val="clear" w:color="auto" w:fill="FCFCFC"/>
        </w:rPr>
        <w:t>Dân chài lưới, làn da ngăm rám nắng,</w:t>
      </w:r>
      <w:r w:rsidRPr="00A05DCC">
        <w:rPr>
          <w:color w:val="000000" w:themeColor="text1"/>
          <w:szCs w:val="28"/>
        </w:rPr>
        <w:br/>
      </w:r>
      <w:r w:rsidRPr="00A05DCC">
        <w:rPr>
          <w:color w:val="000000" w:themeColor="text1"/>
          <w:szCs w:val="28"/>
          <w:shd w:val="clear" w:color="auto" w:fill="FCFCFC"/>
        </w:rPr>
        <w:t>Cả thân hình nồng thở vị xa xăm;</w:t>
      </w:r>
    </w:p>
    <w:p w:rsidR="001F4E77" w:rsidRPr="00A05DCC" w:rsidRDefault="001F4E77" w:rsidP="00A05DCC">
      <w:pPr>
        <w:pStyle w:val="ListParagraph"/>
        <w:numPr>
          <w:ilvl w:val="0"/>
          <w:numId w:val="1"/>
        </w:numPr>
        <w:jc w:val="left"/>
        <w:rPr>
          <w:szCs w:val="28"/>
        </w:rPr>
      </w:pPr>
      <w:r w:rsidRPr="00A05DCC">
        <w:rPr>
          <w:color w:val="000000" w:themeColor="text1"/>
          <w:szCs w:val="28"/>
          <w:shd w:val="clear" w:color="auto" w:fill="FCFCFC"/>
        </w:rPr>
        <w:t>Chiếc thuyền im bến mỏi trở về nằm</w:t>
      </w:r>
      <w:r w:rsidRPr="00A05DCC">
        <w:rPr>
          <w:color w:val="000000" w:themeColor="text1"/>
          <w:szCs w:val="28"/>
        </w:rPr>
        <w:br/>
      </w:r>
      <w:r w:rsidRPr="00A05DCC">
        <w:rPr>
          <w:color w:val="000000" w:themeColor="text1"/>
          <w:szCs w:val="28"/>
          <w:shd w:val="clear" w:color="auto" w:fill="FCFCFC"/>
        </w:rPr>
        <w:t>Nghe chất muối thấm dần trong thớ vỏ.</w:t>
      </w:r>
    </w:p>
    <w:p w:rsidR="00AA11D3" w:rsidRPr="00A05DCC" w:rsidRDefault="00AA11D3" w:rsidP="00A05DCC">
      <w:pPr>
        <w:pStyle w:val="ListParagraph"/>
        <w:numPr>
          <w:ilvl w:val="0"/>
          <w:numId w:val="1"/>
        </w:numPr>
        <w:jc w:val="left"/>
        <w:rPr>
          <w:szCs w:val="28"/>
        </w:rPr>
      </w:pPr>
      <w:r w:rsidRPr="00A05DCC">
        <w:rPr>
          <w:szCs w:val="28"/>
          <w:lang w:val="fr-FR"/>
        </w:rPr>
        <w:t>Gậm một</w:t>
      </w:r>
      <w:r w:rsidRPr="00A05DCC">
        <w:rPr>
          <w:szCs w:val="28"/>
          <w:lang w:val="nl-NL"/>
        </w:rPr>
        <w:t xml:space="preserve"> khối căm hờn trong cũi sắt</w:t>
      </w:r>
    </w:p>
    <w:p w:rsidR="00AA11D3" w:rsidRPr="00A05DCC" w:rsidRDefault="00AA11D3" w:rsidP="00A05DCC">
      <w:pPr>
        <w:pStyle w:val="ListParagraph"/>
        <w:rPr>
          <w:szCs w:val="28"/>
          <w:lang w:val="nl-NL"/>
        </w:rPr>
      </w:pPr>
      <w:r w:rsidRPr="00A05DCC">
        <w:rPr>
          <w:szCs w:val="28"/>
          <w:lang w:val="nl-NL"/>
        </w:rPr>
        <w:t>Ta nằm dài trông ngày tháng dần qua</w:t>
      </w:r>
    </w:p>
    <w:p w:rsidR="001F4E77" w:rsidRPr="00A05DCC" w:rsidRDefault="00AA11D3" w:rsidP="00A05DCC">
      <w:pPr>
        <w:pStyle w:val="ListParagraph"/>
        <w:numPr>
          <w:ilvl w:val="0"/>
          <w:numId w:val="1"/>
        </w:numPr>
        <w:jc w:val="left"/>
        <w:rPr>
          <w:color w:val="000000" w:themeColor="text1"/>
          <w:szCs w:val="28"/>
        </w:rPr>
      </w:pPr>
      <w:r w:rsidRPr="00A05DCC">
        <w:rPr>
          <w:color w:val="000000" w:themeColor="text1"/>
          <w:szCs w:val="28"/>
          <w:shd w:val="clear" w:color="auto" w:fill="FCFCFC"/>
        </w:rPr>
        <w:t>Đâu những chiều lênh láng máu sau rừng.</w:t>
      </w:r>
      <w:r w:rsidRPr="00A05DCC">
        <w:rPr>
          <w:color w:val="000000" w:themeColor="text1"/>
          <w:szCs w:val="28"/>
        </w:rPr>
        <w:br/>
      </w:r>
      <w:r w:rsidRPr="00A05DCC">
        <w:rPr>
          <w:color w:val="000000" w:themeColor="text1"/>
          <w:szCs w:val="28"/>
          <w:shd w:val="clear" w:color="auto" w:fill="FCFCFC"/>
        </w:rPr>
        <w:t>Ta đợi chết mảnh mặt trời gay gắt,</w:t>
      </w:r>
      <w:r w:rsidRPr="00A05DCC">
        <w:rPr>
          <w:color w:val="000000" w:themeColor="text1"/>
          <w:szCs w:val="28"/>
        </w:rPr>
        <w:br/>
      </w:r>
      <w:r w:rsidRPr="00A05DCC">
        <w:rPr>
          <w:color w:val="000000" w:themeColor="text1"/>
          <w:szCs w:val="28"/>
          <w:shd w:val="clear" w:color="auto" w:fill="FCFCFC"/>
        </w:rPr>
        <w:t>Để ta chiếm lấy riêng phần bí mật?</w:t>
      </w:r>
      <w:r w:rsidRPr="00A05DCC">
        <w:rPr>
          <w:color w:val="000000" w:themeColor="text1"/>
          <w:szCs w:val="28"/>
        </w:rPr>
        <w:br/>
      </w:r>
      <w:r w:rsidRPr="00A05DCC">
        <w:rPr>
          <w:color w:val="000000" w:themeColor="text1"/>
          <w:szCs w:val="28"/>
          <w:shd w:val="clear" w:color="auto" w:fill="FCFCFC"/>
        </w:rPr>
        <w:t>Than ôi! Thời oanh liệt nay còn đâu?</w:t>
      </w:r>
      <w:r w:rsidR="00C80292" w:rsidRPr="00A05DCC">
        <w:rPr>
          <w:color w:val="000000" w:themeColor="text1"/>
          <w:szCs w:val="28"/>
          <w:lang w:val="nl-NL"/>
        </w:rPr>
        <w:t xml:space="preserve">       </w:t>
      </w:r>
    </w:p>
    <w:p w:rsidR="001F4E77" w:rsidRPr="00A05DCC" w:rsidRDefault="001F4E77" w:rsidP="00A05DC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DCC">
        <w:rPr>
          <w:b/>
          <w:sz w:val="28"/>
          <w:szCs w:val="28"/>
          <w:lang w:val="fr-FR"/>
        </w:rPr>
        <w:t>Câu 10</w:t>
      </w:r>
      <w:r w:rsidRPr="00A05DCC">
        <w:rPr>
          <w:sz w:val="28"/>
          <w:szCs w:val="28"/>
          <w:lang w:val="fr-FR"/>
        </w:rPr>
        <w:t xml:space="preserve"> : </w:t>
      </w:r>
      <w:r w:rsidR="00C80292" w:rsidRPr="00A05DCC">
        <w:rPr>
          <w:color w:val="000000" w:themeColor="text1"/>
          <w:sz w:val="28"/>
          <w:szCs w:val="28"/>
          <w:lang w:val="nl-NL"/>
        </w:rPr>
        <w:t xml:space="preserve">    </w:t>
      </w:r>
      <w:r w:rsidRPr="00A05DCC">
        <w:rPr>
          <w:sz w:val="28"/>
          <w:szCs w:val="28"/>
        </w:rPr>
        <w:t>Cho câu thơ sau:</w:t>
      </w:r>
    </w:p>
    <w:p w:rsidR="001F4E77" w:rsidRPr="00A05DCC" w:rsidRDefault="001F4E77" w:rsidP="00A05DC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5DCC">
        <w:rPr>
          <w:sz w:val="28"/>
          <w:szCs w:val="28"/>
        </w:rPr>
        <w:t>"Ta nghe hè dậy bên lòng"</w:t>
      </w:r>
    </w:p>
    <w:p w:rsidR="001F4E77" w:rsidRPr="00A05DCC" w:rsidRDefault="001F4E77" w:rsidP="00A05DC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DCC">
        <w:rPr>
          <w:sz w:val="28"/>
          <w:szCs w:val="28"/>
        </w:rPr>
        <w:t>a) Hãy chép tiếp các câu thơ còn lại để hoàn thành khổ thơ?</w:t>
      </w:r>
    </w:p>
    <w:p w:rsidR="001F4E77" w:rsidRPr="00A05DCC" w:rsidRDefault="001F4E77" w:rsidP="00A05DC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DCC">
        <w:rPr>
          <w:sz w:val="28"/>
          <w:szCs w:val="28"/>
        </w:rPr>
        <w:t>b) Đoạn văn có mấy câu cảm thán? Câu cảm thán đó dùng để làm gì?</w:t>
      </w:r>
    </w:p>
    <w:p w:rsidR="00A05DCC" w:rsidRPr="00A05DCC" w:rsidRDefault="00A05DCC" w:rsidP="00A05DC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3154"/>
        <w:gridCol w:w="3154"/>
      </w:tblGrid>
      <w:tr w:rsidR="009445A8" w:rsidRPr="004A4A2D" w:rsidTr="00A67197">
        <w:tc>
          <w:tcPr>
            <w:tcW w:w="3104" w:type="dxa"/>
            <w:shd w:val="clear" w:color="auto" w:fill="auto"/>
          </w:tcPr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A4A2D">
              <w:rPr>
                <w:b/>
                <w:sz w:val="26"/>
                <w:szCs w:val="26"/>
                <w:lang w:val="nl-NL"/>
              </w:rPr>
              <w:t>BAN GIÁM HIỆU</w:t>
            </w: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Pr="004A4A2D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154" w:type="dxa"/>
            <w:shd w:val="clear" w:color="auto" w:fill="auto"/>
          </w:tcPr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A4A2D">
              <w:rPr>
                <w:b/>
                <w:sz w:val="26"/>
                <w:szCs w:val="26"/>
                <w:lang w:val="nl-NL"/>
              </w:rPr>
              <w:t>TỔ TRƯỞNG</w:t>
            </w: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Pr="004A4A2D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Nguyễn Thu Hường</w:t>
            </w:r>
          </w:p>
        </w:tc>
        <w:tc>
          <w:tcPr>
            <w:tcW w:w="3154" w:type="dxa"/>
            <w:shd w:val="clear" w:color="auto" w:fill="auto"/>
          </w:tcPr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A4A2D">
              <w:rPr>
                <w:b/>
                <w:sz w:val="26"/>
                <w:szCs w:val="26"/>
                <w:lang w:val="nl-NL"/>
              </w:rPr>
              <w:t>NHÓM TRƯỞNG</w:t>
            </w: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45A8" w:rsidRPr="004A4A2D" w:rsidRDefault="009445A8" w:rsidP="00A67197">
            <w:pPr>
              <w:spacing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Lưu Thị Huyền</w:t>
            </w:r>
          </w:p>
        </w:tc>
      </w:tr>
    </w:tbl>
    <w:p w:rsidR="00A05DCC" w:rsidRPr="001F4E77" w:rsidRDefault="00A05DCC" w:rsidP="001F4E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05DCC" w:rsidRPr="001F4E77" w:rsidSect="0031323A">
      <w:pgSz w:w="12240" w:h="15840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536F"/>
    <w:multiLevelType w:val="hybridMultilevel"/>
    <w:tmpl w:val="B5BEB0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86"/>
    <w:rsid w:val="001F4E77"/>
    <w:rsid w:val="0031323A"/>
    <w:rsid w:val="004B1686"/>
    <w:rsid w:val="008A3E2E"/>
    <w:rsid w:val="009445A8"/>
    <w:rsid w:val="00A05DCC"/>
    <w:rsid w:val="00A83AA7"/>
    <w:rsid w:val="00AA11D3"/>
    <w:rsid w:val="00C80292"/>
    <w:rsid w:val="00EB49EE"/>
    <w:rsid w:val="00F3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86"/>
    <w:pPr>
      <w:spacing w:line="360" w:lineRule="auto"/>
      <w:jc w:val="both"/>
    </w:pPr>
    <w:rPr>
      <w:rFonts w:eastAsia="Calibr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8A3E2E"/>
    <w:pPr>
      <w:keepNext/>
      <w:spacing w:after="120" w:line="240" w:lineRule="auto"/>
      <w:jc w:val="center"/>
      <w:outlineLvl w:val="0"/>
    </w:pPr>
    <w:rPr>
      <w:rFonts w:eastAsia="Times New Roman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8A3E2E"/>
    <w:pPr>
      <w:keepNext/>
      <w:spacing w:line="240" w:lineRule="auto"/>
      <w:jc w:val="center"/>
      <w:outlineLvl w:val="1"/>
    </w:pPr>
    <w:rPr>
      <w:rFonts w:eastAsia="Times New Roman"/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3E2E"/>
    <w:pPr>
      <w:spacing w:before="240" w:after="60" w:line="240" w:lineRule="auto"/>
      <w:jc w:val="left"/>
      <w:outlineLvl w:val="5"/>
    </w:pPr>
    <w:rPr>
      <w:rFonts w:eastAsia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E2E"/>
    <w:rPr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8A3E2E"/>
    <w:rPr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3E2E"/>
    <w:rPr>
      <w:b/>
      <w:bCs/>
      <w:sz w:val="22"/>
      <w:szCs w:val="22"/>
    </w:rPr>
  </w:style>
  <w:style w:type="paragraph" w:customStyle="1" w:styleId="Char">
    <w:name w:val="Char"/>
    <w:basedOn w:val="Normal"/>
    <w:semiHidden/>
    <w:rsid w:val="0031323A"/>
    <w:pPr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C8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1D3"/>
    <w:pPr>
      <w:ind w:left="720"/>
      <w:contextualSpacing/>
    </w:pPr>
  </w:style>
  <w:style w:type="character" w:customStyle="1" w:styleId="popup-comment">
    <w:name w:val="popup-comment"/>
    <w:basedOn w:val="DefaultParagraphFont"/>
    <w:rsid w:val="001F4E77"/>
  </w:style>
  <w:style w:type="paragraph" w:styleId="NormalWeb">
    <w:name w:val="Normal (Web)"/>
    <w:basedOn w:val="Normal"/>
    <w:uiPriority w:val="99"/>
    <w:unhideWhenUsed/>
    <w:rsid w:val="001F4E7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86"/>
    <w:pPr>
      <w:spacing w:line="360" w:lineRule="auto"/>
      <w:jc w:val="both"/>
    </w:pPr>
    <w:rPr>
      <w:rFonts w:eastAsia="Calibr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8A3E2E"/>
    <w:pPr>
      <w:keepNext/>
      <w:spacing w:after="120" w:line="240" w:lineRule="auto"/>
      <w:jc w:val="center"/>
      <w:outlineLvl w:val="0"/>
    </w:pPr>
    <w:rPr>
      <w:rFonts w:eastAsia="Times New Roman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8A3E2E"/>
    <w:pPr>
      <w:keepNext/>
      <w:spacing w:line="240" w:lineRule="auto"/>
      <w:jc w:val="center"/>
      <w:outlineLvl w:val="1"/>
    </w:pPr>
    <w:rPr>
      <w:rFonts w:eastAsia="Times New Roman"/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3E2E"/>
    <w:pPr>
      <w:spacing w:before="240" w:after="60" w:line="240" w:lineRule="auto"/>
      <w:jc w:val="left"/>
      <w:outlineLvl w:val="5"/>
    </w:pPr>
    <w:rPr>
      <w:rFonts w:eastAsia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E2E"/>
    <w:rPr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8A3E2E"/>
    <w:rPr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3E2E"/>
    <w:rPr>
      <w:b/>
      <w:bCs/>
      <w:sz w:val="22"/>
      <w:szCs w:val="22"/>
    </w:rPr>
  </w:style>
  <w:style w:type="paragraph" w:customStyle="1" w:styleId="Char">
    <w:name w:val="Char"/>
    <w:basedOn w:val="Normal"/>
    <w:semiHidden/>
    <w:rsid w:val="0031323A"/>
    <w:pPr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C8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1D3"/>
    <w:pPr>
      <w:ind w:left="720"/>
      <w:contextualSpacing/>
    </w:pPr>
  </w:style>
  <w:style w:type="character" w:customStyle="1" w:styleId="popup-comment">
    <w:name w:val="popup-comment"/>
    <w:basedOn w:val="DefaultParagraphFont"/>
    <w:rsid w:val="001F4E77"/>
  </w:style>
  <w:style w:type="paragraph" w:styleId="NormalWeb">
    <w:name w:val="Normal (Web)"/>
    <w:basedOn w:val="Normal"/>
    <w:uiPriority w:val="99"/>
    <w:unhideWhenUsed/>
    <w:rsid w:val="001F4E7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May0</cp:lastModifiedBy>
  <cp:revision>3</cp:revision>
  <dcterms:created xsi:type="dcterms:W3CDTF">2020-02-14T15:40:00Z</dcterms:created>
  <dcterms:modified xsi:type="dcterms:W3CDTF">2020-02-15T02:19:00Z</dcterms:modified>
</cp:coreProperties>
</file>