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410" w:type="dxa"/>
        <w:tblInd w:w="108" w:type="dxa"/>
        <w:tblLook w:val="01E0" w:firstRow="1" w:lastRow="1" w:firstColumn="1" w:lastColumn="1" w:noHBand="0" w:noVBand="0"/>
      </w:tblPr>
      <w:tblGrid>
        <w:gridCol w:w="3762"/>
        <w:gridCol w:w="6480"/>
        <w:gridCol w:w="3213"/>
        <w:gridCol w:w="5955"/>
      </w:tblGrid>
      <w:tr w:rsidR="0003627D" w:rsidRPr="0003627D" w:rsidTr="00A15289">
        <w:tc>
          <w:tcPr>
            <w:tcW w:w="3762" w:type="dxa"/>
            <w:hideMark/>
          </w:tcPr>
          <w:p w:rsidR="007D3027" w:rsidRPr="0003627D" w:rsidRDefault="007D3027" w:rsidP="00A15289">
            <w:pPr>
              <w:spacing w:after="0" w:line="240" w:lineRule="auto"/>
              <w:ind w:right="216"/>
              <w:jc w:val="center"/>
              <w:rPr>
                <w:rFonts w:eastAsia="Batang" w:cs="Times New Roman"/>
                <w:b/>
                <w:color w:val="000000" w:themeColor="text1"/>
                <w:sz w:val="26"/>
                <w:szCs w:val="26"/>
                <w:lang w:eastAsia="ko-KR"/>
              </w:rPr>
            </w:pPr>
            <w:r w:rsidRPr="0003627D">
              <w:rPr>
                <w:rFonts w:cs="Times New Roman"/>
                <w:b/>
                <w:color w:val="000000" w:themeColor="text1"/>
                <w:sz w:val="26"/>
                <w:szCs w:val="26"/>
              </w:rPr>
              <w:t>TRƯỜNG THCS GIA THỤY</w:t>
            </w:r>
          </w:p>
          <w:p w:rsidR="007D3027" w:rsidRPr="0003627D" w:rsidRDefault="007D3027" w:rsidP="00A15289">
            <w:pPr>
              <w:spacing w:after="0" w:line="240" w:lineRule="auto"/>
              <w:ind w:right="216"/>
              <w:jc w:val="center"/>
              <w:rPr>
                <w:rFonts w:cs="Times New Roman"/>
                <w:b/>
                <w:color w:val="000000" w:themeColor="text1"/>
                <w:sz w:val="26"/>
                <w:szCs w:val="26"/>
                <w:bdr w:val="single" w:sz="4" w:space="0" w:color="auto" w:frame="1"/>
                <w:lang w:val="en-US"/>
              </w:rPr>
            </w:pPr>
            <w:r w:rsidRPr="0003627D">
              <w:rPr>
                <w:rFonts w:cs="Times New Roman"/>
                <w:b/>
                <w:color w:val="000000" w:themeColor="text1"/>
                <w:sz w:val="26"/>
                <w:szCs w:val="26"/>
                <w:bdr w:val="single" w:sz="4" w:space="0" w:color="auto" w:frame="1"/>
              </w:rPr>
              <w:t>MÃ ĐỀ 14</w:t>
            </w:r>
            <w:r w:rsidRPr="0003627D">
              <w:rPr>
                <w:rFonts w:cs="Times New Roman"/>
                <w:b/>
                <w:color w:val="000000" w:themeColor="text1"/>
                <w:sz w:val="26"/>
                <w:szCs w:val="26"/>
                <w:bdr w:val="single" w:sz="4" w:space="0" w:color="auto" w:frame="1"/>
                <w:lang w:val="en-US"/>
              </w:rPr>
              <w:t>6</w:t>
            </w:r>
          </w:p>
          <w:p w:rsidR="007D3027" w:rsidRPr="0003627D" w:rsidRDefault="007D3027" w:rsidP="00A15289">
            <w:pPr>
              <w:spacing w:after="0" w:line="240" w:lineRule="auto"/>
              <w:ind w:right="216"/>
              <w:jc w:val="center"/>
              <w:rPr>
                <w:rFonts w:eastAsia="Batang" w:cs="Times New Roman"/>
                <w:color w:val="000000" w:themeColor="text1"/>
                <w:sz w:val="26"/>
                <w:szCs w:val="26"/>
                <w:lang w:eastAsia="ko-KR"/>
              </w:rPr>
            </w:pPr>
            <w:r w:rsidRPr="0003627D">
              <w:rPr>
                <w:rFonts w:cs="Times New Roman"/>
                <w:color w:val="000000" w:themeColor="text1"/>
                <w:sz w:val="26"/>
                <w:szCs w:val="26"/>
              </w:rPr>
              <w:t xml:space="preserve">  (Đề gồm 4 trang)</w:t>
            </w:r>
          </w:p>
        </w:tc>
        <w:tc>
          <w:tcPr>
            <w:tcW w:w="6480" w:type="dxa"/>
          </w:tcPr>
          <w:p w:rsidR="007D3027" w:rsidRPr="0003627D" w:rsidRDefault="007D3027" w:rsidP="00A15289">
            <w:pPr>
              <w:spacing w:after="0" w:line="240" w:lineRule="auto"/>
              <w:ind w:right="216"/>
              <w:jc w:val="center"/>
              <w:rPr>
                <w:rFonts w:cs="Times New Roman"/>
                <w:b/>
                <w:color w:val="000000" w:themeColor="text1"/>
                <w:sz w:val="26"/>
                <w:szCs w:val="26"/>
                <w:lang w:val="it-IT"/>
              </w:rPr>
            </w:pPr>
            <w:r w:rsidRPr="0003627D">
              <w:rPr>
                <w:rFonts w:cs="Times New Roman"/>
                <w:b/>
                <w:color w:val="000000" w:themeColor="text1"/>
                <w:sz w:val="26"/>
                <w:szCs w:val="26"/>
                <w:lang w:val="it-IT"/>
              </w:rPr>
              <w:t>ĐỀ THI HỌC KÌ II MÔN: GIÁO DỤC CÔNG DÂN 9</w:t>
            </w:r>
          </w:p>
          <w:p w:rsidR="007D3027" w:rsidRPr="0003627D" w:rsidRDefault="007D3027" w:rsidP="00A15289">
            <w:pPr>
              <w:spacing w:after="0" w:line="240" w:lineRule="auto"/>
              <w:ind w:right="216"/>
              <w:jc w:val="center"/>
              <w:rPr>
                <w:rFonts w:cs="Times New Roman"/>
                <w:color w:val="000000" w:themeColor="text1"/>
                <w:sz w:val="26"/>
                <w:szCs w:val="26"/>
              </w:rPr>
            </w:pPr>
            <w:r w:rsidRPr="0003627D">
              <w:rPr>
                <w:rFonts w:cs="Times New Roman"/>
                <w:color w:val="000000" w:themeColor="text1"/>
                <w:sz w:val="26"/>
                <w:szCs w:val="26"/>
              </w:rPr>
              <w:t>Năm học: 2020- 2021</w:t>
            </w:r>
          </w:p>
          <w:p w:rsidR="007D3027" w:rsidRPr="0003627D" w:rsidRDefault="007D3027" w:rsidP="00A15289">
            <w:pPr>
              <w:spacing w:after="0" w:line="240" w:lineRule="auto"/>
              <w:ind w:right="216"/>
              <w:jc w:val="center"/>
              <w:rPr>
                <w:rFonts w:cs="Times New Roman"/>
                <w:i/>
                <w:color w:val="000000" w:themeColor="text1"/>
                <w:sz w:val="26"/>
                <w:szCs w:val="26"/>
                <w:lang w:val="it-IT"/>
              </w:rPr>
            </w:pPr>
            <w:r w:rsidRPr="0003627D">
              <w:rPr>
                <w:rFonts w:cs="Times New Roman"/>
                <w:i/>
                <w:color w:val="000000" w:themeColor="text1"/>
                <w:sz w:val="26"/>
                <w:szCs w:val="26"/>
                <w:lang w:val="it-IT"/>
              </w:rPr>
              <w:t>Ngày thi: 8/5/2021</w:t>
            </w:r>
          </w:p>
          <w:p w:rsidR="007D3027" w:rsidRPr="0003627D" w:rsidRDefault="007D3027" w:rsidP="00A15289">
            <w:pPr>
              <w:spacing w:after="0" w:line="240" w:lineRule="auto"/>
              <w:ind w:right="216"/>
              <w:jc w:val="center"/>
              <w:rPr>
                <w:rFonts w:cs="Times New Roman"/>
                <w:i/>
                <w:color w:val="000000" w:themeColor="text1"/>
                <w:sz w:val="26"/>
                <w:szCs w:val="26"/>
                <w:lang w:val="it-IT"/>
              </w:rPr>
            </w:pPr>
            <w:r w:rsidRPr="0003627D">
              <w:rPr>
                <w:rFonts w:cs="Times New Roman"/>
                <w:i/>
                <w:color w:val="000000" w:themeColor="text1"/>
                <w:sz w:val="26"/>
                <w:szCs w:val="26"/>
                <w:lang w:val="it-IT"/>
              </w:rPr>
              <w:t>Thời gian: 45 phút</w:t>
            </w:r>
          </w:p>
          <w:p w:rsidR="007D3027" w:rsidRPr="0003627D" w:rsidRDefault="007D3027" w:rsidP="00A15289">
            <w:pPr>
              <w:spacing w:after="0" w:line="240" w:lineRule="auto"/>
              <w:ind w:right="216"/>
              <w:jc w:val="center"/>
              <w:rPr>
                <w:rFonts w:eastAsia="Batang" w:cs="Times New Roman"/>
                <w:i/>
                <w:color w:val="000000" w:themeColor="text1"/>
                <w:sz w:val="26"/>
                <w:szCs w:val="26"/>
                <w:lang w:val="it-IT"/>
              </w:rPr>
            </w:pPr>
          </w:p>
        </w:tc>
        <w:tc>
          <w:tcPr>
            <w:tcW w:w="3213" w:type="dxa"/>
          </w:tcPr>
          <w:p w:rsidR="007D3027" w:rsidRPr="0003627D" w:rsidRDefault="007D3027" w:rsidP="00A15289">
            <w:pPr>
              <w:spacing w:after="0" w:line="240" w:lineRule="auto"/>
              <w:ind w:right="216"/>
              <w:jc w:val="both"/>
              <w:rPr>
                <w:rFonts w:eastAsia="Batang" w:cs="Times New Roman"/>
                <w:color w:val="000000" w:themeColor="text1"/>
                <w:szCs w:val="28"/>
                <w:lang w:val="it-IT" w:eastAsia="ko-KR"/>
              </w:rPr>
            </w:pPr>
          </w:p>
        </w:tc>
        <w:tc>
          <w:tcPr>
            <w:tcW w:w="5955" w:type="dxa"/>
          </w:tcPr>
          <w:p w:rsidR="007D3027" w:rsidRPr="0003627D" w:rsidRDefault="007D3027" w:rsidP="00A15289">
            <w:pPr>
              <w:spacing w:after="0" w:line="240" w:lineRule="auto"/>
              <w:ind w:right="216"/>
              <w:jc w:val="both"/>
              <w:rPr>
                <w:rFonts w:eastAsia="Batang" w:cs="Times New Roman"/>
                <w:color w:val="000000" w:themeColor="text1"/>
                <w:szCs w:val="28"/>
                <w:lang w:val="it-IT" w:eastAsia="ko-KR"/>
              </w:rPr>
            </w:pPr>
          </w:p>
        </w:tc>
      </w:tr>
    </w:tbl>
    <w:p w:rsidR="007D3027" w:rsidRPr="0003627D" w:rsidRDefault="007D3027" w:rsidP="0003627D">
      <w:pPr>
        <w:tabs>
          <w:tab w:val="left" w:pos="360"/>
          <w:tab w:val="left" w:pos="990"/>
        </w:tabs>
        <w:spacing w:before="80" w:after="80" w:line="240" w:lineRule="auto"/>
        <w:ind w:right="216"/>
        <w:jc w:val="both"/>
        <w:rPr>
          <w:rFonts w:eastAsia="Batang" w:cs="Times New Roman"/>
          <w:b/>
          <w:color w:val="000000" w:themeColor="text1"/>
          <w:szCs w:val="28"/>
          <w:u w:val="single"/>
          <w:lang w:eastAsia="ko-KR"/>
        </w:rPr>
      </w:pPr>
      <w:r w:rsidRPr="0003627D">
        <w:rPr>
          <w:rFonts w:cs="Times New Roman"/>
          <w:b/>
          <w:color w:val="000000" w:themeColor="text1"/>
          <w:szCs w:val="28"/>
          <w:u w:val="single"/>
          <w:lang w:val="it-IT"/>
        </w:rPr>
        <w:t xml:space="preserve">I/ </w:t>
      </w:r>
      <w:r w:rsidRPr="0003627D">
        <w:rPr>
          <w:rFonts w:cs="Times New Roman"/>
          <w:b/>
          <w:color w:val="000000" w:themeColor="text1"/>
          <w:szCs w:val="28"/>
          <w:u w:val="single"/>
        </w:rPr>
        <w:t>TRẮC NGHIỆM KHÁCH QUAN (7 điểm)</w:t>
      </w:r>
    </w:p>
    <w:p w:rsidR="00E34422" w:rsidRPr="0003627D" w:rsidRDefault="007D3027" w:rsidP="0003627D">
      <w:pPr>
        <w:tabs>
          <w:tab w:val="left" w:pos="9540"/>
        </w:tabs>
        <w:spacing w:before="80" w:after="80" w:line="240" w:lineRule="auto"/>
        <w:ind w:right="11"/>
        <w:rPr>
          <w:rFonts w:cs="Times New Roman"/>
          <w:color w:val="000000" w:themeColor="text1"/>
          <w:szCs w:val="28"/>
        </w:rPr>
      </w:pPr>
      <w:r w:rsidRPr="0003627D">
        <w:rPr>
          <w:rFonts w:cs="Times New Roman"/>
          <w:b/>
          <w:i/>
          <w:color w:val="000000" w:themeColor="text1"/>
          <w:szCs w:val="28"/>
        </w:rPr>
        <w:t>Em hãy trả lời câu hỏi bằng cách tô vào phiếu trả lời trắc nghiệm chữ cái trước câu trả lời đúng nhất.</w:t>
      </w:r>
    </w:p>
    <w:tbl>
      <w:tblPr>
        <w:tblW w:w="10607" w:type="dxa"/>
        <w:tblLayout w:type="fixed"/>
        <w:tblLook w:val="0000" w:firstRow="0" w:lastRow="0" w:firstColumn="0" w:lastColumn="0" w:noHBand="0" w:noVBand="0"/>
      </w:tblPr>
      <w:tblGrid>
        <w:gridCol w:w="1200"/>
        <w:gridCol w:w="2100"/>
        <w:gridCol w:w="500"/>
        <w:gridCol w:w="2100"/>
        <w:gridCol w:w="10"/>
        <w:gridCol w:w="490"/>
        <w:gridCol w:w="10"/>
        <w:gridCol w:w="1778"/>
        <w:gridCol w:w="312"/>
        <w:gridCol w:w="255"/>
        <w:gridCol w:w="245"/>
        <w:gridCol w:w="1607"/>
      </w:tblGrid>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1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Công dân tuân theo pháp luật khi kinh doanh</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thuốc hướng thần.</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hàng trốn thuế.</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chất kích thích.</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theo giấy phép.</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2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 xml:space="preserve">Công dân </w:t>
            </w:r>
            <w:r w:rsidRPr="0003627D">
              <w:rPr>
                <w:rFonts w:eastAsia="Times New Roman" w:cs="Times New Roman"/>
                <w:b/>
                <w:bCs/>
                <w:color w:val="000000" w:themeColor="text1"/>
                <w:sz w:val="24"/>
                <w:szCs w:val="28"/>
              </w:rPr>
              <w:t>không</w:t>
            </w:r>
            <w:r w:rsidRPr="0003627D">
              <w:rPr>
                <w:rFonts w:eastAsia="Times New Roman" w:cs="Times New Roman"/>
                <w:color w:val="000000" w:themeColor="text1"/>
                <w:sz w:val="24"/>
                <w:szCs w:val="28"/>
              </w:rPr>
              <w:t xml:space="preserve"> thực hiện nghĩa vụ bảo vệ Tổ quốc khi thực hiện hành vi nào sau đây?</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Chấp hành lệnh gọi nhập ngũ.</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Tổ chức chống phá chính quyền.</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Tham gia huấn luyện quân sự.</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Đăng kí khai báo nhân khẩu.</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3 : </w:t>
            </w:r>
          </w:p>
        </w:tc>
        <w:tc>
          <w:tcPr>
            <w:tcW w:w="9407" w:type="dxa"/>
            <w:gridSpan w:val="11"/>
          </w:tcPr>
          <w:p w:rsidR="00E34422" w:rsidRPr="0003627D" w:rsidRDefault="00E34422" w:rsidP="0003627D">
            <w:pPr>
              <w:spacing w:before="80" w:after="80" w:line="240" w:lineRule="auto"/>
              <w:rPr>
                <w:color w:val="000000" w:themeColor="text1"/>
                <w:spacing w:val="-2"/>
                <w:sz w:val="24"/>
              </w:rPr>
            </w:pPr>
            <w:r w:rsidRPr="0003627D">
              <w:rPr>
                <w:rFonts w:eastAsia="Times New Roman" w:cs="Times New Roman"/>
                <w:color w:val="000000" w:themeColor="text1"/>
                <w:spacing w:val="-2"/>
                <w:sz w:val="24"/>
                <w:szCs w:val="28"/>
                <w:shd w:val="clear" w:color="auto" w:fill="FFFFFF"/>
              </w:rPr>
              <w:t>Công dân đủ năng lực trách nhiệm pháp lí vi phạm pháp luật khi thực hiện hành vi nào sau đây?</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shd w:val="clear" w:color="auto" w:fill="FFFFFF"/>
              </w:rPr>
              <w:t>Lấn chiếm hành lang giao thông.</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shd w:val="clear" w:color="auto" w:fill="FFFFFF"/>
              </w:rPr>
              <w:t>Tích cực đấu tranh phê bình.</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shd w:val="clear" w:color="auto" w:fill="FFFFFF"/>
              </w:rPr>
              <w:t>Giao hàng theo đúng hợp đồng.</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shd w:val="clear" w:color="auto" w:fill="FFFFFF"/>
              </w:rPr>
              <w:t>Đề nghị cải chính hộ tịch.</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4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Nghĩa vụ bảo vệ Tổ quốc là những việc mà công dân phải</w:t>
            </w:r>
          </w:p>
        </w:tc>
      </w:tr>
      <w:tr w:rsidR="0003627D" w:rsidRPr="0003627D" w:rsidTr="0003627D">
        <w:tc>
          <w:tcPr>
            <w:tcW w:w="1200" w:type="dxa"/>
            <w:vAlign w:val="center"/>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2100" w:type="dxa"/>
            <w:vAlign w:val="center"/>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fr-FR"/>
              </w:rPr>
              <w:t>điều tra.</w:t>
            </w:r>
          </w:p>
        </w:tc>
        <w:tc>
          <w:tcPr>
            <w:tcW w:w="500" w:type="dxa"/>
            <w:vAlign w:val="center"/>
          </w:tcPr>
          <w:p w:rsidR="00E34422" w:rsidRPr="0003627D" w:rsidRDefault="00E34422" w:rsidP="0003627D">
            <w:pPr>
              <w:spacing w:before="80" w:after="80" w:line="240" w:lineRule="auto"/>
              <w:jc w:val="right"/>
              <w:rPr>
                <w:rFonts w:eastAsia="Times New Roman" w:cs="Times New Roman"/>
                <w:b/>
                <w:color w:val="000000" w:themeColor="text1"/>
                <w:sz w:val="24"/>
                <w:szCs w:val="28"/>
                <w:lang w:val="fr-FR"/>
              </w:rPr>
            </w:pPr>
            <w:r w:rsidRPr="0003627D">
              <w:rPr>
                <w:rFonts w:eastAsia="Times New Roman" w:cs="Times New Roman"/>
                <w:b/>
                <w:color w:val="000000" w:themeColor="text1"/>
                <w:sz w:val="24"/>
                <w:szCs w:val="28"/>
                <w:lang w:val="fr-FR"/>
              </w:rPr>
              <w:t>B.</w:t>
            </w:r>
          </w:p>
        </w:tc>
        <w:tc>
          <w:tcPr>
            <w:tcW w:w="2100" w:type="dxa"/>
            <w:vAlign w:val="center"/>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thỏa thuận.</w:t>
            </w:r>
          </w:p>
        </w:tc>
        <w:tc>
          <w:tcPr>
            <w:tcW w:w="500" w:type="dxa"/>
            <w:gridSpan w:val="2"/>
            <w:vAlign w:val="center"/>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2100" w:type="dxa"/>
            <w:gridSpan w:val="3"/>
            <w:vAlign w:val="center"/>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fr-FR"/>
              </w:rPr>
              <w:t>trì hoãn.</w:t>
            </w:r>
          </w:p>
        </w:tc>
        <w:tc>
          <w:tcPr>
            <w:tcW w:w="500" w:type="dxa"/>
            <w:gridSpan w:val="2"/>
            <w:vAlign w:val="center"/>
          </w:tcPr>
          <w:p w:rsidR="00E34422" w:rsidRPr="0003627D" w:rsidRDefault="00E34422" w:rsidP="0003627D">
            <w:pPr>
              <w:spacing w:before="80" w:after="80"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D.</w:t>
            </w:r>
          </w:p>
        </w:tc>
        <w:tc>
          <w:tcPr>
            <w:tcW w:w="1607" w:type="dxa"/>
            <w:vAlign w:val="center"/>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fr-FR"/>
              </w:rPr>
              <w:t>thực hiện.</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5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pt-BR"/>
              </w:rPr>
              <w:t>Lao động là nhân tố quyết định</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pt-BR"/>
              </w:rPr>
              <w:t>các cuộc xung đột sắc tộc.</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pt-BR"/>
              </w:rPr>
              <w:t>các hoạt động tín ngưỡng.</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pt-BR"/>
              </w:rPr>
              <w:t>sự tồn tại của đất nước và nhân loại.</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pt-BR"/>
              </w:rPr>
              <w:t>sự khác biệt về chủng tộc và màu da.</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6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Nghĩa vụ mà cá nhân, cơ quan, tổ chức vi phạm pháp luật phải chấp hành những biện pháp bắt buộc do Nhà nước quy định gọi là</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trách nhiệm pháp lí.</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vi phạm pháp luật.</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phản ứng tự nhiên.</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giao dịch dân sự.</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7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Sau sáu tháng cùng làm việc tại công ty X mà không được trả lương, anh B và anh C yêu cầu ông A giám đốc thực hiện đúng hợp đồng. Bị ông A tiếp tục trì hoãn, anh C lấy trộm xe ô tô của công ty X, làm giả giấy đăng kí xe và bán cho anh V để bù số tiền lương chưa được thanh toán rồi rủ anh B cùng bỏ việc. Những ai sau đây đã vi phạm nghĩa vụ trong lao động?</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Ông A và anh V.</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Ông A, anh B và anh C.</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lang w:val="pt-BR"/>
              </w:rPr>
              <w:t>Ông A, anh C và anh V.</w:t>
            </w:r>
          </w:p>
        </w:tc>
        <w:tc>
          <w:tcPr>
            <w:tcW w:w="500" w:type="dxa"/>
            <w:gridSpan w:val="2"/>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Ông A, anh B và anh V.</w:t>
            </w:r>
          </w:p>
        </w:tc>
      </w:tr>
      <w:tr w:rsidR="0003627D" w:rsidRPr="0003627D" w:rsidTr="0003627D">
        <w:tc>
          <w:tcPr>
            <w:tcW w:w="1200" w:type="dxa"/>
          </w:tcPr>
          <w:p w:rsidR="00E34422" w:rsidRPr="0003627D" w:rsidRDefault="00E34422" w:rsidP="0003627D">
            <w:pPr>
              <w:spacing w:before="80" w:after="80" w:line="240" w:lineRule="auto"/>
              <w:jc w:val="right"/>
              <w:rPr>
                <w:rFonts w:cs="Times New Roman"/>
                <w:b/>
                <w:color w:val="000000" w:themeColor="text1"/>
                <w:sz w:val="24"/>
              </w:rPr>
            </w:pPr>
            <w:r w:rsidRPr="0003627D">
              <w:rPr>
                <w:rFonts w:cs="Times New Roman"/>
                <w:b/>
                <w:color w:val="000000" w:themeColor="text1"/>
                <w:sz w:val="24"/>
              </w:rPr>
              <w:t xml:space="preserve">Câu 8 : </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Công dân thực hiện hiện nghĩa vụ bảo vệ Tổ quốc trong trường hợp nào sau đây?</w:t>
            </w:r>
          </w:p>
        </w:tc>
      </w:tr>
      <w:tr w:rsidR="0003627D" w:rsidRPr="0003627D" w:rsidTr="0003627D">
        <w:tc>
          <w:tcPr>
            <w:tcW w:w="1200" w:type="dxa"/>
          </w:tcPr>
          <w:p w:rsidR="00E34422" w:rsidRPr="0003627D" w:rsidRDefault="00E34422" w:rsidP="0003627D">
            <w:pPr>
              <w:spacing w:before="80" w:after="80"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A.</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Tìm hiểu hoạt động truyền thông.</w:t>
            </w:r>
          </w:p>
        </w:tc>
      </w:tr>
      <w:tr w:rsidR="0003627D" w:rsidRPr="0003627D" w:rsidTr="0003627D">
        <w:tc>
          <w:tcPr>
            <w:tcW w:w="1200" w:type="dxa"/>
          </w:tcPr>
          <w:p w:rsidR="00E34422" w:rsidRPr="0003627D" w:rsidRDefault="00E34422" w:rsidP="0003627D">
            <w:pPr>
              <w:spacing w:before="80" w:after="80"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B.</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Thực hiện việc đăng kí tạm trú.</w:t>
            </w:r>
          </w:p>
        </w:tc>
      </w:tr>
      <w:tr w:rsidR="0003627D" w:rsidRPr="0003627D" w:rsidTr="0003627D">
        <w:tc>
          <w:tcPr>
            <w:tcW w:w="1200" w:type="dxa"/>
          </w:tcPr>
          <w:p w:rsidR="00E34422" w:rsidRPr="0003627D" w:rsidRDefault="00E34422" w:rsidP="0003627D">
            <w:pPr>
              <w:spacing w:before="80" w:after="80"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C.</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Tố cáo hành vi vi phạm Luật Nghĩa vụ quân sự.</w:t>
            </w:r>
          </w:p>
        </w:tc>
      </w:tr>
      <w:tr w:rsidR="0003627D" w:rsidRPr="0003627D" w:rsidTr="0003627D">
        <w:tc>
          <w:tcPr>
            <w:tcW w:w="1200" w:type="dxa"/>
          </w:tcPr>
          <w:p w:rsidR="00E34422" w:rsidRPr="0003627D" w:rsidRDefault="00E34422" w:rsidP="0003627D">
            <w:pPr>
              <w:spacing w:before="80" w:after="80"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D.</w:t>
            </w:r>
          </w:p>
        </w:tc>
        <w:tc>
          <w:tcPr>
            <w:tcW w:w="9407" w:type="dxa"/>
            <w:gridSpan w:val="11"/>
          </w:tcPr>
          <w:p w:rsidR="00E34422" w:rsidRPr="0003627D" w:rsidRDefault="00E34422" w:rsidP="0003627D">
            <w:pPr>
              <w:spacing w:before="80" w:after="80" w:line="240" w:lineRule="auto"/>
              <w:rPr>
                <w:color w:val="000000" w:themeColor="text1"/>
                <w:sz w:val="24"/>
              </w:rPr>
            </w:pPr>
            <w:r w:rsidRPr="0003627D">
              <w:rPr>
                <w:rFonts w:eastAsia="Times New Roman" w:cs="Times New Roman"/>
                <w:color w:val="000000" w:themeColor="text1"/>
                <w:sz w:val="24"/>
                <w:szCs w:val="28"/>
              </w:rPr>
              <w:t>Bài trừ tự do tín ngưỡng.</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lastRenderedPageBreak/>
              <w:t xml:space="preserve">Câu 9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Công dân đủ điều kiện theo quy định của pháp luật phải chịu trách nhiệm pháp lí khi thực hiện hành vi nào sau đây?</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Gian lận thương mại điện tử.</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Bắt người phạm tội quả tang.</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Tham gia bảo vệ nạn nhân.</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Đấu tranh chống hành vi tiêu cực.</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10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Anh M bắt vợ mình phải nghỉ việc ở nhà để chăm sóc gia đình, dù chị không muốn. Anh M đã vi phạm quy định nào sau đây của pháp luật về hôn nhân và gia đình?</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A.</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Vợ chồng bình đẳng, tôn trọng lẫn nhau.</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B.</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Cấm việc cưỡng ép và cản trở kết hôn.</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C.</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Hôn nhân phải tự nguyện, tiến bộ.</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D.</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Có thái độ nghiêm túc trong tình yêu.</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11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Công dân vi phạm pháp luật đến cơ quan có thẩm quyền nộp phạt theo quy định là đã chấp hành trách nhiệm nào sau đây?</w:t>
            </w:r>
          </w:p>
        </w:tc>
      </w:tr>
      <w:tr w:rsidR="0003627D" w:rsidRPr="0003627D" w:rsidTr="0003627D">
        <w:tc>
          <w:tcPr>
            <w:tcW w:w="1200" w:type="dxa"/>
            <w:vAlign w:val="center"/>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2100" w:type="dxa"/>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Hành chính.</w:t>
            </w:r>
          </w:p>
        </w:tc>
        <w:tc>
          <w:tcPr>
            <w:tcW w:w="500" w:type="dxa"/>
            <w:vAlign w:val="center"/>
          </w:tcPr>
          <w:p w:rsidR="00E34422" w:rsidRPr="0003627D" w:rsidRDefault="00E34422" w:rsidP="0003627D">
            <w:pPr>
              <w:spacing w:before="86" w:after="86" w:line="240" w:lineRule="auto"/>
              <w:jc w:val="right"/>
              <w:rPr>
                <w:rFonts w:eastAsia="Times New Roman" w:cs="Times New Roman"/>
                <w:b/>
                <w:color w:val="000000" w:themeColor="text1"/>
                <w:sz w:val="24"/>
                <w:szCs w:val="28"/>
                <w:shd w:val="clear" w:color="auto" w:fill="FFFFFF"/>
              </w:rPr>
            </w:pPr>
            <w:r w:rsidRPr="0003627D">
              <w:rPr>
                <w:rFonts w:eastAsia="Times New Roman" w:cs="Times New Roman"/>
                <w:b/>
                <w:color w:val="000000" w:themeColor="text1"/>
                <w:sz w:val="24"/>
                <w:szCs w:val="28"/>
                <w:shd w:val="clear" w:color="auto" w:fill="FFFFFF"/>
              </w:rPr>
              <w:t>B.</w:t>
            </w:r>
          </w:p>
        </w:tc>
        <w:tc>
          <w:tcPr>
            <w:tcW w:w="2100" w:type="dxa"/>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Khởi tố.</w:t>
            </w:r>
          </w:p>
        </w:tc>
        <w:tc>
          <w:tcPr>
            <w:tcW w:w="500" w:type="dxa"/>
            <w:gridSpan w:val="2"/>
            <w:vAlign w:val="center"/>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2100" w:type="dxa"/>
            <w:gridSpan w:val="3"/>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Kỉ luật.</w:t>
            </w:r>
          </w:p>
        </w:tc>
        <w:tc>
          <w:tcPr>
            <w:tcW w:w="500" w:type="dxa"/>
            <w:gridSpan w:val="2"/>
            <w:vAlign w:val="center"/>
          </w:tcPr>
          <w:p w:rsidR="00E34422" w:rsidRPr="0003627D" w:rsidRDefault="00E34422" w:rsidP="0003627D">
            <w:pPr>
              <w:spacing w:before="86" w:after="86" w:line="240" w:lineRule="auto"/>
              <w:jc w:val="right"/>
              <w:rPr>
                <w:rFonts w:eastAsia="Times New Roman" w:cs="Times New Roman"/>
                <w:b/>
                <w:color w:val="000000" w:themeColor="text1"/>
                <w:sz w:val="24"/>
                <w:szCs w:val="28"/>
                <w:shd w:val="clear" w:color="auto" w:fill="FFFFFF"/>
              </w:rPr>
            </w:pPr>
            <w:r w:rsidRPr="0003627D">
              <w:rPr>
                <w:rFonts w:eastAsia="Times New Roman" w:cs="Times New Roman"/>
                <w:b/>
                <w:color w:val="000000" w:themeColor="text1"/>
                <w:sz w:val="24"/>
                <w:szCs w:val="28"/>
                <w:shd w:val="clear" w:color="auto" w:fill="FFFFFF"/>
              </w:rPr>
              <w:t>D.</w:t>
            </w:r>
          </w:p>
        </w:tc>
        <w:tc>
          <w:tcPr>
            <w:tcW w:w="1607" w:type="dxa"/>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Hình sự.</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12 : </w:t>
            </w:r>
          </w:p>
        </w:tc>
        <w:tc>
          <w:tcPr>
            <w:tcW w:w="9407" w:type="dxa"/>
            <w:gridSpan w:val="11"/>
          </w:tcPr>
          <w:p w:rsidR="00E34422" w:rsidRPr="0003627D" w:rsidRDefault="00E34422" w:rsidP="0003627D">
            <w:pPr>
              <w:spacing w:before="86" w:after="86" w:line="240" w:lineRule="auto"/>
              <w:rPr>
                <w:color w:val="000000" w:themeColor="text1"/>
                <w:spacing w:val="-2"/>
                <w:sz w:val="24"/>
              </w:rPr>
            </w:pPr>
            <w:r w:rsidRPr="0003627D">
              <w:rPr>
                <w:rFonts w:eastAsia="Times New Roman" w:cs="Times New Roman"/>
                <w:color w:val="000000" w:themeColor="text1"/>
                <w:spacing w:val="-2"/>
                <w:sz w:val="24"/>
                <w:szCs w:val="28"/>
                <w:shd w:val="clear" w:color="auto" w:fill="FFFFFF"/>
              </w:rPr>
              <w:t>Công dân đủ năng lực trách nhiệm pháp lí vi phạm pháp luật khi thực hiện hành vi nào sau đây?</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Sản xuất hàng tiêu dùng.</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Khai thác cát trái phép.</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Kinh doanh hàng miễn thuế.</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shd w:val="clear" w:color="auto" w:fill="FFFFFF"/>
              </w:rPr>
              <w:t>Đăng kí kết hôn.</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13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 xml:space="preserve">Hành vi nào sau đây của công dân </w:t>
            </w:r>
            <w:r w:rsidRPr="0003627D">
              <w:rPr>
                <w:rFonts w:eastAsia="Times New Roman" w:cs="Times New Roman"/>
                <w:b/>
                <w:bCs/>
                <w:color w:val="000000" w:themeColor="text1"/>
                <w:sz w:val="24"/>
                <w:szCs w:val="28"/>
              </w:rPr>
              <w:t>không</w:t>
            </w:r>
            <w:r w:rsidRPr="0003627D">
              <w:rPr>
                <w:rFonts w:eastAsia="Times New Roman" w:cs="Times New Roman"/>
                <w:color w:val="000000" w:themeColor="text1"/>
                <w:sz w:val="24"/>
                <w:szCs w:val="28"/>
              </w:rPr>
              <w:t xml:space="preserve"> vi phạm quy định về kinh doanh?</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Sản xuất hàng giả.</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Buôn bán hàng cấm.</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Trốn tránh nộp thuế.</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Kê khai đúng số vốn.</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14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Do đã dùng hết số tiền học phí mẹ cho để chơi điện tử, bạn H lo lắng nên nhờ K là bạn cùng lớp giúp đỡ và được K giới thiệu gặp chủ một cửa hàng sách là anh T để xin việc làm. Nhân cơ hội đó, anh T nhờ và được H đồng ý mang một túi nhỏ có đựng ma túy giao cho anh D theo đúng đơn đặt hàng, rồi đưa cho H tiền đóng học. Những ai sau đây vi phạm pháp luật hình sự?</w:t>
            </w:r>
          </w:p>
        </w:tc>
      </w:tr>
      <w:tr w:rsidR="0003627D" w:rsidRPr="0003627D" w:rsidTr="0003627D">
        <w:tc>
          <w:tcPr>
            <w:tcW w:w="1200" w:type="dxa"/>
            <w:vAlign w:val="center"/>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2100" w:type="dxa"/>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lang w:val="fr-FR"/>
              </w:rPr>
              <w:t>Anh T, H và K.</w:t>
            </w:r>
          </w:p>
        </w:tc>
        <w:tc>
          <w:tcPr>
            <w:tcW w:w="500" w:type="dxa"/>
            <w:vAlign w:val="center"/>
          </w:tcPr>
          <w:p w:rsidR="00E34422" w:rsidRPr="0003627D" w:rsidRDefault="00E34422" w:rsidP="0003627D">
            <w:pPr>
              <w:spacing w:before="86" w:after="86" w:line="240" w:lineRule="auto"/>
              <w:jc w:val="right"/>
              <w:rPr>
                <w:rFonts w:eastAsia="Times New Roman" w:cs="Times New Roman"/>
                <w:b/>
                <w:color w:val="000000" w:themeColor="text1"/>
                <w:sz w:val="24"/>
                <w:szCs w:val="28"/>
                <w:lang w:val="fr-FR"/>
              </w:rPr>
            </w:pPr>
            <w:r w:rsidRPr="0003627D">
              <w:rPr>
                <w:rFonts w:eastAsia="Times New Roman" w:cs="Times New Roman"/>
                <w:b/>
                <w:color w:val="000000" w:themeColor="text1"/>
                <w:sz w:val="24"/>
                <w:szCs w:val="28"/>
                <w:lang w:val="fr-FR"/>
              </w:rPr>
              <w:t>B.</w:t>
            </w:r>
          </w:p>
        </w:tc>
        <w:tc>
          <w:tcPr>
            <w:tcW w:w="2100" w:type="dxa"/>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lang w:val="fr-FR"/>
              </w:rPr>
              <w:t>Anh T và H.</w:t>
            </w:r>
          </w:p>
        </w:tc>
        <w:tc>
          <w:tcPr>
            <w:tcW w:w="500" w:type="dxa"/>
            <w:gridSpan w:val="2"/>
            <w:vAlign w:val="center"/>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1788" w:type="dxa"/>
            <w:gridSpan w:val="2"/>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lang w:val="fr-FR"/>
              </w:rPr>
              <w:t>Anh T, D và H.</w:t>
            </w:r>
          </w:p>
        </w:tc>
        <w:tc>
          <w:tcPr>
            <w:tcW w:w="567" w:type="dxa"/>
            <w:gridSpan w:val="2"/>
            <w:vAlign w:val="center"/>
          </w:tcPr>
          <w:p w:rsidR="00E34422" w:rsidRPr="0003627D" w:rsidRDefault="00E34422" w:rsidP="0003627D">
            <w:pPr>
              <w:spacing w:before="86" w:after="86" w:line="240" w:lineRule="auto"/>
              <w:jc w:val="right"/>
              <w:rPr>
                <w:rFonts w:eastAsia="Times New Roman" w:cs="Times New Roman"/>
                <w:b/>
                <w:color w:val="000000" w:themeColor="text1"/>
                <w:sz w:val="24"/>
                <w:szCs w:val="28"/>
                <w:lang w:val="fr-FR"/>
              </w:rPr>
            </w:pPr>
            <w:r w:rsidRPr="0003627D">
              <w:rPr>
                <w:rFonts w:eastAsia="Times New Roman" w:cs="Times New Roman"/>
                <w:b/>
                <w:color w:val="000000" w:themeColor="text1"/>
                <w:sz w:val="24"/>
                <w:szCs w:val="28"/>
                <w:lang w:val="fr-FR"/>
              </w:rPr>
              <w:t>D.</w:t>
            </w:r>
          </w:p>
        </w:tc>
        <w:tc>
          <w:tcPr>
            <w:tcW w:w="1852" w:type="dxa"/>
            <w:gridSpan w:val="2"/>
            <w:vAlign w:val="center"/>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lang w:val="fr-FR"/>
              </w:rPr>
              <w:t>Anh T và anh D.</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15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Công dân tự nguyện tham gia huấn luyện quân sự là thực hiện nghĩa vụ nào sau đây?</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Khống chế tham nhũng.</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lang w:val="en-US"/>
              </w:rPr>
              <w:t>Chạy đua vũ trang.</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Đẩy lùi tệ nạn.</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lang w:val="en-US"/>
              </w:rPr>
              <w:t>Bảo vệ Tổ quốc.</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16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Công dân thực hiện nghĩa vụ bảo vệ Tổ quốc khi thực hiện hành vi nào sau đây?</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A.</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Trốn tránh lệnh gọi nhập ngũ.</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B.</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Tham gia phòng chống tội phạm.</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C.</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Cản trở việc thực hiện nghĩa vụ quân sự. </w:t>
            </w:r>
          </w:p>
        </w:tc>
      </w:tr>
      <w:tr w:rsidR="0003627D" w:rsidRPr="0003627D" w:rsidTr="0003627D">
        <w:tc>
          <w:tcPr>
            <w:tcW w:w="1200" w:type="dxa"/>
          </w:tcPr>
          <w:p w:rsidR="00E34422" w:rsidRPr="0003627D" w:rsidRDefault="00E34422" w:rsidP="0003627D">
            <w:pPr>
              <w:spacing w:before="86" w:after="86" w:line="240" w:lineRule="auto"/>
              <w:jc w:val="right"/>
              <w:rPr>
                <w:rFonts w:eastAsia="Times New Roman" w:cs="Times New Roman"/>
                <w:b/>
                <w:color w:val="000000" w:themeColor="text1"/>
                <w:sz w:val="24"/>
                <w:szCs w:val="28"/>
              </w:rPr>
            </w:pPr>
            <w:r w:rsidRPr="0003627D">
              <w:rPr>
                <w:rFonts w:eastAsia="Times New Roman" w:cs="Times New Roman"/>
                <w:b/>
                <w:color w:val="000000" w:themeColor="text1"/>
                <w:sz w:val="24"/>
                <w:szCs w:val="28"/>
              </w:rPr>
              <w:t>D.</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Từ chối đăng kí khai báo tạm trú. </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 xml:space="preserve">Câu 17 : </w:t>
            </w:r>
          </w:p>
        </w:tc>
        <w:tc>
          <w:tcPr>
            <w:tcW w:w="9407" w:type="dxa"/>
            <w:gridSpan w:val="11"/>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Trách nhiệm pháp lí là nghĩa vụ mà cá nhân, cơ quan, tổ chức vi phạm pháp luật phải chấp hành những biện pháp bắt buộc</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mà dòng họ thỏa ước.</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do nhà nước quy định.</w:t>
            </w:r>
          </w:p>
        </w:tc>
      </w:tr>
      <w:tr w:rsidR="0003627D" w:rsidRPr="0003627D" w:rsidTr="0003627D">
        <w:tc>
          <w:tcPr>
            <w:tcW w:w="1200" w:type="dxa"/>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được cá nhân đề xuất.</w:t>
            </w:r>
          </w:p>
        </w:tc>
        <w:tc>
          <w:tcPr>
            <w:tcW w:w="500" w:type="dxa"/>
            <w:gridSpan w:val="2"/>
          </w:tcPr>
          <w:p w:rsidR="00E34422" w:rsidRPr="0003627D" w:rsidRDefault="00E34422" w:rsidP="0003627D">
            <w:pPr>
              <w:spacing w:before="86" w:after="86" w:line="240" w:lineRule="auto"/>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03627D">
            <w:pPr>
              <w:spacing w:before="86" w:after="86" w:line="240" w:lineRule="auto"/>
              <w:rPr>
                <w:color w:val="000000" w:themeColor="text1"/>
                <w:sz w:val="24"/>
              </w:rPr>
            </w:pPr>
            <w:r w:rsidRPr="0003627D">
              <w:rPr>
                <w:rFonts w:eastAsia="Times New Roman" w:cs="Times New Roman"/>
                <w:color w:val="000000" w:themeColor="text1"/>
                <w:sz w:val="24"/>
                <w:szCs w:val="28"/>
              </w:rPr>
              <w:t>đã hình thành tự phát.</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lastRenderedPageBreak/>
              <w:t xml:space="preserve">Câu 18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Công dân đủ điều kiện theo quy định của pháp luật phải chịu trách nhiệm pháp lí khi thực hiện hành vi nào sau đây?</w:t>
            </w:r>
            <w:bookmarkStart w:id="0" w:name="_GoBack"/>
            <w:bookmarkEnd w:id="0"/>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Bắt người phạm tội quả tang.</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Tham gia bảo vệ nạn nhân.</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Gian lận thương mại điện tử.</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Đấu tranh chống hành vi tiêu cực.</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19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Công dân đủ năng lực theo quy định của pháp luật phải chịu trách nhiệm pháp lí khi thực hiện hành vi nào sau đây?</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Đăng kí tạm trú tạm vắng. </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Đề xuất giảm thuế thu nhập.</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Tìm hiểu hoạt động doanh nghiệp. </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Tiêu thụ tài sản phi pháp.</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20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Xã X có bà V là chủ tịch, anh K là kế toán, ông B và chị N là xã viên. Trong cuộc họp tổng kết, anh K bị chị N phản đối việc anh từ chối công khai quyết toán thu chi xây dựng nhà văn hóa, cùng với quan điểm với chị N, ông B tiếp tục yêu cầu được chấp vấn kế toán nhưng bị bà V ngăn cản. Bức xúc, ông B bỏ họp ra về. Những ai sau đây vi phạm</w:t>
            </w:r>
            <w:r w:rsidRPr="0003627D">
              <w:rPr>
                <w:rFonts w:eastAsia="Times New Roman" w:cs="Times New Roman"/>
                <w:b/>
                <w:bCs/>
                <w:color w:val="000000" w:themeColor="text1"/>
                <w:sz w:val="24"/>
                <w:szCs w:val="28"/>
                <w:lang w:val="pt-BR"/>
              </w:rPr>
              <w:t xml:space="preserve"> </w:t>
            </w:r>
            <w:r w:rsidRPr="0003627D">
              <w:rPr>
                <w:rFonts w:eastAsia="Times New Roman" w:cs="Times New Roman"/>
                <w:color w:val="000000" w:themeColor="text1"/>
                <w:sz w:val="24"/>
                <w:szCs w:val="28"/>
                <w:lang w:val="pt-BR"/>
              </w:rPr>
              <w:t>quyền tham gia quản lí nhà nước và xã hội?</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Anh K, bà V và ông B.</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Anh K và bà V.</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Ông B, chị N và bà V.</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Ông B và anh K.</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21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Công dân đủ năng lực theo quy định của pháp luật phải chịu trách nhiệm pháp lí khi thực hiện hành vi nào sau đây?</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shd w:val="clear" w:color="auto" w:fill="FFFFFF"/>
              </w:rPr>
              <w:t>Hỗ trợ phân luồng giao thông.</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shd w:val="clear" w:color="auto" w:fill="FFFFFF"/>
              </w:rPr>
              <w:t>Tập huấn các kỹ năng mềm.</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shd w:val="clear" w:color="auto" w:fill="FFFFFF"/>
              </w:rPr>
              <w:t>Tố cáo đối tượng truy nã.</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shd w:val="clear" w:color="auto" w:fill="FFFFFF"/>
              </w:rPr>
              <w:t>Hút thuốc lá nơi công cộng.</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22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Sống có đạo đức và tuân theo pháp luật là yếu tố giúp mỗi người</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hy sinh mọi lợi ích riêng.</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chiếm lĩnh vị trí độc tôn.</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tiến bộ không ngừng.</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né tránh mọi khó khăn.</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23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Đề xuất phương án đền bù giải phóng mặt bằng sau khi nhà nước thu hồi đất ở là công dân đã thực hiện quyền nào sau đây?</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Thỏa mãn các loại nhu cầu.</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Tham gia quản lí xã hội.</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Đề cao vai trò cá nhân.</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Nâng cấp hạ tầng cơ sở.</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24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Theo quy định của pháp luật, mọi công dân có quyền tự do sử dụng sức lao động của mình để</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tìm kiếm việc làm hợp pháp.</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gia tăng đầu cơ tích trữ.</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gây mâu thuẫn trong nội bộ.</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pt-BR"/>
              </w:rPr>
              <w:t>thúc đẩy quá trình lạm phát.</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25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Pháp luật nước ta quy định, công dân bị cấm kết hôn khi cùng</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chung sống đã có con riêng.</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niềm tin về tôn giáo.</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có cùng dòng máu về trực hệ.</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chưa có vợ hoặc chồng.</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26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Người kinh doanh phải tuân theo quy định của pháp luật và</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các phong tục địa phương.</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mọi hình thức tín ngưỡng.</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sự quản lí của Nhà nước.</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fr-FR"/>
              </w:rPr>
              <w:t>thói quen của cá nhân.</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lastRenderedPageBreak/>
              <w:t xml:space="preserve">Câu 27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Vi phạm pháp luật là hành vi trái pháp luật, có lỗi, do người có năng lực trách nhiệm pháp lí thực hiện xâm phạm đến các quan hệ xã hội được</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cá nhân đề xuất.</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doanh nghiệp quản lí.</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tổ chức yêu cầu.</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pháp luật bảo vệ.</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 xml:space="preserve">Câu 28 : </w:t>
            </w:r>
          </w:p>
        </w:tc>
        <w:tc>
          <w:tcPr>
            <w:tcW w:w="9407" w:type="dxa"/>
            <w:gridSpan w:val="11"/>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fr-FR"/>
              </w:rPr>
              <w:t>Các bạn A, B, C, D là học sinh lớp 9A. Sau khi được cô giáo chủ nhiệm giao nhiệm vụ, bạn A là lớp trưởng đã thu tiền quỹ ủng hộ của lớp và giao cho bạn B giữ. Trong giờ ra chơi nhân lúc bạn B ra ngoài bạn C đã lấy trộm tiền trong cặp sách của bạn B và rủ D mua ma túy đá do bà M bán rồi cùng nhau dùng thử. Những ai sau đây vi phạm pháp luật?</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A.</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Bạn C, D và bà M.</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B.</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rPr>
              <w:t>Bạn B, D và bà M.</w:t>
            </w:r>
          </w:p>
        </w:tc>
      </w:tr>
      <w:tr w:rsidR="0003627D" w:rsidRPr="0003627D" w:rsidTr="0003627D">
        <w:tc>
          <w:tcPr>
            <w:tcW w:w="1200" w:type="dxa"/>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C.</w:t>
            </w:r>
          </w:p>
        </w:tc>
        <w:tc>
          <w:tcPr>
            <w:tcW w:w="4710" w:type="dxa"/>
            <w:gridSpan w:val="4"/>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fr-FR"/>
              </w:rPr>
              <w:t>Bạn A, B và bà M.</w:t>
            </w:r>
          </w:p>
        </w:tc>
        <w:tc>
          <w:tcPr>
            <w:tcW w:w="500" w:type="dxa"/>
            <w:gridSpan w:val="2"/>
          </w:tcPr>
          <w:p w:rsidR="00E34422" w:rsidRPr="0003627D" w:rsidRDefault="00E34422" w:rsidP="00E34422">
            <w:pPr>
              <w:jc w:val="right"/>
              <w:rPr>
                <w:rFonts w:cs="Times New Roman"/>
                <w:b/>
                <w:color w:val="000000" w:themeColor="text1"/>
                <w:sz w:val="24"/>
              </w:rPr>
            </w:pPr>
            <w:r w:rsidRPr="0003627D">
              <w:rPr>
                <w:rFonts w:cs="Times New Roman"/>
                <w:b/>
                <w:color w:val="000000" w:themeColor="text1"/>
                <w:sz w:val="24"/>
              </w:rPr>
              <w:t>D.</w:t>
            </w:r>
          </w:p>
        </w:tc>
        <w:tc>
          <w:tcPr>
            <w:tcW w:w="4197" w:type="dxa"/>
            <w:gridSpan w:val="5"/>
          </w:tcPr>
          <w:p w:rsidR="00E34422" w:rsidRPr="0003627D" w:rsidRDefault="00E34422" w:rsidP="00E34422">
            <w:pPr>
              <w:rPr>
                <w:color w:val="000000" w:themeColor="text1"/>
                <w:sz w:val="24"/>
              </w:rPr>
            </w:pPr>
            <w:r w:rsidRPr="0003627D">
              <w:rPr>
                <w:rFonts w:eastAsia="Times New Roman" w:cs="Times New Roman"/>
                <w:color w:val="000000" w:themeColor="text1"/>
                <w:sz w:val="24"/>
                <w:szCs w:val="28"/>
                <w:lang w:val="fr-FR"/>
              </w:rPr>
              <w:t>Bạn C, A và bà M.</w:t>
            </w:r>
          </w:p>
        </w:tc>
      </w:tr>
    </w:tbl>
    <w:p w:rsidR="00132D14" w:rsidRPr="0003627D" w:rsidRDefault="00132D14" w:rsidP="00132D14">
      <w:pPr>
        <w:spacing w:after="0" w:line="240" w:lineRule="auto"/>
        <w:ind w:right="228"/>
        <w:jc w:val="both"/>
        <w:rPr>
          <w:rFonts w:cs="Times New Roman"/>
          <w:b/>
          <w:color w:val="000000" w:themeColor="text1"/>
          <w:szCs w:val="28"/>
        </w:rPr>
      </w:pPr>
      <w:r w:rsidRPr="0003627D">
        <w:rPr>
          <w:rFonts w:cs="Times New Roman"/>
          <w:b/>
          <w:color w:val="000000" w:themeColor="text1"/>
          <w:szCs w:val="28"/>
        </w:rPr>
        <w:t>II. TỰ LUẬN (3 điểm)</w:t>
      </w:r>
    </w:p>
    <w:p w:rsidR="00132D14" w:rsidRPr="0003627D" w:rsidRDefault="00132D14" w:rsidP="00132D14">
      <w:pPr>
        <w:spacing w:after="0" w:line="240" w:lineRule="auto"/>
        <w:ind w:right="228"/>
        <w:jc w:val="both"/>
        <w:rPr>
          <w:rFonts w:cs="Times New Roman"/>
          <w:color w:val="000000" w:themeColor="text1"/>
          <w:szCs w:val="28"/>
          <w:lang w:val="pt-BR"/>
        </w:rPr>
      </w:pPr>
      <w:r w:rsidRPr="0003627D">
        <w:rPr>
          <w:rFonts w:cs="Times New Roman"/>
          <w:b/>
          <w:color w:val="000000" w:themeColor="text1"/>
          <w:szCs w:val="28"/>
        </w:rPr>
        <w:t xml:space="preserve">Cho tình huống: </w:t>
      </w:r>
      <w:r w:rsidRPr="0003627D">
        <w:rPr>
          <w:rFonts w:cs="Times New Roman"/>
          <w:i/>
          <w:color w:val="000000" w:themeColor="text1"/>
          <w:szCs w:val="28"/>
          <w:lang w:val="pt-BR"/>
        </w:rPr>
        <w:t xml:space="preserve">Q là thiếu niên (12 tuổi) rất hay gây gổ đánh nhau với mọi người và ăn cắp vặt. Vừa rồi, có người trông thấy Q lấy trộm xe đạp của ông H đầu ngõ đem bán và đã báo Công an nên Q bị bắt về đồn. Tuy nhiên, chỉ nửa ngày sau đã thấy Q ở ngoài phố. </w:t>
      </w:r>
    </w:p>
    <w:p w:rsidR="00132D14" w:rsidRPr="0003627D" w:rsidRDefault="00132D14" w:rsidP="00132D14">
      <w:pPr>
        <w:tabs>
          <w:tab w:val="left" w:pos="142"/>
        </w:tabs>
        <w:spacing w:after="0" w:line="240" w:lineRule="auto"/>
        <w:ind w:right="228"/>
        <w:jc w:val="both"/>
        <w:rPr>
          <w:rFonts w:cs="Times New Roman"/>
          <w:color w:val="000000" w:themeColor="text1"/>
          <w:szCs w:val="28"/>
          <w:lang w:val="pt-BR"/>
        </w:rPr>
      </w:pPr>
      <w:r w:rsidRPr="0003627D">
        <w:rPr>
          <w:rFonts w:cs="Times New Roman"/>
          <w:color w:val="000000" w:themeColor="text1"/>
          <w:szCs w:val="28"/>
          <w:lang w:val="pt-BR"/>
        </w:rPr>
        <w:t>Mọi người bàn tán và đưa ra các ý kiến khác nhau, theo em ý kiến nào đúng, vì sao?</w:t>
      </w:r>
    </w:p>
    <w:p w:rsidR="00132D14" w:rsidRPr="0003627D" w:rsidRDefault="00132D14" w:rsidP="00132D14">
      <w:pPr>
        <w:spacing w:after="0" w:line="240" w:lineRule="auto"/>
        <w:ind w:right="228" w:firstLine="540"/>
        <w:jc w:val="both"/>
        <w:rPr>
          <w:rFonts w:cs="Times New Roman"/>
          <w:color w:val="000000" w:themeColor="text1"/>
          <w:szCs w:val="28"/>
          <w:lang w:val="pt-BR"/>
        </w:rPr>
      </w:pPr>
      <w:r w:rsidRPr="0003627D">
        <w:rPr>
          <w:rFonts w:cs="Times New Roman"/>
          <w:color w:val="000000" w:themeColor="text1"/>
          <w:szCs w:val="28"/>
          <w:lang w:val="pt-BR"/>
        </w:rPr>
        <w:t>a. Q phải chịu trách nhiệm hình sự về hành vi của mình.</w:t>
      </w:r>
    </w:p>
    <w:p w:rsidR="00132D14" w:rsidRPr="0003627D" w:rsidRDefault="00132D14" w:rsidP="00132D14">
      <w:pPr>
        <w:spacing w:after="0" w:line="240" w:lineRule="auto"/>
        <w:ind w:right="228" w:firstLine="540"/>
        <w:jc w:val="both"/>
        <w:rPr>
          <w:rFonts w:cs="Times New Roman"/>
          <w:color w:val="000000" w:themeColor="text1"/>
          <w:szCs w:val="28"/>
          <w:lang w:val="pt-BR"/>
        </w:rPr>
      </w:pPr>
      <w:r w:rsidRPr="0003627D">
        <w:rPr>
          <w:rFonts w:cs="Times New Roman"/>
          <w:color w:val="000000" w:themeColor="text1"/>
          <w:szCs w:val="28"/>
          <w:lang w:val="pt-BR"/>
        </w:rPr>
        <w:t>b. Q không phải chịu trách nhiệm trước pháp luật vì Q chưa đủ 14 tuổi.</w:t>
      </w:r>
    </w:p>
    <w:p w:rsidR="00132D14" w:rsidRPr="0003627D" w:rsidRDefault="00132D14" w:rsidP="00132D14">
      <w:pPr>
        <w:spacing w:after="0" w:line="240" w:lineRule="auto"/>
        <w:ind w:right="228" w:firstLine="540"/>
        <w:jc w:val="both"/>
        <w:rPr>
          <w:rFonts w:cs="Times New Roman"/>
          <w:color w:val="000000" w:themeColor="text1"/>
          <w:szCs w:val="28"/>
          <w:lang w:val="pt-BR"/>
        </w:rPr>
      </w:pPr>
      <w:r w:rsidRPr="0003627D">
        <w:rPr>
          <w:rFonts w:cs="Times New Roman"/>
          <w:color w:val="000000" w:themeColor="text1"/>
          <w:szCs w:val="28"/>
          <w:lang w:val="pt-BR"/>
        </w:rPr>
        <w:t>c. Q đã vi phạm pháp luật hành chính và phải chịu trách nhiệm hành chính về hành vi trộm cắp của mình.</w:t>
      </w:r>
    </w:p>
    <w:p w:rsidR="00132D14" w:rsidRPr="0003627D" w:rsidRDefault="00132D14" w:rsidP="00132D14">
      <w:pPr>
        <w:spacing w:after="0" w:line="240" w:lineRule="auto"/>
        <w:ind w:right="228"/>
        <w:jc w:val="center"/>
        <w:rPr>
          <w:rFonts w:cs="Times New Roman"/>
          <w:color w:val="000000" w:themeColor="text1"/>
          <w:szCs w:val="28"/>
        </w:rPr>
      </w:pPr>
      <w:r w:rsidRPr="0003627D">
        <w:rPr>
          <w:rFonts w:cs="Times New Roman"/>
          <w:i/>
          <w:color w:val="000000" w:themeColor="text1"/>
          <w:szCs w:val="28"/>
          <w:lang w:val="pt-BR"/>
        </w:rPr>
        <w:t>Lưu ý: Học sinh làm bài vào phiếu trả lời trắc nghiệm</w:t>
      </w:r>
      <w:r w:rsidRPr="0003627D">
        <w:rPr>
          <w:rFonts w:cs="Times New Roman"/>
          <w:color w:val="000000" w:themeColor="text1"/>
          <w:szCs w:val="28"/>
          <w:lang w:val="pt-BR"/>
        </w:rPr>
        <w:t>.</w:t>
      </w:r>
    </w:p>
    <w:p w:rsidR="003E1B80" w:rsidRPr="0003627D" w:rsidRDefault="00655C82" w:rsidP="00132D14">
      <w:pPr>
        <w:jc w:val="center"/>
        <w:rPr>
          <w:color w:val="000000" w:themeColor="text1"/>
        </w:rPr>
      </w:pPr>
    </w:p>
    <w:sectPr w:rsidR="003E1B80" w:rsidRPr="0003627D" w:rsidSect="00E34422">
      <w:footerReference w:type="even" r:id="rId7"/>
      <w:footerReference w:type="default" r:id="rId8"/>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82" w:rsidRDefault="00655C82" w:rsidP="00E34422">
      <w:pPr>
        <w:spacing w:after="0" w:line="240" w:lineRule="auto"/>
      </w:pPr>
      <w:r>
        <w:separator/>
      </w:r>
    </w:p>
  </w:endnote>
  <w:endnote w:type="continuationSeparator" w:id="0">
    <w:p w:rsidR="00655C82" w:rsidRDefault="00655C82" w:rsidP="00E3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22" w:rsidRDefault="00E34422" w:rsidP="00E3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34422" w:rsidRDefault="00E34422" w:rsidP="00E344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22" w:rsidRDefault="00E34422" w:rsidP="00E344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3627D">
      <w:rPr>
        <w:rStyle w:val="PageNumber"/>
        <w:noProof/>
      </w:rPr>
      <w:t>4</w:t>
    </w:r>
    <w:r>
      <w:rPr>
        <w:rStyle w:val="PageNumber"/>
      </w:rPr>
      <w:fldChar w:fldCharType="end"/>
    </w:r>
  </w:p>
  <w:p w:rsidR="00E34422" w:rsidRDefault="00E34422" w:rsidP="00E344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82" w:rsidRDefault="00655C82" w:rsidP="00E34422">
      <w:pPr>
        <w:spacing w:after="0" w:line="240" w:lineRule="auto"/>
      </w:pPr>
      <w:r>
        <w:separator/>
      </w:r>
    </w:p>
  </w:footnote>
  <w:footnote w:type="continuationSeparator" w:id="0">
    <w:p w:rsidR="00655C82" w:rsidRDefault="00655C82" w:rsidP="00E34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22"/>
    <w:rsid w:val="0003627D"/>
    <w:rsid w:val="00132D14"/>
    <w:rsid w:val="00155620"/>
    <w:rsid w:val="00353461"/>
    <w:rsid w:val="00574C2E"/>
    <w:rsid w:val="00655C82"/>
    <w:rsid w:val="007D3027"/>
    <w:rsid w:val="00A85730"/>
    <w:rsid w:val="00E344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4422"/>
    <w:rPr>
      <w:color w:val="0000FF"/>
      <w:u w:val="single"/>
    </w:rPr>
  </w:style>
  <w:style w:type="paragraph" w:styleId="Header">
    <w:name w:val="header"/>
    <w:basedOn w:val="Normal"/>
    <w:link w:val="HeaderChar"/>
    <w:uiPriority w:val="99"/>
    <w:unhideWhenUsed/>
    <w:rsid w:val="00E34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422"/>
  </w:style>
  <w:style w:type="paragraph" w:styleId="Footer">
    <w:name w:val="footer"/>
    <w:basedOn w:val="Normal"/>
    <w:link w:val="FooterChar"/>
    <w:uiPriority w:val="99"/>
    <w:unhideWhenUsed/>
    <w:rsid w:val="00E3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422"/>
  </w:style>
  <w:style w:type="character" w:styleId="PageNumber">
    <w:name w:val="page number"/>
    <w:basedOn w:val="DefaultParagraphFont"/>
    <w:uiPriority w:val="99"/>
    <w:semiHidden/>
    <w:unhideWhenUsed/>
    <w:rsid w:val="00E34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4422"/>
    <w:rPr>
      <w:color w:val="0000FF"/>
      <w:u w:val="single"/>
    </w:rPr>
  </w:style>
  <w:style w:type="paragraph" w:styleId="Header">
    <w:name w:val="header"/>
    <w:basedOn w:val="Normal"/>
    <w:link w:val="HeaderChar"/>
    <w:uiPriority w:val="99"/>
    <w:unhideWhenUsed/>
    <w:rsid w:val="00E34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422"/>
  </w:style>
  <w:style w:type="paragraph" w:styleId="Footer">
    <w:name w:val="footer"/>
    <w:basedOn w:val="Normal"/>
    <w:link w:val="FooterChar"/>
    <w:uiPriority w:val="99"/>
    <w:unhideWhenUsed/>
    <w:rsid w:val="00E34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422"/>
  </w:style>
  <w:style w:type="character" w:styleId="PageNumber">
    <w:name w:val="page number"/>
    <w:basedOn w:val="DefaultParagraphFont"/>
    <w:uiPriority w:val="99"/>
    <w:semiHidden/>
    <w:unhideWhenUsed/>
    <w:rsid w:val="00E3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May1</cp:lastModifiedBy>
  <cp:revision>4</cp:revision>
  <cp:lastPrinted>2021-04-05T09:01:00Z</cp:lastPrinted>
  <dcterms:created xsi:type="dcterms:W3CDTF">2021-04-04T15:52:00Z</dcterms:created>
  <dcterms:modified xsi:type="dcterms:W3CDTF">2021-04-05T09:01:00Z</dcterms:modified>
</cp:coreProperties>
</file>