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322EB" w:rsidRPr="009354F9" w:rsidTr="000322EB">
        <w:tc>
          <w:tcPr>
            <w:tcW w:w="4786" w:type="dxa"/>
          </w:tcPr>
          <w:p w:rsidR="000322EB" w:rsidRPr="000322EB" w:rsidRDefault="000322EB" w:rsidP="00EB0B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TRƯỜNG THCS NGỌC THỤY</w:t>
            </w:r>
          </w:p>
          <w:p w:rsidR="000322EB" w:rsidRPr="000322EB" w:rsidRDefault="000322EB" w:rsidP="00EB0B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Nhóm Ngữ văn 9</w:t>
            </w:r>
          </w:p>
        </w:tc>
        <w:tc>
          <w:tcPr>
            <w:tcW w:w="4961" w:type="dxa"/>
          </w:tcPr>
          <w:p w:rsidR="000322EB" w:rsidRPr="000322EB" w:rsidRDefault="000322EB" w:rsidP="00EB0B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PHIẾU B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ÀI TẬP TUẦN 33</w:t>
            </w:r>
          </w:p>
        </w:tc>
      </w:tr>
    </w:tbl>
    <w:p w:rsidR="000322EB" w:rsidRPr="009354F9" w:rsidRDefault="000322EB" w:rsidP="000322E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322EB" w:rsidRPr="009354F9" w:rsidRDefault="000322EB" w:rsidP="000322EB">
      <w:pPr>
        <w:spacing w:before="120" w:after="240"/>
        <w:rPr>
          <w:rFonts w:ascii="Times New Roman" w:hAnsi="Times New Roman"/>
          <w:sz w:val="28"/>
          <w:szCs w:val="28"/>
        </w:rPr>
      </w:pPr>
      <w:proofErr w:type="spellStart"/>
      <w:r w:rsidRPr="000322EB">
        <w:rPr>
          <w:rFonts w:ascii="Times New Roman" w:hAnsi="Times New Roman"/>
          <w:b/>
          <w:sz w:val="28"/>
          <w:szCs w:val="28"/>
        </w:rPr>
        <w:t>Phần</w:t>
      </w:r>
      <w:proofErr w:type="spellEnd"/>
      <w:r w:rsidRPr="000322EB">
        <w:rPr>
          <w:rFonts w:ascii="Times New Roman" w:hAnsi="Times New Roman"/>
          <w:b/>
          <w:sz w:val="28"/>
          <w:szCs w:val="28"/>
        </w:rPr>
        <w:t xml:space="preserve"> I</w:t>
      </w:r>
      <w:r w:rsidRPr="000322EB">
        <w:rPr>
          <w:rFonts w:ascii="Times New Roman" w:hAnsi="Times New Roman"/>
          <w:sz w:val="28"/>
          <w:szCs w:val="28"/>
        </w:rPr>
        <w:t>:</w:t>
      </w:r>
      <w:r w:rsidRPr="009354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sz w:val="28"/>
          <w:szCs w:val="28"/>
        </w:rPr>
        <w:t>Trong</w:t>
      </w:r>
      <w:proofErr w:type="spellEnd"/>
      <w:r w:rsidRPr="009354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sz w:val="28"/>
          <w:szCs w:val="28"/>
        </w:rPr>
        <w:t>văn</w:t>
      </w:r>
      <w:proofErr w:type="spellEnd"/>
      <w:r w:rsidRPr="009354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sz w:val="28"/>
          <w:szCs w:val="28"/>
        </w:rPr>
        <w:t>bản</w:t>
      </w:r>
      <w:proofErr w:type="spellEnd"/>
      <w:r w:rsidRPr="009354F9">
        <w:rPr>
          <w:rFonts w:ascii="Times New Roman" w:hAnsi="Times New Roman"/>
          <w:sz w:val="28"/>
          <w:szCs w:val="28"/>
        </w:rPr>
        <w:t xml:space="preserve"> </w:t>
      </w:r>
      <w:r w:rsidRPr="009354F9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proofErr w:type="gramStart"/>
      <w:r w:rsidRPr="009354F9">
        <w:rPr>
          <w:rFonts w:ascii="Times New Roman" w:hAnsi="Times New Roman"/>
          <w:b/>
          <w:i/>
          <w:sz w:val="28"/>
          <w:szCs w:val="28"/>
        </w:rPr>
        <w:t>Làng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r w:rsidRPr="009354F9">
        <w:rPr>
          <w:rFonts w:ascii="Times New Roman" w:hAnsi="Times New Roman"/>
          <w:b/>
          <w:i/>
          <w:sz w:val="28"/>
          <w:szCs w:val="28"/>
        </w:rPr>
        <w:t>”</w:t>
      </w:r>
      <w:proofErr w:type="spellStart"/>
      <w:proofErr w:type="gramEnd"/>
      <w:r w:rsidRPr="009354F9">
        <w:rPr>
          <w:rFonts w:ascii="Times New Roman" w:hAnsi="Times New Roman"/>
          <w:sz w:val="28"/>
          <w:szCs w:val="28"/>
        </w:rPr>
        <w:t>của</w:t>
      </w:r>
      <w:proofErr w:type="spellEnd"/>
      <w:r w:rsidRPr="009354F9">
        <w:rPr>
          <w:rFonts w:ascii="Times New Roman" w:hAnsi="Times New Roman"/>
          <w:sz w:val="28"/>
          <w:szCs w:val="28"/>
        </w:rPr>
        <w:t xml:space="preserve"> Kim </w:t>
      </w:r>
      <w:proofErr w:type="spellStart"/>
      <w:r w:rsidRPr="009354F9">
        <w:rPr>
          <w:rFonts w:ascii="Times New Roman" w:hAnsi="Times New Roman"/>
          <w:sz w:val="28"/>
          <w:szCs w:val="28"/>
        </w:rPr>
        <w:t>Lân</w:t>
      </w:r>
      <w:proofErr w:type="spellEnd"/>
      <w:r w:rsidRPr="009354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sz w:val="28"/>
          <w:szCs w:val="28"/>
        </w:rPr>
        <w:t>có</w:t>
      </w:r>
      <w:proofErr w:type="spellEnd"/>
      <w:r w:rsidRPr="009354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sz w:val="28"/>
          <w:szCs w:val="28"/>
        </w:rPr>
        <w:t>đoạn</w:t>
      </w:r>
      <w:proofErr w:type="spellEnd"/>
      <w:r w:rsidRPr="009354F9">
        <w:rPr>
          <w:rFonts w:ascii="Times New Roman" w:hAnsi="Times New Roman"/>
          <w:sz w:val="28"/>
          <w:szCs w:val="28"/>
        </w:rPr>
        <w:t>:</w:t>
      </w:r>
    </w:p>
    <w:p w:rsidR="000322EB" w:rsidRPr="009354F9" w:rsidRDefault="000322EB" w:rsidP="000322EB">
      <w:pPr>
        <w:spacing w:before="120" w:after="240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9354F9">
        <w:rPr>
          <w:rFonts w:ascii="Times New Roman" w:hAnsi="Times New Roman"/>
          <w:i/>
          <w:sz w:val="28"/>
          <w:szCs w:val="28"/>
        </w:rPr>
        <w:t xml:space="preserve">   </w:t>
      </w:r>
      <w:proofErr w:type="gramStart"/>
      <w:r w:rsidRPr="009354F9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Nhưng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sao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lại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nảy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ra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cái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tin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như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vậy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được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>?</w:t>
      </w:r>
      <w:proofErr w:type="gram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354F9">
        <w:rPr>
          <w:rFonts w:ascii="Times New Roman" w:hAnsi="Times New Roman"/>
          <w:i/>
          <w:sz w:val="28"/>
          <w:szCs w:val="28"/>
        </w:rPr>
        <w:t>Mà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thằng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Chánh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Bệu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thì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đích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là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người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làng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sai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rồi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354F9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lửa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làm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sao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khói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>?</w:t>
      </w:r>
      <w:proofErr w:type="gram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354F9">
        <w:rPr>
          <w:rFonts w:ascii="Times New Roman" w:hAnsi="Times New Roman"/>
          <w:i/>
          <w:sz w:val="28"/>
          <w:szCs w:val="28"/>
        </w:rPr>
        <w:t xml:space="preserve">Ai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người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ta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hơi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đâu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bịa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ra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chuyện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ấy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làm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gì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9354F9">
        <w:rPr>
          <w:rFonts w:ascii="Times New Roman" w:hAnsi="Times New Roman"/>
          <w:i/>
          <w:sz w:val="28"/>
          <w:szCs w:val="28"/>
        </w:rPr>
        <w:t xml:space="preserve"> Chao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ôi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!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Cực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nhục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chưa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cả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làng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Việt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! </w:t>
      </w:r>
      <w:proofErr w:type="spellStart"/>
      <w:proofErr w:type="gramStart"/>
      <w:r w:rsidRPr="009354F9">
        <w:rPr>
          <w:rFonts w:ascii="Times New Roman" w:hAnsi="Times New Roman"/>
          <w:i/>
          <w:sz w:val="28"/>
          <w:szCs w:val="28"/>
        </w:rPr>
        <w:t>Rồi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đây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biết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làm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ăn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buôn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bán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ra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</w:rPr>
        <w:t>sao</w:t>
      </w:r>
      <w:proofErr w:type="spellEnd"/>
      <w:r w:rsidRPr="009354F9">
        <w:rPr>
          <w:rFonts w:ascii="Times New Roman" w:hAnsi="Times New Roman"/>
          <w:i/>
          <w:sz w:val="28"/>
          <w:szCs w:val="28"/>
        </w:rPr>
        <w:t>?</w:t>
      </w:r>
      <w:proofErr w:type="gramEnd"/>
      <w:r w:rsidRPr="009354F9">
        <w:rPr>
          <w:rFonts w:ascii="Times New Roman" w:hAnsi="Times New Roman"/>
          <w:i/>
          <w:sz w:val="28"/>
          <w:szCs w:val="28"/>
        </w:rPr>
        <w:t xml:space="preserve"> </w:t>
      </w:r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Ai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người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ta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chứa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. Ai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người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ta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buôn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bán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mấy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.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Suốt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cả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cái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nước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Việt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Nam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này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người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ta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ghê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tởm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người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ta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thù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hằn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cái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giống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Việt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gian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bán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nước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…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Lại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còn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bao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nhiêu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người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làng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, tan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tác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mỗi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người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một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phương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nữa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không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biết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họ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đã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rõ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cái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cơ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sự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này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354F9">
        <w:rPr>
          <w:rFonts w:ascii="Times New Roman" w:hAnsi="Times New Roman"/>
          <w:i/>
          <w:sz w:val="28"/>
          <w:szCs w:val="28"/>
          <w:lang w:val="fr-FR"/>
        </w:rPr>
        <w:t>chưa</w:t>
      </w:r>
      <w:proofErr w:type="spellEnd"/>
      <w:r w:rsidRPr="009354F9">
        <w:rPr>
          <w:rFonts w:ascii="Times New Roman" w:hAnsi="Times New Roman"/>
          <w:i/>
          <w:sz w:val="28"/>
          <w:szCs w:val="28"/>
          <w:lang w:val="fr-FR"/>
        </w:rPr>
        <w:t>?...”</w:t>
      </w:r>
    </w:p>
    <w:p w:rsidR="000322EB" w:rsidRPr="00DA148D" w:rsidRDefault="000322EB" w:rsidP="000322EB">
      <w:pPr>
        <w:spacing w:before="120" w:after="240"/>
        <w:rPr>
          <w:rFonts w:ascii="Times New Roman" w:hAnsi="Times New Roman"/>
          <w:i/>
          <w:sz w:val="28"/>
          <w:szCs w:val="28"/>
          <w:lang w:val="fr-FR"/>
        </w:rPr>
      </w:pPr>
      <w:r w:rsidRPr="009354F9">
        <w:rPr>
          <w:rFonts w:ascii="Times New Roman" w:hAnsi="Times New Roman"/>
          <w:b/>
          <w:i/>
          <w:sz w:val="28"/>
          <w:szCs w:val="28"/>
          <w:lang w:val="fr-FR"/>
        </w:rPr>
        <w:t xml:space="preserve">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val="fr-FR"/>
        </w:rPr>
        <w:t xml:space="preserve">         </w:t>
      </w:r>
      <w:r w:rsidRPr="009354F9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r w:rsidRPr="00DA148D">
        <w:rPr>
          <w:rFonts w:ascii="Times New Roman" w:hAnsi="Times New Roman"/>
          <w:i/>
          <w:sz w:val="28"/>
          <w:szCs w:val="28"/>
          <w:lang w:val="fr-FR"/>
        </w:rPr>
        <w:t xml:space="preserve">(SGK </w:t>
      </w:r>
      <w:proofErr w:type="spellStart"/>
      <w:r w:rsidRPr="00DA148D">
        <w:rPr>
          <w:rFonts w:ascii="Times New Roman" w:hAnsi="Times New Roman"/>
          <w:i/>
          <w:sz w:val="28"/>
          <w:szCs w:val="28"/>
          <w:lang w:val="fr-FR"/>
        </w:rPr>
        <w:t>Ngữ</w:t>
      </w:r>
      <w:proofErr w:type="spellEnd"/>
      <w:r w:rsidRPr="00DA148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i/>
          <w:sz w:val="28"/>
          <w:szCs w:val="28"/>
          <w:lang w:val="fr-FR"/>
        </w:rPr>
        <w:t>văn</w:t>
      </w:r>
      <w:proofErr w:type="spellEnd"/>
      <w:r w:rsidRPr="00DA148D">
        <w:rPr>
          <w:rFonts w:ascii="Times New Roman" w:hAnsi="Times New Roman"/>
          <w:i/>
          <w:sz w:val="28"/>
          <w:szCs w:val="28"/>
          <w:lang w:val="fr-FR"/>
        </w:rPr>
        <w:t xml:space="preserve"> 9, </w:t>
      </w:r>
      <w:proofErr w:type="spellStart"/>
      <w:r w:rsidRPr="00DA148D">
        <w:rPr>
          <w:rFonts w:ascii="Times New Roman" w:hAnsi="Times New Roman"/>
          <w:i/>
          <w:sz w:val="28"/>
          <w:szCs w:val="28"/>
          <w:lang w:val="fr-FR"/>
        </w:rPr>
        <w:t>tập</w:t>
      </w:r>
      <w:proofErr w:type="spellEnd"/>
      <w:r w:rsidRPr="00DA148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i/>
          <w:sz w:val="28"/>
          <w:szCs w:val="28"/>
          <w:lang w:val="fr-FR"/>
        </w:rPr>
        <w:t>một</w:t>
      </w:r>
      <w:proofErr w:type="spellEnd"/>
      <w:r w:rsidRPr="00DA148D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 w:rsidRPr="00DA148D">
        <w:rPr>
          <w:rFonts w:ascii="Times New Roman" w:hAnsi="Times New Roman"/>
          <w:i/>
          <w:sz w:val="28"/>
          <w:szCs w:val="28"/>
          <w:lang w:val="fr-FR"/>
        </w:rPr>
        <w:t>trang</w:t>
      </w:r>
      <w:proofErr w:type="spellEnd"/>
      <w:r w:rsidRPr="00DA148D">
        <w:rPr>
          <w:rFonts w:ascii="Times New Roman" w:hAnsi="Times New Roman"/>
          <w:i/>
          <w:sz w:val="28"/>
          <w:szCs w:val="28"/>
          <w:lang w:val="fr-FR"/>
        </w:rPr>
        <w:t xml:space="preserve"> 166)</w:t>
      </w:r>
    </w:p>
    <w:p w:rsidR="000322EB" w:rsidRPr="00DA148D" w:rsidRDefault="000322EB" w:rsidP="000322EB">
      <w:pPr>
        <w:spacing w:before="120" w:after="240"/>
        <w:jc w:val="both"/>
        <w:rPr>
          <w:rFonts w:ascii="Times New Roman" w:hAnsi="Times New Roman"/>
          <w:sz w:val="28"/>
          <w:szCs w:val="28"/>
          <w:lang w:val="fr-FR"/>
        </w:rPr>
      </w:pPr>
      <w:r w:rsidRPr="000322EB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0322EB">
        <w:rPr>
          <w:rFonts w:ascii="Times New Roman" w:hAnsi="Times New Roman"/>
          <w:b/>
          <w:sz w:val="28"/>
          <w:szCs w:val="28"/>
          <w:lang w:val="vi-VN"/>
        </w:rPr>
        <w:t>1.</w:t>
      </w:r>
      <w:r w:rsidRPr="000322EB">
        <w:rPr>
          <w:rFonts w:ascii="Times New Roman" w:hAnsi="Times New Roman"/>
          <w:sz w:val="28"/>
          <w:szCs w:val="28"/>
          <w:lang w:val="vi-VN"/>
        </w:rPr>
        <w:t xml:space="preserve"> Tâm trạng của nhân vật được nói đến trong đoạn trích trên là ai? </w:t>
      </w:r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“</w:t>
      </w:r>
      <w:proofErr w:type="spellStart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Cái</w:t>
      </w:r>
      <w:proofErr w:type="spellEnd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cơ</w:t>
      </w:r>
      <w:proofErr w:type="spellEnd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sự</w:t>
      </w:r>
      <w:proofErr w:type="spellEnd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này</w:t>
      </w:r>
      <w:proofErr w:type="spellEnd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”</w:t>
      </w:r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trích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điều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gì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>?</w:t>
      </w:r>
    </w:p>
    <w:p w:rsidR="000322EB" w:rsidRPr="00DA148D" w:rsidRDefault="000322EB" w:rsidP="000322EB">
      <w:pPr>
        <w:spacing w:before="120" w:after="240"/>
        <w:jc w:val="both"/>
        <w:rPr>
          <w:rFonts w:ascii="Times New Roman" w:hAnsi="Times New Roman"/>
          <w:sz w:val="28"/>
          <w:szCs w:val="28"/>
          <w:lang w:val="fr-FR"/>
        </w:rPr>
      </w:pPr>
      <w:r w:rsidRPr="000322EB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0322EB">
        <w:rPr>
          <w:rFonts w:ascii="Times New Roman" w:hAnsi="Times New Roman"/>
          <w:b/>
          <w:sz w:val="28"/>
          <w:szCs w:val="28"/>
          <w:lang w:val="fr-FR"/>
        </w:rPr>
        <w:t>2.</w:t>
      </w:r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Việc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sử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dụng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tiếp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nghi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vấn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văn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trên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dụng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gì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khi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diễn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tả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những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cảm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xúc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suy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nghĩ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nhân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vật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>?</w:t>
      </w:r>
    </w:p>
    <w:p w:rsidR="000322EB" w:rsidRPr="00DA148D" w:rsidRDefault="000322EB" w:rsidP="000322EB">
      <w:pPr>
        <w:spacing w:before="120" w:after="240"/>
        <w:jc w:val="both"/>
        <w:rPr>
          <w:rFonts w:ascii="Times New Roman" w:hAnsi="Times New Roman"/>
          <w:sz w:val="28"/>
          <w:szCs w:val="28"/>
          <w:lang w:val="fr-FR"/>
        </w:rPr>
      </w:pPr>
      <w:r w:rsidRPr="000322EB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0322EB">
        <w:rPr>
          <w:rFonts w:ascii="Times New Roman" w:hAnsi="Times New Roman"/>
          <w:b/>
          <w:sz w:val="28"/>
          <w:szCs w:val="28"/>
          <w:lang w:val="fr-FR"/>
        </w:rPr>
        <w:t>3.</w:t>
      </w:r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hiểu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truyện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ngắn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“</w:t>
      </w:r>
      <w:proofErr w:type="spellStart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Làng</w:t>
      </w:r>
      <w:proofErr w:type="spellEnd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”</w:t>
      </w:r>
      <w:r w:rsidRPr="00DA148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hãy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viết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văn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nghị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luận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khoảng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12 – 15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theo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theo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phép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lập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luận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tổng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-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-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hợp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tích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diễn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biến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tâm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trạng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nhân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vật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khi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“</w:t>
      </w:r>
      <w:proofErr w:type="spellStart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cái</w:t>
      </w:r>
      <w:proofErr w:type="spellEnd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cơ</w:t>
      </w:r>
      <w:proofErr w:type="spellEnd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sự</w:t>
      </w:r>
      <w:proofErr w:type="spellEnd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này</w:t>
      </w:r>
      <w:proofErr w:type="spellEnd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 xml:space="preserve">”.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văn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sử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dụng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thành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phần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tình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thái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khởi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ngữ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Gạch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chân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chú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thích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rõ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>).</w:t>
      </w:r>
    </w:p>
    <w:p w:rsidR="000322EB" w:rsidRPr="00DA148D" w:rsidRDefault="000322EB" w:rsidP="000322EB">
      <w:pPr>
        <w:spacing w:before="120" w:after="240"/>
        <w:jc w:val="both"/>
        <w:rPr>
          <w:rFonts w:ascii="Times New Roman" w:hAnsi="Times New Roman"/>
          <w:sz w:val="28"/>
          <w:szCs w:val="28"/>
          <w:lang w:val="fr-FR"/>
        </w:rPr>
      </w:pPr>
      <w:r w:rsidRPr="000322EB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0322EB">
        <w:rPr>
          <w:rFonts w:ascii="Times New Roman" w:hAnsi="Times New Roman"/>
          <w:b/>
          <w:sz w:val="28"/>
          <w:szCs w:val="28"/>
          <w:lang w:val="fr-FR"/>
        </w:rPr>
        <w:t>4.</w:t>
      </w:r>
      <w:r w:rsidRPr="00DA148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Tại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sao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khi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xây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dựng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tượng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nhân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vật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chính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luôn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hướng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làng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chợ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Dầu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nhưng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giả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đặt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phẩm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mình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là “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Làng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”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chứ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không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phải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“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Làng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chợ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Dầu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>”?</w:t>
      </w:r>
    </w:p>
    <w:p w:rsidR="000322EB" w:rsidRPr="00DA148D" w:rsidRDefault="000322EB" w:rsidP="000322EB">
      <w:pPr>
        <w:spacing w:before="120" w:after="240"/>
        <w:jc w:val="both"/>
        <w:rPr>
          <w:rFonts w:ascii="Times New Roman" w:hAnsi="Times New Roman"/>
          <w:sz w:val="28"/>
          <w:szCs w:val="28"/>
          <w:lang w:val="fr-FR"/>
        </w:rPr>
      </w:pPr>
      <w:r w:rsidRPr="000322EB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0322EB">
        <w:rPr>
          <w:rFonts w:ascii="Times New Roman" w:hAnsi="Times New Roman"/>
          <w:b/>
          <w:sz w:val="28"/>
          <w:szCs w:val="28"/>
          <w:lang w:val="fr-FR"/>
        </w:rPr>
        <w:t>5.</w:t>
      </w:r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chương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trình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Ngữ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văn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THCS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cũng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phẩm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viết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người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nông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dân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với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nỗi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đau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sâu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sắc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bộc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lộ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qua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cử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chỉ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ngoại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Đó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phẩm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nào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?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giả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là ai? </w:t>
      </w:r>
    </w:p>
    <w:p w:rsidR="000322EB" w:rsidRPr="000322EB" w:rsidRDefault="000322EB" w:rsidP="000322EB">
      <w:pPr>
        <w:spacing w:before="120" w:after="240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322EB">
        <w:rPr>
          <w:rFonts w:ascii="Times New Roman" w:hAnsi="Times New Roman"/>
          <w:b/>
          <w:sz w:val="28"/>
          <w:szCs w:val="28"/>
          <w:lang w:val="fr-FR"/>
        </w:rPr>
        <w:t>Phần</w:t>
      </w:r>
      <w:proofErr w:type="spellEnd"/>
      <w:r w:rsidRPr="000322EB">
        <w:rPr>
          <w:rFonts w:ascii="Times New Roman" w:hAnsi="Times New Roman"/>
          <w:b/>
          <w:sz w:val="28"/>
          <w:szCs w:val="28"/>
          <w:lang w:val="fr-FR"/>
        </w:rPr>
        <w:t xml:space="preserve"> II</w:t>
      </w:r>
      <w:r w:rsidRPr="000322E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322EB">
        <w:rPr>
          <w:rFonts w:ascii="Times New Roman" w:hAnsi="Times New Roman"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thơ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“</w:t>
      </w:r>
      <w:proofErr w:type="spellStart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Ánh</w:t>
      </w:r>
      <w:proofErr w:type="spellEnd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b/>
          <w:i/>
          <w:sz w:val="28"/>
          <w:szCs w:val="28"/>
          <w:lang w:val="fr-FR"/>
        </w:rPr>
        <w:t>trăng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”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Nguyễn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Duy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>: “</w:t>
      </w:r>
      <w:proofErr w:type="spellStart"/>
      <w:r w:rsidRPr="00DA148D">
        <w:rPr>
          <w:rFonts w:ascii="Times New Roman" w:hAnsi="Times New Roman"/>
          <w:i/>
          <w:sz w:val="28"/>
          <w:szCs w:val="28"/>
          <w:lang w:val="fr-FR"/>
        </w:rPr>
        <w:t>Ngửa</w:t>
      </w:r>
      <w:proofErr w:type="spellEnd"/>
      <w:r w:rsidRPr="00DA148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i/>
          <w:sz w:val="28"/>
          <w:szCs w:val="28"/>
          <w:lang w:val="fr-FR"/>
        </w:rPr>
        <w:t>mặt</w:t>
      </w:r>
      <w:proofErr w:type="spellEnd"/>
      <w:r w:rsidRPr="00DA148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i/>
          <w:sz w:val="28"/>
          <w:szCs w:val="28"/>
          <w:lang w:val="fr-FR"/>
        </w:rPr>
        <w:t>lên</w:t>
      </w:r>
      <w:proofErr w:type="spellEnd"/>
      <w:r w:rsidRPr="00DA148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i/>
          <w:sz w:val="28"/>
          <w:szCs w:val="28"/>
          <w:lang w:val="fr-FR"/>
        </w:rPr>
        <w:t>nhìn</w:t>
      </w:r>
      <w:proofErr w:type="spellEnd"/>
      <w:r w:rsidRPr="00DA148D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i/>
          <w:sz w:val="28"/>
          <w:szCs w:val="28"/>
          <w:lang w:val="fr-FR"/>
        </w:rPr>
        <w:t>mặt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>”</w:t>
      </w:r>
    </w:p>
    <w:p w:rsidR="000322EB" w:rsidRPr="00DA148D" w:rsidRDefault="000322EB" w:rsidP="000322EB">
      <w:pPr>
        <w:spacing w:before="120" w:after="240"/>
        <w:jc w:val="both"/>
        <w:rPr>
          <w:rFonts w:ascii="Times New Roman" w:hAnsi="Times New Roman"/>
          <w:sz w:val="28"/>
          <w:szCs w:val="28"/>
          <w:lang w:val="fr-FR"/>
        </w:rPr>
      </w:pPr>
      <w:r w:rsidRPr="000322EB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0322EB">
        <w:rPr>
          <w:rFonts w:ascii="Times New Roman" w:hAnsi="Times New Roman"/>
          <w:b/>
          <w:sz w:val="28"/>
          <w:szCs w:val="28"/>
          <w:lang w:val="fr-FR"/>
        </w:rPr>
        <w:t>1.</w:t>
      </w:r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Chép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tiếp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thơ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trên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để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hoàn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thành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khổ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thứ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thơ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>.</w:t>
      </w:r>
    </w:p>
    <w:p w:rsidR="000322EB" w:rsidRPr="00DA148D" w:rsidRDefault="000322EB" w:rsidP="000322EB">
      <w:pPr>
        <w:spacing w:before="120" w:after="240"/>
        <w:jc w:val="both"/>
        <w:rPr>
          <w:rFonts w:ascii="Times New Roman" w:hAnsi="Times New Roman"/>
          <w:sz w:val="28"/>
          <w:szCs w:val="28"/>
          <w:lang w:val="fr-FR"/>
        </w:rPr>
      </w:pPr>
      <w:r w:rsidRPr="000322EB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0322EB">
        <w:rPr>
          <w:rFonts w:ascii="Times New Roman" w:hAnsi="Times New Roman"/>
          <w:b/>
          <w:sz w:val="28"/>
          <w:szCs w:val="28"/>
          <w:lang w:val="fr-FR"/>
        </w:rPr>
        <w:t>2.</w:t>
      </w:r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“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mặt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”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thứ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hai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khổ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thơ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vừa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chép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chuyển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nghĩa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theo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phương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thức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nào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?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tích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cái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hay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dùng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nhiều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nghĩa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thơ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đó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>?</w:t>
      </w:r>
    </w:p>
    <w:p w:rsidR="000322EB" w:rsidRPr="00DA148D" w:rsidRDefault="000322EB" w:rsidP="000322EB">
      <w:pPr>
        <w:spacing w:before="120" w:after="240"/>
        <w:jc w:val="both"/>
        <w:rPr>
          <w:rFonts w:ascii="Times New Roman" w:hAnsi="Times New Roman"/>
          <w:sz w:val="28"/>
          <w:szCs w:val="28"/>
          <w:lang w:val="fr-FR"/>
        </w:rPr>
      </w:pPr>
      <w:r w:rsidRPr="000322EB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0322EB">
        <w:rPr>
          <w:rFonts w:ascii="Times New Roman" w:hAnsi="Times New Roman"/>
          <w:b/>
          <w:sz w:val="28"/>
          <w:szCs w:val="28"/>
          <w:lang w:val="fr-FR"/>
        </w:rPr>
        <w:t>3.</w:t>
      </w:r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Hãy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viết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văn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quy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nạp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khoảng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10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)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tích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ý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nghĩa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biểu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tượng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ảnh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vầng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trăng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chiều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sâu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tư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tưởng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mang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tính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triết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lí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khổ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thơ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thơ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đoạn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sử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dụng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phủ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định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Gạch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chân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phủ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A148D">
        <w:rPr>
          <w:rFonts w:ascii="Times New Roman" w:hAnsi="Times New Roman"/>
          <w:sz w:val="28"/>
          <w:szCs w:val="28"/>
          <w:lang w:val="fr-FR"/>
        </w:rPr>
        <w:t>định</w:t>
      </w:r>
      <w:proofErr w:type="spellEnd"/>
      <w:r w:rsidRPr="00DA148D">
        <w:rPr>
          <w:rFonts w:ascii="Times New Roman" w:hAnsi="Times New Roman"/>
          <w:sz w:val="28"/>
          <w:szCs w:val="28"/>
          <w:lang w:val="fr-FR"/>
        </w:rPr>
        <w:t xml:space="preserve">). </w:t>
      </w:r>
    </w:p>
    <w:p w:rsidR="00E60021" w:rsidRPr="000322EB" w:rsidRDefault="000322EB" w:rsidP="000322EB">
      <w:pPr>
        <w:spacing w:before="120" w:after="240"/>
        <w:ind w:firstLine="720"/>
        <w:jc w:val="center"/>
        <w:rPr>
          <w:rFonts w:ascii="Times New Roman" w:hAnsi="Times New Roman"/>
          <w:sz w:val="28"/>
          <w:szCs w:val="28"/>
          <w:lang w:val="vi-VN"/>
        </w:rPr>
      </w:pPr>
      <w:r w:rsidRPr="009354F9">
        <w:rPr>
          <w:rFonts w:ascii="Times New Roman" w:hAnsi="Times New Roman"/>
          <w:sz w:val="28"/>
          <w:szCs w:val="28"/>
        </w:rPr>
        <w:t>------------- HẾT -------------</w:t>
      </w:r>
    </w:p>
    <w:sectPr w:rsidR="00E60021" w:rsidRPr="000322EB" w:rsidSect="000322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EB"/>
    <w:rsid w:val="000322EB"/>
    <w:rsid w:val="00E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EB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EB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2021-05-05T10:31:00Z</dcterms:created>
  <dcterms:modified xsi:type="dcterms:W3CDTF">2021-05-05T10:36:00Z</dcterms:modified>
</cp:coreProperties>
</file>